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778B1">
      <w:pPr>
        <w:spacing w:after="0" w:line="240" w:lineRule="auto"/>
        <w:jc w:val="center"/>
        <w:rPr>
          <w:rFonts w:cstheme="minorHAnsi"/>
          <w:b/>
          <w:bCs/>
          <w:color w:val="000000" w:themeColor="text1"/>
          <w:sz w:val="20"/>
          <w:szCs w:val="20"/>
          <w:u w:val="single"/>
          <w14:textFill>
            <w14:solidFill>
              <w14:schemeClr w14:val="tx1"/>
            </w14:solidFill>
          </w14:textFill>
        </w:rPr>
      </w:pPr>
      <w:r>
        <w:rPr>
          <w:rFonts w:cstheme="minorHAnsi"/>
          <w:b/>
          <w:bCs/>
          <w:color w:val="000000" w:themeColor="text1"/>
          <w:sz w:val="20"/>
          <w:szCs w:val="20"/>
          <w:u w:val="single"/>
          <w14:textFill>
            <w14:solidFill>
              <w14:schemeClr w14:val="tx1"/>
            </w14:solidFill>
          </w14:textFill>
        </w:rPr>
        <w:t>BUY BACK / EXCHANGE / REFUND POLICY</w:t>
      </w:r>
    </w:p>
    <w:p w14:paraId="6B498AC4">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p>
    <w:p w14:paraId="68F609C9">
      <w:pPr>
        <w:shd w:val="clear" w:color="auto" w:fill="FFFFFF"/>
        <w:spacing w:after="0" w:line="240" w:lineRule="auto"/>
        <w:rPr>
          <w:rFonts w:cstheme="minorHAnsi"/>
          <w:b/>
          <w:bCs/>
          <w:color w:val="222222"/>
          <w:sz w:val="20"/>
          <w:szCs w:val="20"/>
        </w:rPr>
      </w:pPr>
      <w:r>
        <w:rPr>
          <w:rFonts w:eastAsia="Times New Roman" w:cstheme="minorHAnsi"/>
          <w:b/>
          <w:bCs/>
          <w:color w:val="000000" w:themeColor="text1"/>
          <w:sz w:val="20"/>
          <w:szCs w:val="20"/>
          <w14:textFill>
            <w14:solidFill>
              <w14:schemeClr w14:val="tx1"/>
            </w14:solidFill>
          </w14:textFill>
        </w:rPr>
        <w:t xml:space="preserve">At </w:t>
      </w:r>
      <w:r>
        <w:rPr>
          <w:rFonts w:cstheme="minorHAnsi"/>
          <w:b/>
          <w:bCs/>
          <w:sz w:val="20"/>
          <w:szCs w:val="20"/>
        </w:rPr>
        <w:t xml:space="preserve">M/S </w:t>
      </w:r>
      <w:r>
        <w:rPr>
          <w:rFonts w:hint="default" w:cstheme="minorHAnsi"/>
          <w:b/>
          <w:bCs/>
          <w:sz w:val="20"/>
          <w:szCs w:val="20"/>
          <w:lang w:val="en-IN"/>
        </w:rPr>
        <w:t xml:space="preserve">Amberveda Wellness </w:t>
      </w:r>
      <w:r>
        <w:rPr>
          <w:rFonts w:cstheme="minorHAnsi"/>
          <w:b/>
          <w:bCs/>
          <w:sz w:val="20"/>
          <w:szCs w:val="20"/>
        </w:rPr>
        <w:t>Private Limited (Hereinafter referred as Direct selling entity)</w:t>
      </w:r>
      <w:r>
        <w:rPr>
          <w:rFonts w:eastAsia="Times New Roman" w:cstheme="minorHAnsi"/>
          <w:b/>
          <w:bCs/>
          <w:color w:val="000000" w:themeColor="text1"/>
          <w:sz w:val="20"/>
          <w:szCs w:val="20"/>
          <w14:textFill>
            <w14:solidFill>
              <w14:schemeClr w14:val="tx1"/>
            </w14:solidFill>
          </w14:textFill>
        </w:rPr>
        <w:t xml:space="preserve">, it's our passion and mission to ensure highest quality of our products to the satisfaction of a consumer. However, at times </w:t>
      </w:r>
      <w:r>
        <w:rPr>
          <w:rFonts w:eastAsia="Times New Roman" w:cstheme="minorHAnsi"/>
          <w:b/>
          <w:bCs/>
          <w:sz w:val="20"/>
          <w:szCs w:val="20"/>
        </w:rPr>
        <w:t xml:space="preserve">in-spite </w:t>
      </w:r>
      <w:r>
        <w:rPr>
          <w:rFonts w:eastAsia="Times New Roman" w:cstheme="minorHAnsi"/>
          <w:b/>
          <w:bCs/>
          <w:color w:val="000000" w:themeColor="text1"/>
          <w:sz w:val="20"/>
          <w:szCs w:val="20"/>
          <w14:textFill>
            <w14:solidFill>
              <w14:schemeClr w14:val="tx1"/>
            </w14:solidFill>
          </w14:textFill>
        </w:rPr>
        <w:t xml:space="preserve">of our best efforts it doesn’t meet your desired expectations and If for any reason you are not completely satisfied with the product, you may return it within Thirty days’ from the date of receipt of the product provided you </w:t>
      </w:r>
      <w:bookmarkStart w:id="0" w:name="_GoBack"/>
      <w:bookmarkEnd w:id="0"/>
      <w:r>
        <w:rPr>
          <w:rFonts w:eastAsia="Times New Roman" w:cstheme="minorHAnsi"/>
          <w:b/>
          <w:bCs/>
          <w:color w:val="000000" w:themeColor="text1"/>
          <w:sz w:val="20"/>
          <w:szCs w:val="20"/>
          <w14:textFill>
            <w14:solidFill>
              <w14:schemeClr w14:val="tx1"/>
            </w14:solidFill>
          </w14:textFill>
        </w:rPr>
        <w:t xml:space="preserve">have notified your intention within one week from the date of receipt of the goods at your end by either calling us at </w:t>
      </w:r>
      <w:r>
        <w:rPr>
          <w:rFonts w:hint="default" w:cstheme="minorHAnsi"/>
          <w:b/>
          <w:bCs/>
          <w:sz w:val="20"/>
          <w:szCs w:val="20"/>
          <w:u w:val="none"/>
          <w:shd w:val="clear" w:color="auto" w:fill="FFFFFF"/>
          <w:lang w:val="en-IN"/>
        </w:rPr>
        <w:t xml:space="preserve"> </w:t>
      </w:r>
      <w:r>
        <w:rPr>
          <w:rFonts w:hint="default" w:cstheme="minorHAnsi"/>
          <w:b/>
          <w:bCs/>
          <w:color w:val="0000FF"/>
          <w:sz w:val="20"/>
          <w:szCs w:val="20"/>
          <w:u w:val="none"/>
          <w:shd w:val="clear" w:color="auto" w:fill="FFFFFF"/>
          <w:lang w:val="en-IN"/>
        </w:rPr>
        <w:t>9917566662</w:t>
      </w:r>
      <w:r>
        <w:rPr>
          <w:rFonts w:hint="default" w:eastAsia="Times New Roman" w:cstheme="minorHAnsi"/>
          <w:b/>
          <w:bCs/>
          <w:color w:val="0000FF"/>
          <w:sz w:val="20"/>
          <w:szCs w:val="20"/>
          <w:u w:val="single"/>
          <w:lang w:val="en-US"/>
        </w:rPr>
        <w:t xml:space="preserve"> </w:t>
      </w:r>
      <w:r>
        <w:rPr>
          <w:rFonts w:eastAsia="Times New Roman" w:cstheme="minorHAnsi"/>
          <w:b/>
          <w:bCs/>
          <w:color w:val="000000" w:themeColor="text1"/>
          <w:sz w:val="20"/>
          <w:szCs w:val="20"/>
          <w14:textFill>
            <w14:solidFill>
              <w14:schemeClr w14:val="tx1"/>
            </w14:solidFill>
          </w14:textFill>
        </w:rPr>
        <w:t>or email</w:t>
      </w:r>
      <w:r>
        <w:rPr>
          <w:rFonts w:hint="default" w:eastAsia="Times New Roman" w:cstheme="minorHAnsi"/>
          <w:b/>
          <w:bCs/>
          <w:color w:val="000000" w:themeColor="text1"/>
          <w:sz w:val="20"/>
          <w:szCs w:val="20"/>
          <w:lang w:val="en-US"/>
          <w14:textFill>
            <w14:solidFill>
              <w14:schemeClr w14:val="tx1"/>
            </w14:solidFill>
          </w14:textFill>
        </w:rPr>
        <w:t xml:space="preserve"> at </w:t>
      </w:r>
      <w:r>
        <w:rPr>
          <w:rFonts w:hint="default" w:eastAsia="Times New Roman" w:cstheme="minorHAnsi"/>
          <w:b/>
          <w:bCs/>
          <w:color w:val="000000" w:themeColor="text1"/>
          <w:sz w:val="20"/>
          <w:szCs w:val="20"/>
          <w:lang w:val="en-IN"/>
          <w14:textFill>
            <w14:solidFill>
              <w14:schemeClr w14:val="tx1"/>
            </w14:solidFill>
          </w14:textFill>
        </w:rPr>
        <w:fldChar w:fldCharType="begin"/>
      </w:r>
      <w:r>
        <w:rPr>
          <w:rFonts w:hint="default" w:eastAsia="Times New Roman" w:cstheme="minorHAnsi"/>
          <w:b/>
          <w:bCs/>
          <w:color w:val="000000" w:themeColor="text1"/>
          <w:sz w:val="20"/>
          <w:szCs w:val="20"/>
          <w:lang w:val="en-IN"/>
          <w14:textFill>
            <w14:solidFill>
              <w14:schemeClr w14:val="tx1"/>
            </w14:solidFill>
          </w14:textFill>
        </w:rPr>
        <w:instrText xml:space="preserve"> HYPERLINK "mailto:care@ambervedawellness.com" </w:instrText>
      </w:r>
      <w:r>
        <w:rPr>
          <w:rFonts w:hint="default" w:eastAsia="Times New Roman" w:cstheme="minorHAnsi"/>
          <w:b/>
          <w:bCs/>
          <w:color w:val="000000" w:themeColor="text1"/>
          <w:sz w:val="20"/>
          <w:szCs w:val="20"/>
          <w:lang w:val="en-IN"/>
          <w14:textFill>
            <w14:solidFill>
              <w14:schemeClr w14:val="tx1"/>
            </w14:solidFill>
          </w14:textFill>
        </w:rPr>
        <w:fldChar w:fldCharType="separate"/>
      </w:r>
      <w:r>
        <w:rPr>
          <w:rStyle w:val="4"/>
          <w:rFonts w:hint="default" w:eastAsia="Times New Roman" w:cstheme="minorHAnsi"/>
          <w:b/>
          <w:bCs/>
          <w:sz w:val="20"/>
          <w:szCs w:val="20"/>
          <w:lang w:val="en-IN"/>
        </w:rPr>
        <w:t>care@ambervedawellness.com</w:t>
      </w:r>
      <w:r>
        <w:rPr>
          <w:rFonts w:hint="default" w:eastAsia="Times New Roman" w:cstheme="minorHAnsi"/>
          <w:b/>
          <w:bCs/>
          <w:color w:val="000000" w:themeColor="text1"/>
          <w:sz w:val="20"/>
          <w:szCs w:val="20"/>
          <w:lang w:val="en-IN"/>
          <w14:textFill>
            <w14:solidFill>
              <w14:schemeClr w14:val="tx1"/>
            </w14:solidFill>
          </w14:textFill>
        </w:rPr>
        <w:fldChar w:fldCharType="end"/>
      </w:r>
      <w:r>
        <w:rPr>
          <w:rFonts w:hint="default" w:eastAsia="Times New Roman" w:cstheme="minorHAnsi"/>
          <w:b/>
          <w:bCs/>
          <w:color w:val="000000" w:themeColor="text1"/>
          <w:sz w:val="20"/>
          <w:szCs w:val="20"/>
          <w:lang w:val="en-IN"/>
          <w14:textFill>
            <w14:solidFill>
              <w14:schemeClr w14:val="tx1"/>
            </w14:solidFill>
          </w14:textFill>
        </w:rPr>
        <w:t xml:space="preserve"> </w:t>
      </w:r>
      <w:r>
        <w:rPr>
          <w:rFonts w:cstheme="minorHAnsi"/>
          <w:b/>
          <w:bCs/>
          <w:sz w:val="20"/>
          <w:szCs w:val="20"/>
        </w:rPr>
        <w:t>.</w:t>
      </w:r>
    </w:p>
    <w:p w14:paraId="4C5394B7">
      <w:pPr>
        <w:spacing w:after="0" w:line="240" w:lineRule="auto"/>
        <w:rPr>
          <w:rFonts w:cstheme="minorHAnsi"/>
          <w:b/>
          <w:bCs/>
          <w:sz w:val="20"/>
          <w:szCs w:val="20"/>
        </w:rPr>
      </w:pPr>
    </w:p>
    <w:p w14:paraId="577BC5BE">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The buyback / refund policy is applicable only for products in saleable condition, and partially used product (not exceeding 30% of the total volume of the product) only if accompanied with an invoice. If at all a product is observed to have been intentionally damaged or misused the buyback / refund warranty stands void. It is obligatory upon our Consumers to exercise the Product Buyback &amp; Refund Policy in fairness.</w:t>
      </w:r>
    </w:p>
    <w:p w14:paraId="7226A625">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p>
    <w:p w14:paraId="6F0B665A">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Buyback / Refund Policy: </w:t>
      </w:r>
    </w:p>
    <w:p w14:paraId="2B76D5C6">
      <w:pPr>
        <w:pStyle w:val="5"/>
        <w:numPr>
          <w:ilvl w:val="0"/>
          <w:numId w:val="1"/>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If the product is in marketable* condition and is returned within 30 days of receipt of goods accompanied by the original invoice,100% of the amount as refund will be given within 10 working days.</w:t>
      </w:r>
    </w:p>
    <w:p w14:paraId="195ED267">
      <w:pPr>
        <w:pStyle w:val="5"/>
        <w:numPr>
          <w:ilvl w:val="0"/>
          <w:numId w:val="1"/>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If the product is in Unmarketable** condition and is returned within 30 days of receipt of goods refund value will be assessed by Grievance Redressal Officer and appropriate value will be given within 10 working days.</w:t>
      </w:r>
    </w:p>
    <w:p w14:paraId="7F55C3D2">
      <w:pPr>
        <w:spacing w:after="0" w:line="240" w:lineRule="auto"/>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 xml:space="preserve">*Marketable refers to products that are unopened, sealed and </w:t>
      </w:r>
      <w:r>
        <w:rPr>
          <w:rFonts w:cstheme="minorHAnsi"/>
          <w:b/>
          <w:bCs/>
          <w:sz w:val="20"/>
          <w:szCs w:val="20"/>
        </w:rPr>
        <w:t>undamaged in any form whatsoever.</w:t>
      </w:r>
      <w:r>
        <w:rPr>
          <w:rFonts w:cstheme="minorHAnsi"/>
          <w:b/>
          <w:bCs/>
          <w:color w:val="000000" w:themeColor="text1"/>
          <w:sz w:val="20"/>
          <w:szCs w:val="20"/>
          <w14:textFill>
            <w14:solidFill>
              <w14:schemeClr w14:val="tx1"/>
            </w14:solidFill>
          </w14:textFill>
        </w:rPr>
        <w:t> </w:t>
      </w:r>
    </w:p>
    <w:p w14:paraId="6F5B3A8F">
      <w:pPr>
        <w:spacing w:after="0" w:line="240" w:lineRule="auto"/>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**Unmarketable products are those which have been opened and its seal broken.</w:t>
      </w:r>
    </w:p>
    <w:p w14:paraId="3E786F43">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p>
    <w:p w14:paraId="0D1D9DD0">
      <w:pPr>
        <w:spacing w:after="0" w:line="240" w:lineRule="auto"/>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Exchange</w:t>
      </w:r>
    </w:p>
    <w:p w14:paraId="718516F4">
      <w:pPr>
        <w:spacing w:after="0" w:line="240" w:lineRule="auto"/>
        <w:ind w:left="36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 xml:space="preserve">If you need to exchange an </w:t>
      </w:r>
      <w:r>
        <w:rPr>
          <w:rFonts w:eastAsia="Times New Roman" w:cstheme="minorHAnsi"/>
          <w:b/>
          <w:bCs/>
          <w:sz w:val="20"/>
          <w:szCs w:val="20"/>
        </w:rPr>
        <w:t xml:space="preserve">unopened, </w:t>
      </w:r>
      <w:r>
        <w:rPr>
          <w:rFonts w:eastAsia="Times New Roman" w:cstheme="minorHAnsi"/>
          <w:b/>
          <w:bCs/>
          <w:sz w:val="20"/>
          <w:szCs w:val="20"/>
          <w:lang w:val="en-US"/>
        </w:rPr>
        <w:t>unsealed</w:t>
      </w:r>
      <w:r>
        <w:rPr>
          <w:rFonts w:eastAsia="Times New Roman" w:cstheme="minorHAnsi"/>
          <w:b/>
          <w:bCs/>
          <w:sz w:val="20"/>
          <w:szCs w:val="20"/>
        </w:rPr>
        <w:t xml:space="preserve"> and undamaged or unused </w:t>
      </w:r>
      <w:r>
        <w:rPr>
          <w:rFonts w:eastAsia="Times New Roman" w:cstheme="minorHAnsi"/>
          <w:b/>
          <w:bCs/>
          <w:color w:val="000000" w:themeColor="text1"/>
          <w:sz w:val="20"/>
          <w:szCs w:val="20"/>
          <w14:textFill>
            <w14:solidFill>
              <w14:schemeClr w14:val="tx1"/>
            </w14:solidFill>
          </w14:textFill>
        </w:rPr>
        <w:t xml:space="preserve">product you may need to return it to the </w:t>
      </w:r>
      <w:r>
        <w:rPr>
          <w:rFonts w:eastAsia="Times New Roman" w:cstheme="minorHAnsi"/>
          <w:b/>
          <w:bCs/>
          <w:sz w:val="20"/>
          <w:szCs w:val="20"/>
        </w:rPr>
        <w:t xml:space="preserve">Direct Selling entity with </w:t>
      </w:r>
      <w:r>
        <w:rPr>
          <w:rFonts w:eastAsia="Times New Roman" w:cstheme="minorHAnsi"/>
          <w:b/>
          <w:bCs/>
          <w:color w:val="000000" w:themeColor="text1"/>
          <w:sz w:val="20"/>
          <w:szCs w:val="20"/>
          <w14:textFill>
            <w14:solidFill>
              <w14:schemeClr w14:val="tx1"/>
            </w14:solidFill>
          </w14:textFill>
        </w:rPr>
        <w:t xml:space="preserve">the original invoice. </w:t>
      </w:r>
      <w:r>
        <w:rPr>
          <w:rFonts w:eastAsia="Times New Roman" w:cstheme="minorHAnsi"/>
          <w:b/>
          <w:bCs/>
          <w:sz w:val="20"/>
          <w:szCs w:val="20"/>
        </w:rPr>
        <w:t>In such a case</w:t>
      </w:r>
      <w:r>
        <w:rPr>
          <w:rFonts w:eastAsia="Times New Roman" w:cstheme="minorHAnsi"/>
          <w:b/>
          <w:bCs/>
          <w:color w:val="000000" w:themeColor="text1"/>
          <w:sz w:val="20"/>
          <w:szCs w:val="20"/>
          <w14:textFill>
            <w14:solidFill>
              <w14:schemeClr w14:val="tx1"/>
            </w14:solidFill>
          </w14:textFill>
        </w:rPr>
        <w:t xml:space="preserve">, the Consumer can exchange the products from the </w:t>
      </w:r>
      <w:r>
        <w:rPr>
          <w:rFonts w:cstheme="minorHAnsi"/>
          <w:b/>
          <w:bCs/>
          <w:sz w:val="20"/>
          <w:szCs w:val="20"/>
        </w:rPr>
        <w:t xml:space="preserve">Direct Selling entity </w:t>
      </w:r>
      <w:r>
        <w:rPr>
          <w:rFonts w:eastAsia="Times New Roman" w:cstheme="minorHAnsi"/>
          <w:b/>
          <w:bCs/>
          <w:color w:val="000000" w:themeColor="text1"/>
          <w:sz w:val="20"/>
          <w:szCs w:val="20"/>
          <w14:textFill>
            <w14:solidFill>
              <w14:schemeClr w14:val="tx1"/>
            </w14:solidFill>
          </w14:textFill>
        </w:rPr>
        <w:t>within 30 days from the date of receipt of goods and must submit the following at the time of exchange and help us in our services:</w:t>
      </w:r>
    </w:p>
    <w:p w14:paraId="3854FDFE">
      <w:pPr>
        <w:pStyle w:val="5"/>
        <w:numPr>
          <w:ilvl w:val="0"/>
          <w:numId w:val="2"/>
        </w:numPr>
        <w:spacing w:after="0" w:line="240" w:lineRule="auto"/>
        <w:contextualSpacing w:val="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Product Return Form</w:t>
      </w:r>
    </w:p>
    <w:p w14:paraId="7E3FCC19">
      <w:pPr>
        <w:pStyle w:val="5"/>
        <w:numPr>
          <w:ilvl w:val="0"/>
          <w:numId w:val="2"/>
        </w:numPr>
        <w:spacing w:after="0" w:line="240" w:lineRule="auto"/>
        <w:contextualSpacing w:val="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Copy of receipt of goods</w:t>
      </w:r>
    </w:p>
    <w:p w14:paraId="020DDADE">
      <w:pPr>
        <w:pStyle w:val="5"/>
        <w:numPr>
          <w:ilvl w:val="0"/>
          <w:numId w:val="2"/>
        </w:numPr>
        <w:spacing w:after="0" w:line="240" w:lineRule="auto"/>
        <w:contextualSpacing w:val="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 xml:space="preserve">Products in original packing and marketable condition </w:t>
      </w:r>
    </w:p>
    <w:p w14:paraId="07BE3E78">
      <w:pPr>
        <w:pStyle w:val="5"/>
        <w:numPr>
          <w:ilvl w:val="0"/>
          <w:numId w:val="2"/>
        </w:numPr>
        <w:spacing w:after="0" w:line="240" w:lineRule="auto"/>
        <w:contextualSpacing w:val="0"/>
        <w:jc w:val="both"/>
        <w:rPr>
          <w:rFonts w:eastAsia="Times New Roman" w:cstheme="minorHAnsi"/>
          <w:b/>
          <w:bCs/>
          <w:sz w:val="20"/>
          <w:szCs w:val="20"/>
        </w:rPr>
      </w:pPr>
      <w:r>
        <w:rPr>
          <w:rFonts w:eastAsia="Times New Roman" w:cstheme="minorHAnsi"/>
          <w:b/>
          <w:bCs/>
          <w:sz w:val="20"/>
          <w:szCs w:val="20"/>
        </w:rPr>
        <w:t>Your exchangeable product can be changed/replaced with equally or higher priced product and on payment of differential amount.</w:t>
      </w:r>
    </w:p>
    <w:p w14:paraId="6773C86B">
      <w:pPr>
        <w:pStyle w:val="5"/>
        <w:numPr>
          <w:ilvl w:val="0"/>
          <w:numId w:val="2"/>
        </w:numPr>
        <w:spacing w:after="0" w:line="240" w:lineRule="auto"/>
        <w:contextualSpacing w:val="0"/>
        <w:jc w:val="both"/>
        <w:rPr>
          <w:rFonts w:eastAsia="Times New Roman" w:cstheme="minorHAnsi"/>
          <w:b/>
          <w:bCs/>
          <w:sz w:val="20"/>
          <w:szCs w:val="20"/>
        </w:rPr>
      </w:pPr>
      <w:r>
        <w:rPr>
          <w:rFonts w:eastAsia="Times New Roman" w:cstheme="minorHAnsi"/>
          <w:b/>
          <w:bCs/>
          <w:sz w:val="20"/>
          <w:szCs w:val="20"/>
        </w:rPr>
        <w:t>In such a case you will have to bear the cost of shipping the product to the entity’s Godown / Franchisee’s Godown or Pickup Centre, as the case may be or as directed by the entity</w:t>
      </w:r>
    </w:p>
    <w:p w14:paraId="72A1D937">
      <w:pPr>
        <w:spacing w:after="0" w:line="240" w:lineRule="auto"/>
        <w:jc w:val="both"/>
        <w:rPr>
          <w:rFonts w:eastAsia="Times New Roman" w:cstheme="minorHAnsi"/>
          <w:b/>
          <w:bCs/>
          <w:sz w:val="20"/>
          <w:szCs w:val="20"/>
        </w:rPr>
      </w:pPr>
    </w:p>
    <w:p w14:paraId="7A60BA49">
      <w:pPr>
        <w:spacing w:after="0" w:line="240" w:lineRule="auto"/>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Refunds</w:t>
      </w:r>
    </w:p>
    <w:p w14:paraId="1B58F1E8">
      <w:pPr>
        <w:spacing w:after="0" w:line="240" w:lineRule="auto"/>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 xml:space="preserve">Once we have received your product for return, we will inspect it and notify you that we have received your returned item. We will also notify you on the status of your refund after inspecting the item. </w:t>
      </w:r>
      <w:r>
        <w:rPr>
          <w:rFonts w:eastAsia="Times New Roman" w:cstheme="minorHAnsi"/>
          <w:b/>
          <w:bCs/>
          <w:color w:val="000000"/>
          <w:sz w:val="20"/>
          <w:szCs w:val="20"/>
        </w:rPr>
        <w:t xml:space="preserve">In the event the return of a Product is duly accepted by </w:t>
      </w:r>
      <w:r>
        <w:rPr>
          <w:rFonts w:cstheme="minorHAnsi"/>
          <w:b/>
          <w:bCs/>
          <w:sz w:val="20"/>
          <w:szCs w:val="20"/>
        </w:rPr>
        <w:t>Direct selling entity</w:t>
      </w:r>
      <w:r>
        <w:rPr>
          <w:rFonts w:eastAsia="Times New Roman" w:cstheme="minorHAnsi"/>
          <w:b/>
          <w:bCs/>
          <w:color w:val="000000"/>
          <w:sz w:val="20"/>
          <w:szCs w:val="20"/>
        </w:rPr>
        <w:t xml:space="preserve">, the value of such Product, </w:t>
      </w:r>
      <w:r>
        <w:rPr>
          <w:rFonts w:eastAsia="Times New Roman" w:cstheme="minorHAnsi"/>
          <w:b/>
          <w:bCs/>
          <w:color w:val="000000" w:themeColor="text1"/>
          <w:sz w:val="20"/>
          <w:szCs w:val="20"/>
          <w14:textFill>
            <w14:solidFill>
              <w14:schemeClr w14:val="tx1"/>
            </w14:solidFill>
          </w14:textFill>
        </w:rPr>
        <w:t xml:space="preserve">will be calculated as per point no. 1 &amp; 2 </w:t>
      </w:r>
      <w:r>
        <w:rPr>
          <w:rFonts w:eastAsia="Times New Roman" w:cstheme="minorHAnsi"/>
          <w:b/>
          <w:bCs/>
          <w:sz w:val="20"/>
          <w:szCs w:val="20"/>
        </w:rPr>
        <w:t>herein</w:t>
      </w:r>
      <w:r>
        <w:rPr>
          <w:rFonts w:hint="default" w:eastAsia="Times New Roman" w:cstheme="minorHAnsi"/>
          <w:b/>
          <w:bCs/>
          <w:sz w:val="20"/>
          <w:szCs w:val="20"/>
          <w:lang w:val="en-US"/>
        </w:rPr>
        <w:t xml:space="preserve"> </w:t>
      </w:r>
      <w:r>
        <w:rPr>
          <w:rFonts w:eastAsia="Times New Roman" w:cstheme="minorHAnsi"/>
          <w:b/>
          <w:bCs/>
          <w:sz w:val="20"/>
          <w:szCs w:val="20"/>
        </w:rPr>
        <w:t xml:space="preserve">above of this </w:t>
      </w:r>
      <w:r>
        <w:rPr>
          <w:rFonts w:eastAsia="Times New Roman" w:cstheme="minorHAnsi"/>
          <w:b/>
          <w:bCs/>
          <w:color w:val="000000" w:themeColor="text1"/>
          <w:sz w:val="20"/>
          <w:szCs w:val="20"/>
          <w14:textFill>
            <w14:solidFill>
              <w14:schemeClr w14:val="tx1"/>
            </w14:solidFill>
          </w14:textFill>
        </w:rPr>
        <w:t xml:space="preserve">Buyback / Refund Policy and will be refunded </w:t>
      </w:r>
      <w:r>
        <w:rPr>
          <w:rFonts w:eastAsia="Times New Roman" w:cstheme="minorHAnsi"/>
          <w:b/>
          <w:bCs/>
          <w:color w:val="000000"/>
          <w:sz w:val="20"/>
          <w:szCs w:val="20"/>
        </w:rPr>
        <w:t xml:space="preserve">to Consumer/ Independent </w:t>
      </w:r>
      <w:r>
        <w:rPr>
          <w:rFonts w:eastAsia="Times New Roman" w:cstheme="minorHAnsi"/>
          <w:b/>
          <w:bCs/>
          <w:color w:val="222222"/>
          <w:sz w:val="20"/>
          <w:szCs w:val="20"/>
          <w:shd w:val="clear" w:color="auto" w:fill="FFFFFF"/>
        </w:rPr>
        <w:t xml:space="preserve">Direct Seller </w:t>
      </w:r>
      <w:r>
        <w:rPr>
          <w:rFonts w:eastAsia="Times New Roman" w:cstheme="minorHAnsi"/>
          <w:b/>
          <w:bCs/>
          <w:sz w:val="20"/>
          <w:szCs w:val="20"/>
          <w:shd w:val="clear" w:color="auto" w:fill="FFFFFF"/>
        </w:rPr>
        <w:t xml:space="preserve">by remittance </w:t>
      </w:r>
      <w:r>
        <w:rPr>
          <w:rFonts w:eastAsia="Times New Roman" w:cstheme="minorHAnsi"/>
          <w:b/>
          <w:bCs/>
          <w:color w:val="000000"/>
          <w:sz w:val="20"/>
          <w:szCs w:val="20"/>
        </w:rPr>
        <w:t xml:space="preserve">either to the bank account provided by the Consumer/Independent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for such refund, or to the payment instrument of the Consumer / 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from which payment was made within 10 working days. </w:t>
      </w:r>
      <w:r>
        <w:rPr>
          <w:rFonts w:cstheme="minorHAnsi"/>
          <w:b/>
          <w:bCs/>
          <w:sz w:val="20"/>
          <w:szCs w:val="20"/>
        </w:rPr>
        <w:t xml:space="preserve">Direct selling entity </w:t>
      </w:r>
      <w:r>
        <w:rPr>
          <w:rFonts w:eastAsia="Times New Roman" w:cstheme="minorHAnsi"/>
          <w:b/>
          <w:bCs/>
          <w:color w:val="000000"/>
          <w:sz w:val="20"/>
          <w:szCs w:val="20"/>
        </w:rPr>
        <w:t xml:space="preserve">shall have the sole discretion to determine the mode of reversal from the above options. </w:t>
      </w:r>
      <w:r>
        <w:rPr>
          <w:rFonts w:eastAsia="Times New Roman" w:cstheme="minorHAnsi"/>
          <w:b/>
          <w:bCs/>
          <w:color w:val="000000" w:themeColor="text1"/>
          <w:sz w:val="20"/>
          <w:szCs w:val="20"/>
          <w14:textFill>
            <w14:solidFill>
              <w14:schemeClr w14:val="tx1"/>
            </w14:solidFill>
          </w14:textFill>
        </w:rPr>
        <w:t>No cash refunds under any circumstances will be made.</w:t>
      </w:r>
    </w:p>
    <w:p w14:paraId="4FC93B8A">
      <w:pPr>
        <w:spacing w:after="0" w:line="240" w:lineRule="auto"/>
        <w:jc w:val="both"/>
        <w:rPr>
          <w:rFonts w:eastAsia="Times New Roman" w:cstheme="minorHAnsi"/>
          <w:b/>
          <w:bCs/>
          <w:color w:val="000000" w:themeColor="text1"/>
          <w:sz w:val="20"/>
          <w:szCs w:val="20"/>
          <w14:textFill>
            <w14:solidFill>
              <w14:schemeClr w14:val="tx1"/>
            </w14:solidFill>
          </w14:textFill>
        </w:rPr>
      </w:pPr>
    </w:p>
    <w:p w14:paraId="2BF984C2">
      <w:pPr>
        <w:spacing w:after="0" w:line="240" w:lineRule="auto"/>
        <w:jc w:val="both"/>
        <w:rPr>
          <w:rFonts w:eastAsia="Times New Roman" w:cstheme="minorHAnsi"/>
          <w:b/>
          <w:bCs/>
          <w:color w:val="000000" w:themeColor="text1"/>
          <w:sz w:val="20"/>
          <w:szCs w:val="20"/>
          <w14:textFill>
            <w14:solidFill>
              <w14:schemeClr w14:val="tx1"/>
            </w14:solidFill>
          </w14:textFill>
        </w:rPr>
      </w:pPr>
    </w:p>
    <w:p w14:paraId="66579DAD">
      <w:pPr>
        <w:spacing w:after="0" w:line="240" w:lineRule="auto"/>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Shipping Cost</w:t>
      </w:r>
    </w:p>
    <w:p w14:paraId="693EA97A">
      <w:pPr>
        <w:spacing w:after="0" w:line="240" w:lineRule="auto"/>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 xml:space="preserve">You will be responsible for paying your own shipping cost for returning your items. Shipping costs are non-refundable. In some exceptional cases, if the cost of the shipping is paid by the </w:t>
      </w:r>
      <w:r>
        <w:rPr>
          <w:rFonts w:eastAsia="Times New Roman" w:cstheme="minorHAnsi"/>
          <w:b/>
          <w:bCs/>
          <w:sz w:val="20"/>
          <w:szCs w:val="20"/>
        </w:rPr>
        <w:t xml:space="preserve">Direct Selling entity / franchisee/ pickup Centre </w:t>
      </w:r>
      <w:r>
        <w:rPr>
          <w:rFonts w:eastAsia="Times New Roman" w:cstheme="minorHAnsi"/>
          <w:b/>
          <w:bCs/>
          <w:color w:val="000000" w:themeColor="text1"/>
          <w:sz w:val="20"/>
          <w:szCs w:val="20"/>
          <w14:textFill>
            <w14:solidFill>
              <w14:schemeClr w14:val="tx1"/>
            </w14:solidFill>
          </w14:textFill>
        </w:rPr>
        <w:t>the shipping cost of the return product will be deducted from the refund amount.</w:t>
      </w:r>
    </w:p>
    <w:p w14:paraId="2D1E41F2">
      <w:pPr>
        <w:spacing w:after="0" w:line="240" w:lineRule="auto"/>
        <w:jc w:val="both"/>
        <w:rPr>
          <w:rFonts w:cstheme="minorHAnsi"/>
          <w:b/>
          <w:bCs/>
          <w:sz w:val="20"/>
          <w:szCs w:val="20"/>
        </w:rPr>
      </w:pPr>
    </w:p>
    <w:p w14:paraId="4918CDB4">
      <w:pPr>
        <w:shd w:val="clear" w:color="auto" w:fill="FFFFFF"/>
        <w:spacing w:after="0" w:line="240" w:lineRule="auto"/>
        <w:ind w:right="225"/>
        <w:jc w:val="both"/>
        <w:rPr>
          <w:rFonts w:eastAsia="Times New Roman" w:cstheme="minorHAnsi"/>
          <w:b/>
          <w:bCs/>
          <w:color w:val="000000"/>
          <w:sz w:val="20"/>
          <w:szCs w:val="20"/>
        </w:rPr>
      </w:pPr>
    </w:p>
    <w:p w14:paraId="628C3B3F">
      <w:pPr>
        <w:shd w:val="clear" w:color="auto" w:fill="FFFFFF"/>
        <w:spacing w:after="0" w:line="240" w:lineRule="auto"/>
        <w:ind w:right="225"/>
        <w:jc w:val="both"/>
        <w:rPr>
          <w:rFonts w:eastAsia="Times New Roman" w:cstheme="minorHAnsi"/>
          <w:b/>
          <w:bCs/>
          <w:color w:val="000000"/>
          <w:sz w:val="20"/>
          <w:szCs w:val="20"/>
        </w:rPr>
      </w:pPr>
      <w:r>
        <w:rPr>
          <w:rFonts w:eastAsia="Times New Roman" w:cstheme="minorHAnsi"/>
          <w:b/>
          <w:bCs/>
          <w:color w:val="000000"/>
          <w:sz w:val="20"/>
          <w:szCs w:val="20"/>
        </w:rPr>
        <w:t>Cancellation of transaction / orders</w:t>
      </w:r>
    </w:p>
    <w:p w14:paraId="6284101F">
      <w:pPr>
        <w:pStyle w:val="5"/>
        <w:numPr>
          <w:ilvl w:val="0"/>
          <w:numId w:val="3"/>
        </w:numPr>
        <w:shd w:val="clear" w:color="auto" w:fill="FFFFFF"/>
        <w:spacing w:after="0" w:line="240" w:lineRule="auto"/>
        <w:ind w:left="360" w:right="225"/>
        <w:contextualSpacing w:val="0"/>
        <w:jc w:val="both"/>
        <w:rPr>
          <w:rFonts w:eastAsia="Times New Roman" w:cstheme="minorHAnsi"/>
          <w:b/>
          <w:bCs/>
          <w:color w:val="000000"/>
          <w:sz w:val="20"/>
          <w:szCs w:val="20"/>
        </w:rPr>
      </w:pPr>
      <w:r>
        <w:rPr>
          <w:rFonts w:eastAsia="Times New Roman" w:cstheme="minorHAnsi"/>
          <w:b/>
          <w:bCs/>
          <w:color w:val="000000"/>
          <w:sz w:val="20"/>
          <w:szCs w:val="20"/>
        </w:rPr>
        <w:t xml:space="preserve">Cancellation by </w:t>
      </w:r>
      <w:r>
        <w:rPr>
          <w:rFonts w:cstheme="minorHAnsi"/>
          <w:b/>
          <w:bCs/>
          <w:sz w:val="20"/>
          <w:szCs w:val="20"/>
        </w:rPr>
        <w:t>Direct selling entity</w:t>
      </w:r>
      <w:r>
        <w:rPr>
          <w:rFonts w:eastAsia="Times New Roman" w:cstheme="minorHAnsi"/>
          <w:b/>
          <w:bCs/>
          <w:color w:val="000000"/>
          <w:sz w:val="20"/>
          <w:szCs w:val="20"/>
        </w:rPr>
        <w:t xml:space="preserve">: There may be certain orders that </w:t>
      </w:r>
      <w:r>
        <w:rPr>
          <w:rFonts w:cstheme="minorHAnsi"/>
          <w:b/>
          <w:bCs/>
          <w:sz w:val="20"/>
          <w:szCs w:val="20"/>
        </w:rPr>
        <w:t>Direct Selling entity</w:t>
      </w:r>
      <w:r>
        <w:rPr>
          <w:rFonts w:eastAsia="Times New Roman" w:cstheme="minorHAnsi"/>
          <w:b/>
          <w:bCs/>
          <w:color w:val="000000"/>
          <w:sz w:val="20"/>
          <w:szCs w:val="20"/>
        </w:rPr>
        <w:t xml:space="preserve"> is unable to accept and has the right to cancel such order. </w:t>
      </w:r>
      <w:r>
        <w:rPr>
          <w:rFonts w:cstheme="minorHAnsi"/>
          <w:b/>
          <w:bCs/>
          <w:sz w:val="20"/>
          <w:szCs w:val="20"/>
        </w:rPr>
        <w:t>Direct Selling entity</w:t>
      </w:r>
      <w:r>
        <w:rPr>
          <w:rFonts w:eastAsia="Times New Roman" w:cstheme="minorHAnsi"/>
          <w:b/>
          <w:bCs/>
          <w:color w:val="000000"/>
          <w:sz w:val="20"/>
          <w:szCs w:val="20"/>
        </w:rPr>
        <w:t xml:space="preserve"> reserves the right, at its sole discretion, to refuse or cancel any order for any reason whatsoever. Some situations that may result in Consumer / Independent </w:t>
      </w:r>
      <w:r>
        <w:rPr>
          <w:rFonts w:eastAsia="Times New Roman" w:cstheme="minorHAnsi"/>
          <w:b/>
          <w:bCs/>
          <w:color w:val="222222"/>
          <w:sz w:val="20"/>
          <w:szCs w:val="20"/>
          <w:shd w:val="clear" w:color="auto" w:fill="FFFFFF"/>
        </w:rPr>
        <w:t>Direct Seller’s</w:t>
      </w:r>
      <w:r>
        <w:rPr>
          <w:rFonts w:eastAsia="Times New Roman" w:cstheme="minorHAnsi"/>
          <w:b/>
          <w:bCs/>
          <w:color w:val="000000"/>
          <w:sz w:val="20"/>
          <w:szCs w:val="20"/>
        </w:rPr>
        <w:t xml:space="preserve"> order being </w:t>
      </w:r>
      <w:r>
        <w:rPr>
          <w:rFonts w:eastAsia="Times New Roman" w:cstheme="minorHAnsi"/>
          <w:b/>
          <w:bCs/>
          <w:color w:val="000000"/>
          <w:sz w:val="20"/>
          <w:szCs w:val="20"/>
          <w:lang w:val="en-US"/>
        </w:rPr>
        <w:t>canceled</w:t>
      </w:r>
      <w:r>
        <w:rPr>
          <w:rFonts w:eastAsia="Times New Roman" w:cstheme="minorHAnsi"/>
          <w:b/>
          <w:bCs/>
          <w:color w:val="000000"/>
          <w:sz w:val="20"/>
          <w:szCs w:val="20"/>
        </w:rPr>
        <w:t xml:space="preserve"> include, without limitation, non-availability of the Product or quantities ordered. </w:t>
      </w:r>
      <w:r>
        <w:rPr>
          <w:rFonts w:cstheme="minorHAnsi"/>
          <w:b/>
          <w:bCs/>
          <w:sz w:val="20"/>
          <w:szCs w:val="20"/>
        </w:rPr>
        <w:t>Direct Selling entity</w:t>
      </w:r>
      <w:r>
        <w:rPr>
          <w:rFonts w:eastAsia="Times New Roman" w:cstheme="minorHAnsi"/>
          <w:b/>
          <w:bCs/>
          <w:color w:val="000000"/>
          <w:sz w:val="20"/>
          <w:szCs w:val="20"/>
        </w:rPr>
        <w:t xml:space="preserve"> may also require additional verification or information before processing any order. If </w:t>
      </w:r>
      <w:r>
        <w:rPr>
          <w:rFonts w:eastAsia="Times New Roman" w:cstheme="minorHAnsi"/>
          <w:b/>
          <w:bCs/>
          <w:color w:val="222222"/>
          <w:sz w:val="20"/>
          <w:szCs w:val="20"/>
          <w:shd w:val="clear" w:color="auto" w:fill="FFFFFF"/>
        </w:rPr>
        <w:t>Consumer / Independent Direct Seller</w:t>
      </w:r>
      <w:r>
        <w:rPr>
          <w:rFonts w:eastAsia="Times New Roman" w:cstheme="minorHAnsi"/>
          <w:b/>
          <w:bCs/>
          <w:color w:val="000000"/>
          <w:sz w:val="20"/>
          <w:szCs w:val="20"/>
        </w:rPr>
        <w:t xml:space="preserve">'s order is </w:t>
      </w:r>
      <w:r>
        <w:rPr>
          <w:rFonts w:eastAsia="Times New Roman" w:cstheme="minorHAnsi"/>
          <w:b/>
          <w:bCs/>
          <w:color w:val="000000"/>
          <w:sz w:val="20"/>
          <w:szCs w:val="20"/>
          <w:lang w:val="en-IN"/>
        </w:rPr>
        <w:t>canceled</w:t>
      </w:r>
      <w:r>
        <w:rPr>
          <w:rFonts w:eastAsia="Times New Roman" w:cstheme="minorHAnsi"/>
          <w:b/>
          <w:bCs/>
          <w:color w:val="000000"/>
          <w:sz w:val="20"/>
          <w:szCs w:val="20"/>
        </w:rPr>
        <w:t xml:space="preserve">, after the payment has been processed, the said amount will be reversed / remitted to the Consumer / 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either to the bank account provided for such reversal, or to the payment instrument from which payment was made within 10 working days. </w:t>
      </w:r>
      <w:r>
        <w:rPr>
          <w:rFonts w:cstheme="minorHAnsi"/>
          <w:b/>
          <w:bCs/>
          <w:sz w:val="20"/>
          <w:szCs w:val="20"/>
        </w:rPr>
        <w:t>Direct Selling entity</w:t>
      </w:r>
      <w:r>
        <w:rPr>
          <w:rFonts w:eastAsia="Times New Roman" w:cstheme="minorHAnsi"/>
          <w:b/>
          <w:bCs/>
          <w:color w:val="000000"/>
          <w:sz w:val="20"/>
          <w:szCs w:val="20"/>
        </w:rPr>
        <w:t xml:space="preserve"> shall have the sole discretion to determine the mode of reversal from the above options. </w:t>
      </w:r>
    </w:p>
    <w:p w14:paraId="57F27E89">
      <w:pPr>
        <w:pStyle w:val="5"/>
        <w:numPr>
          <w:ilvl w:val="0"/>
          <w:numId w:val="3"/>
        </w:numPr>
        <w:shd w:val="clear" w:color="auto" w:fill="FFFFFF"/>
        <w:spacing w:after="0" w:line="240" w:lineRule="auto"/>
        <w:ind w:left="360" w:right="225"/>
        <w:contextualSpacing w:val="0"/>
        <w:jc w:val="both"/>
        <w:rPr>
          <w:rFonts w:eastAsia="Times New Roman" w:cstheme="minorHAnsi"/>
          <w:b/>
          <w:bCs/>
          <w:color w:val="000000"/>
          <w:sz w:val="20"/>
          <w:szCs w:val="20"/>
        </w:rPr>
      </w:pPr>
      <w:r>
        <w:rPr>
          <w:rFonts w:eastAsia="Times New Roman" w:cstheme="minorHAnsi"/>
          <w:b/>
          <w:bCs/>
          <w:color w:val="000000"/>
          <w:sz w:val="20"/>
          <w:szCs w:val="20"/>
        </w:rPr>
        <w:t xml:space="preserve">Cancellation by the Consumer / Independent </w:t>
      </w:r>
      <w:r>
        <w:rPr>
          <w:rFonts w:eastAsia="Times New Roman" w:cstheme="minorHAnsi"/>
          <w:b/>
          <w:bCs/>
          <w:color w:val="222222"/>
          <w:sz w:val="20"/>
          <w:szCs w:val="20"/>
          <w:shd w:val="clear" w:color="auto" w:fill="FFFFFF"/>
        </w:rPr>
        <w:t>Direct Seller</w:t>
      </w:r>
      <w:r>
        <w:rPr>
          <w:rFonts w:eastAsia="Times New Roman" w:cstheme="minorHAnsi"/>
          <w:b/>
          <w:bCs/>
          <w:color w:val="000000"/>
          <w:sz w:val="20"/>
          <w:szCs w:val="20"/>
        </w:rPr>
        <w:t xml:space="preserve">: As part of usual business practice, if </w:t>
      </w:r>
      <w:r>
        <w:rPr>
          <w:rFonts w:cstheme="minorHAnsi"/>
          <w:b/>
          <w:bCs/>
          <w:sz w:val="20"/>
          <w:szCs w:val="20"/>
        </w:rPr>
        <w:t>the Direct selling entity</w:t>
      </w:r>
      <w:r>
        <w:rPr>
          <w:rFonts w:eastAsia="Times New Roman" w:cstheme="minorHAnsi"/>
          <w:b/>
          <w:bCs/>
          <w:color w:val="000000"/>
          <w:sz w:val="20"/>
          <w:szCs w:val="20"/>
        </w:rPr>
        <w:t xml:space="preserve"> receives a cancellation notice and the order has not been processed, </w:t>
      </w:r>
      <w:r>
        <w:rPr>
          <w:rFonts w:cstheme="minorHAnsi"/>
          <w:b/>
          <w:bCs/>
          <w:sz w:val="20"/>
          <w:szCs w:val="20"/>
        </w:rPr>
        <w:t>Direct Selling entity</w:t>
      </w:r>
      <w:r>
        <w:rPr>
          <w:rFonts w:eastAsia="Times New Roman" w:cstheme="minorHAnsi"/>
          <w:b/>
          <w:bCs/>
          <w:color w:val="000000"/>
          <w:sz w:val="20"/>
          <w:szCs w:val="20"/>
        </w:rPr>
        <w:t xml:space="preserve"> may cancel the order and refund the entire amount to Consumer / 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within a reasonable period of time. </w:t>
      </w:r>
      <w:r>
        <w:rPr>
          <w:rFonts w:cstheme="minorHAnsi"/>
          <w:b/>
          <w:bCs/>
          <w:sz w:val="20"/>
          <w:szCs w:val="20"/>
        </w:rPr>
        <w:t>Direct Selling entity</w:t>
      </w:r>
      <w:r>
        <w:rPr>
          <w:rFonts w:eastAsia="Times New Roman" w:cstheme="minorHAnsi"/>
          <w:b/>
          <w:bCs/>
          <w:color w:val="000000"/>
          <w:sz w:val="20"/>
          <w:szCs w:val="20"/>
        </w:rPr>
        <w:t xml:space="preserve"> will not be able to cancel orders that have already been processed </w:t>
      </w:r>
      <w:r>
        <w:rPr>
          <w:b/>
          <w:bCs/>
          <w:sz w:val="20"/>
          <w:szCs w:val="20"/>
        </w:rPr>
        <w:t xml:space="preserve">and have left the Direct Selling entity / Franchisee or Pickup </w:t>
      </w:r>
      <w:r>
        <w:rPr>
          <w:b/>
          <w:bCs/>
          <w:sz w:val="20"/>
          <w:szCs w:val="20"/>
          <w:lang w:val="en-US"/>
        </w:rPr>
        <w:t>Center's</w:t>
      </w:r>
      <w:r>
        <w:rPr>
          <w:b/>
          <w:bCs/>
          <w:sz w:val="20"/>
          <w:szCs w:val="20"/>
        </w:rPr>
        <w:t xml:space="preserve"> premises the Consumer shall be informed of its right to return the product to the Direct Selling entity by bearing its own shipping costs</w:t>
      </w:r>
      <w:r>
        <w:rPr>
          <w:rFonts w:eastAsia="Times New Roman" w:cstheme="minorHAnsi"/>
          <w:b/>
          <w:bCs/>
          <w:color w:val="000000"/>
          <w:sz w:val="20"/>
          <w:szCs w:val="20"/>
        </w:rPr>
        <w:t>.</w:t>
      </w:r>
    </w:p>
    <w:p w14:paraId="4C167A19">
      <w:pPr>
        <w:pStyle w:val="5"/>
        <w:numPr>
          <w:ilvl w:val="0"/>
          <w:numId w:val="3"/>
        </w:numPr>
        <w:shd w:val="clear" w:color="auto" w:fill="FFFFFF"/>
        <w:spacing w:after="0" w:line="240" w:lineRule="auto"/>
        <w:ind w:left="360" w:right="225"/>
        <w:contextualSpacing w:val="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sz w:val="20"/>
          <w:szCs w:val="20"/>
        </w:rPr>
        <w:t xml:space="preserve">Set-off of any benefits availed by Consumer / Independent </w:t>
      </w:r>
      <w:r>
        <w:rPr>
          <w:rFonts w:eastAsia="Times New Roman" w:cstheme="minorHAnsi"/>
          <w:b/>
          <w:bCs/>
          <w:color w:val="222222"/>
          <w:sz w:val="20"/>
          <w:szCs w:val="20"/>
          <w:shd w:val="clear" w:color="auto" w:fill="FFFFFF"/>
        </w:rPr>
        <w:t>Direct Seller</w:t>
      </w:r>
      <w:r>
        <w:rPr>
          <w:rFonts w:eastAsia="Times New Roman" w:cstheme="minorHAnsi"/>
          <w:b/>
          <w:bCs/>
          <w:color w:val="000000" w:themeColor="text1"/>
          <w:sz w:val="20"/>
          <w:szCs w:val="20"/>
          <w14:textFill>
            <w14:solidFill>
              <w14:schemeClr w14:val="tx1"/>
            </w14:solidFill>
          </w14:textFill>
        </w:rPr>
        <w:t>:</w:t>
      </w:r>
      <w:r>
        <w:rPr>
          <w:rFonts w:eastAsia="Times New Roman" w:cstheme="minorHAnsi"/>
          <w:b/>
          <w:bCs/>
          <w:color w:val="000000"/>
          <w:sz w:val="20"/>
          <w:szCs w:val="20"/>
        </w:rPr>
        <w:t> In case I</w:t>
      </w:r>
      <w:r>
        <w:rPr>
          <w:rFonts w:cstheme="minorHAnsi"/>
          <w:b/>
          <w:bCs/>
          <w:sz w:val="20"/>
          <w:szCs w:val="20"/>
        </w:rPr>
        <w:t xml:space="preserve">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has availed any benefit under any marketing or promotions provided by </w:t>
      </w:r>
      <w:r>
        <w:rPr>
          <w:rFonts w:cstheme="minorHAnsi"/>
          <w:b/>
          <w:bCs/>
          <w:sz w:val="20"/>
          <w:szCs w:val="20"/>
        </w:rPr>
        <w:t>the Direct Selling entity</w:t>
      </w:r>
      <w:r>
        <w:rPr>
          <w:rFonts w:eastAsia="Times New Roman" w:cstheme="minorHAnsi"/>
          <w:b/>
          <w:bCs/>
          <w:color w:val="000000"/>
          <w:sz w:val="20"/>
          <w:szCs w:val="20"/>
        </w:rPr>
        <w:t xml:space="preserve"> in relation to the Product for which the order has been </w:t>
      </w:r>
      <w:r>
        <w:rPr>
          <w:rFonts w:eastAsia="Times New Roman" w:cstheme="minorHAnsi"/>
          <w:b/>
          <w:bCs/>
          <w:color w:val="000000"/>
          <w:sz w:val="20"/>
          <w:szCs w:val="20"/>
          <w:lang w:val="en-US"/>
        </w:rPr>
        <w:t>canceled</w:t>
      </w:r>
      <w:r>
        <w:rPr>
          <w:rFonts w:eastAsia="Times New Roman" w:cstheme="minorHAnsi"/>
          <w:b/>
          <w:bCs/>
          <w:color w:val="000000"/>
          <w:sz w:val="20"/>
          <w:szCs w:val="20"/>
        </w:rPr>
        <w:t xml:space="preserve"> by the Consumer / 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or by </w:t>
      </w:r>
      <w:r>
        <w:rPr>
          <w:rFonts w:cstheme="minorHAnsi"/>
          <w:b/>
          <w:bCs/>
          <w:sz w:val="20"/>
          <w:szCs w:val="20"/>
        </w:rPr>
        <w:t>the Direct Selling entity</w:t>
      </w:r>
      <w:r>
        <w:rPr>
          <w:rFonts w:eastAsia="Times New Roman" w:cstheme="minorHAnsi"/>
          <w:b/>
          <w:bCs/>
          <w:color w:val="000000"/>
          <w:sz w:val="20"/>
          <w:szCs w:val="20"/>
        </w:rPr>
        <w:t xml:space="preserve">, </w:t>
      </w:r>
      <w:r>
        <w:rPr>
          <w:rFonts w:cstheme="minorHAnsi"/>
          <w:b/>
          <w:bCs/>
          <w:sz w:val="20"/>
          <w:szCs w:val="20"/>
        </w:rPr>
        <w:t xml:space="preserve">Independent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sz w:val="20"/>
          <w:szCs w:val="20"/>
        </w:rPr>
        <w:t xml:space="preserve">agrees and authorizes </w:t>
      </w:r>
      <w:r>
        <w:rPr>
          <w:rFonts w:cstheme="minorHAnsi"/>
          <w:b/>
          <w:bCs/>
          <w:sz w:val="20"/>
          <w:szCs w:val="20"/>
        </w:rPr>
        <w:t>the Direct Selling entity</w:t>
      </w:r>
      <w:r>
        <w:rPr>
          <w:rFonts w:eastAsia="Times New Roman" w:cstheme="minorHAnsi"/>
          <w:b/>
          <w:bCs/>
          <w:color w:val="000000"/>
          <w:sz w:val="20"/>
          <w:szCs w:val="20"/>
        </w:rPr>
        <w:t xml:space="preserve"> to recover such benefits</w:t>
      </w:r>
      <w:r>
        <w:rPr>
          <w:rFonts w:eastAsia="Times New Roman" w:cstheme="minorHAnsi"/>
          <w:b/>
          <w:bCs/>
          <w:sz w:val="20"/>
          <w:szCs w:val="20"/>
        </w:rPr>
        <w:t xml:space="preserve"> from </w:t>
      </w:r>
      <w:r>
        <w:rPr>
          <w:rFonts w:cstheme="minorHAnsi"/>
          <w:b/>
          <w:bCs/>
          <w:sz w:val="20"/>
          <w:szCs w:val="20"/>
        </w:rPr>
        <w:t xml:space="preserve">Independent </w:t>
      </w:r>
      <w:r>
        <w:rPr>
          <w:rFonts w:eastAsia="Times New Roman" w:cstheme="minorHAnsi"/>
          <w:b/>
          <w:bCs/>
          <w:sz w:val="20"/>
          <w:szCs w:val="20"/>
          <w:shd w:val="clear" w:color="auto" w:fill="FFFFFF"/>
        </w:rPr>
        <w:t xml:space="preserve">Direct Seller’s incentive / compensation payable </w:t>
      </w:r>
      <w:r>
        <w:rPr>
          <w:rFonts w:eastAsia="Times New Roman" w:cstheme="minorHAnsi"/>
          <w:b/>
          <w:bCs/>
          <w:color w:val="000000"/>
          <w:sz w:val="20"/>
          <w:szCs w:val="20"/>
        </w:rPr>
        <w:t xml:space="preserve">or set-off the same from any refunds to </w:t>
      </w:r>
      <w:r>
        <w:rPr>
          <w:rFonts w:cstheme="minorHAnsi"/>
          <w:b/>
          <w:bCs/>
          <w:sz w:val="20"/>
          <w:szCs w:val="20"/>
        </w:rPr>
        <w:t xml:space="preserve">Independent </w:t>
      </w:r>
      <w:r>
        <w:rPr>
          <w:rFonts w:eastAsia="Times New Roman" w:cstheme="minorHAnsi"/>
          <w:b/>
          <w:bCs/>
          <w:color w:val="222222"/>
          <w:sz w:val="20"/>
          <w:szCs w:val="20"/>
          <w:shd w:val="clear" w:color="auto" w:fill="FFFFFF"/>
        </w:rPr>
        <w:t>Direct Seller.</w:t>
      </w:r>
    </w:p>
    <w:p w14:paraId="1EA08367">
      <w:pPr>
        <w:pStyle w:val="5"/>
        <w:shd w:val="clear" w:color="auto" w:fill="FFFFFF"/>
        <w:spacing w:after="0" w:line="240" w:lineRule="auto"/>
        <w:ind w:left="360" w:right="225"/>
        <w:contextualSpacing w:val="0"/>
        <w:jc w:val="both"/>
        <w:rPr>
          <w:rFonts w:eastAsia="Times New Roman" w:cstheme="minorHAnsi"/>
          <w:b/>
          <w:bCs/>
          <w:color w:val="000000" w:themeColor="text1"/>
          <w:sz w:val="20"/>
          <w:szCs w:val="20"/>
          <w14:textFill>
            <w14:solidFill>
              <w14:schemeClr w14:val="tx1"/>
            </w14:solidFill>
          </w14:textFill>
        </w:rPr>
      </w:pPr>
    </w:p>
    <w:p w14:paraId="4A1C5B07">
      <w:pPr>
        <w:shd w:val="clear" w:color="auto" w:fill="FFFFFF"/>
        <w:spacing w:after="0" w:line="240" w:lineRule="auto"/>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Reference Notes:</w:t>
      </w:r>
    </w:p>
    <w:p w14:paraId="2C7387F8">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 xml:space="preserve">The </w:t>
      </w:r>
      <w:r>
        <w:rPr>
          <w:rFonts w:cstheme="minorHAnsi"/>
          <w:b/>
          <w:bCs/>
          <w:sz w:val="20"/>
          <w:szCs w:val="20"/>
        </w:rPr>
        <w:t xml:space="preserve">Consumer / Independent </w:t>
      </w:r>
      <w:r>
        <w:rPr>
          <w:rFonts w:eastAsia="Times New Roman" w:cstheme="minorHAnsi"/>
          <w:b/>
          <w:bCs/>
          <w:color w:val="222222"/>
          <w:sz w:val="20"/>
          <w:szCs w:val="20"/>
          <w:shd w:val="clear" w:color="auto" w:fill="FFFFFF"/>
        </w:rPr>
        <w:t xml:space="preserve">Direct Seller </w:t>
      </w:r>
      <w:r>
        <w:rPr>
          <w:rFonts w:cstheme="minorHAnsi"/>
          <w:b/>
          <w:bCs/>
          <w:color w:val="000000" w:themeColor="text1"/>
          <w:sz w:val="20"/>
          <w:szCs w:val="20"/>
          <w14:textFill>
            <w14:solidFill>
              <w14:schemeClr w14:val="tx1"/>
            </w14:solidFill>
          </w14:textFill>
        </w:rPr>
        <w:t xml:space="preserve">must return the product(s) to our head office personally or by courier. </w:t>
      </w:r>
      <w:r>
        <w:rPr>
          <w:rFonts w:eastAsia="Times New Roman" w:cstheme="minorHAnsi"/>
          <w:b/>
          <w:bCs/>
          <w:color w:val="000000" w:themeColor="text1"/>
          <w:sz w:val="20"/>
          <w:szCs w:val="20"/>
          <w14:textFill>
            <w14:solidFill>
              <w14:schemeClr w14:val="tx1"/>
            </w14:solidFill>
          </w14:textFill>
        </w:rPr>
        <w:t>A specific form of return must be duly filled and signed by the Consumer / Independent Direct Seller and must be sent along with the product to be returned.</w:t>
      </w:r>
    </w:p>
    <w:p w14:paraId="785A2245">
      <w:pPr>
        <w:pStyle w:val="5"/>
        <w:numPr>
          <w:ilvl w:val="0"/>
          <w:numId w:val="4"/>
        </w:numPr>
        <w:spacing w:after="0" w:line="240" w:lineRule="auto"/>
        <w:contextualSpacing w:val="0"/>
        <w:jc w:val="both"/>
        <w:rPr>
          <w:rFonts w:cstheme="minorHAnsi"/>
          <w:b/>
          <w:bCs/>
          <w:sz w:val="20"/>
          <w:szCs w:val="20"/>
        </w:rPr>
      </w:pPr>
      <w:r>
        <w:rPr>
          <w:rFonts w:cstheme="minorHAnsi"/>
          <w:b/>
          <w:bCs/>
          <w:color w:val="000000" w:themeColor="text1"/>
          <w:sz w:val="20"/>
          <w:szCs w:val="20"/>
          <w14:textFill>
            <w14:solidFill>
              <w14:schemeClr w14:val="tx1"/>
            </w14:solidFill>
          </w14:textFill>
        </w:rPr>
        <w:t>Period of return for products is calculated as the number of days from the</w:t>
      </w:r>
      <w:r>
        <w:rPr>
          <w:rFonts w:cstheme="minorHAnsi"/>
          <w:b/>
          <w:bCs/>
          <w:sz w:val="20"/>
          <w:szCs w:val="20"/>
        </w:rPr>
        <w:t xml:space="preserve"> Date of receipt at Consumer / Direct Seller’s end</w:t>
      </w:r>
      <w:r>
        <w:rPr>
          <w:rFonts w:cstheme="minorHAnsi"/>
          <w:b/>
          <w:bCs/>
          <w:color w:val="000000" w:themeColor="text1"/>
          <w:sz w:val="20"/>
          <w:szCs w:val="20"/>
          <w14:textFill>
            <w14:solidFill>
              <w14:schemeClr w14:val="tx1"/>
            </w14:solidFill>
          </w14:textFill>
        </w:rPr>
        <w:t xml:space="preserve"> to the date of receipt at </w:t>
      </w:r>
      <w:r>
        <w:rPr>
          <w:rFonts w:cstheme="minorHAnsi"/>
          <w:b/>
          <w:bCs/>
          <w:sz w:val="20"/>
          <w:szCs w:val="20"/>
        </w:rPr>
        <w:t xml:space="preserve">Direct Selling entity’s / franchisee’s / pickup </w:t>
      </w:r>
      <w:r>
        <w:rPr>
          <w:rFonts w:cstheme="minorHAnsi"/>
          <w:b/>
          <w:bCs/>
          <w:sz w:val="20"/>
          <w:szCs w:val="20"/>
          <w:lang w:val="en-US"/>
        </w:rPr>
        <w:t>Center's</w:t>
      </w:r>
      <w:r>
        <w:rPr>
          <w:rFonts w:cstheme="minorHAnsi"/>
          <w:b/>
          <w:bCs/>
          <w:sz w:val="20"/>
          <w:szCs w:val="20"/>
        </w:rPr>
        <w:t xml:space="preserve"> premises, as the case may be. </w:t>
      </w:r>
    </w:p>
    <w:p w14:paraId="587B446E">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 xml:space="preserve">Condition refers to the condition in which the stock is received back from the </w:t>
      </w:r>
      <w:r>
        <w:rPr>
          <w:rFonts w:cstheme="minorHAnsi"/>
          <w:b/>
          <w:bCs/>
          <w:sz w:val="20"/>
          <w:szCs w:val="20"/>
        </w:rPr>
        <w:t xml:space="preserve">Consumer / Independent </w:t>
      </w:r>
      <w:r>
        <w:rPr>
          <w:rFonts w:eastAsia="Times New Roman" w:cstheme="minorHAnsi"/>
          <w:b/>
          <w:bCs/>
          <w:color w:val="222222"/>
          <w:sz w:val="20"/>
          <w:szCs w:val="20"/>
          <w:shd w:val="clear" w:color="auto" w:fill="FFFFFF"/>
        </w:rPr>
        <w:t>Direct Seller</w:t>
      </w:r>
      <w:r>
        <w:rPr>
          <w:rFonts w:cstheme="minorHAnsi"/>
          <w:b/>
          <w:bCs/>
          <w:color w:val="000000" w:themeColor="text1"/>
          <w:sz w:val="20"/>
          <w:szCs w:val="20"/>
          <w14:textFill>
            <w14:solidFill>
              <w14:schemeClr w14:val="tx1"/>
            </w14:solidFill>
          </w14:textFill>
        </w:rPr>
        <w:t xml:space="preserve"> as a return. The product may be 'marketable' or 'unmarketable' depending on the condition of the returned stock as assessed </w:t>
      </w:r>
      <w:r>
        <w:rPr>
          <w:rFonts w:cstheme="minorHAnsi"/>
          <w:b/>
          <w:bCs/>
          <w:sz w:val="20"/>
          <w:szCs w:val="20"/>
        </w:rPr>
        <w:t>solely</w:t>
      </w:r>
      <w:r>
        <w:rPr>
          <w:rFonts w:hint="default" w:cstheme="minorHAnsi"/>
          <w:b/>
          <w:bCs/>
          <w:sz w:val="20"/>
          <w:szCs w:val="20"/>
          <w:lang w:val="en-US"/>
        </w:rPr>
        <w:t xml:space="preserve"> </w:t>
      </w:r>
      <w:r>
        <w:rPr>
          <w:rFonts w:cstheme="minorHAnsi"/>
          <w:b/>
          <w:bCs/>
          <w:color w:val="000000" w:themeColor="text1"/>
          <w:sz w:val="20"/>
          <w:szCs w:val="20"/>
          <w14:textFill>
            <w14:solidFill>
              <w14:schemeClr w14:val="tx1"/>
            </w14:solidFill>
          </w14:textFill>
        </w:rPr>
        <w:t xml:space="preserve">by the Grievance Redressal Officer at </w:t>
      </w:r>
      <w:r>
        <w:rPr>
          <w:rFonts w:cstheme="minorHAnsi"/>
          <w:b/>
          <w:bCs/>
          <w:sz w:val="20"/>
          <w:szCs w:val="20"/>
        </w:rPr>
        <w:t xml:space="preserve">Direct Selling entity’s Head </w:t>
      </w:r>
      <w:r>
        <w:rPr>
          <w:rFonts w:cstheme="minorHAnsi"/>
          <w:b/>
          <w:bCs/>
          <w:color w:val="000000" w:themeColor="text1"/>
          <w:sz w:val="20"/>
          <w:szCs w:val="20"/>
          <w14:textFill>
            <w14:solidFill>
              <w14:schemeClr w14:val="tx1"/>
            </w14:solidFill>
          </w14:textFill>
        </w:rPr>
        <w:t>office.</w:t>
      </w:r>
    </w:p>
    <w:p w14:paraId="1E6E6B76">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 xml:space="preserve">The Product Return Policy does not apply to open packs of literature and videos or other sales and marketing aids, </w:t>
      </w:r>
      <w:r>
        <w:rPr>
          <w:rFonts w:cstheme="minorHAnsi"/>
          <w:b/>
          <w:bCs/>
          <w:sz w:val="20"/>
          <w:szCs w:val="20"/>
        </w:rPr>
        <w:t>not meant for re-sale and calculable for incentive / compensation eligibility</w:t>
      </w:r>
      <w:r>
        <w:rPr>
          <w:rFonts w:cstheme="minorHAnsi"/>
          <w:b/>
          <w:bCs/>
          <w:color w:val="C00000"/>
          <w:sz w:val="20"/>
          <w:szCs w:val="20"/>
        </w:rPr>
        <w:t>.</w:t>
      </w:r>
    </w:p>
    <w:p w14:paraId="3354A950">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Total returns cannot exceed the quantity(s) purchased appearing on the Invoice.</w:t>
      </w:r>
    </w:p>
    <w:p w14:paraId="2C721776">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hint="default" w:cstheme="minorHAnsi"/>
          <w:b/>
          <w:bCs/>
          <w:color w:val="000000" w:themeColor="text1"/>
          <w:sz w:val="20"/>
          <w:szCs w:val="20"/>
          <w:lang w:val="en-IN"/>
          <w14:textFill>
            <w14:solidFill>
              <w14:schemeClr w14:val="tx1"/>
            </w14:solidFill>
          </w14:textFill>
        </w:rPr>
        <w:t xml:space="preserve">SP </w:t>
      </w:r>
      <w:r>
        <w:rPr>
          <w:rFonts w:cstheme="minorHAnsi"/>
          <w:b/>
          <w:bCs/>
          <w:color w:val="000000" w:themeColor="text1"/>
          <w:sz w:val="20"/>
          <w:szCs w:val="20"/>
          <w14:textFill>
            <w14:solidFill>
              <w14:schemeClr w14:val="tx1"/>
            </w14:solidFill>
          </w14:textFill>
        </w:rPr>
        <w:t xml:space="preserve">adjustment of Products returned shall be processed in the same Payout. Total </w:t>
      </w:r>
      <w:r>
        <w:rPr>
          <w:rFonts w:hint="default" w:cstheme="minorHAnsi"/>
          <w:b/>
          <w:bCs/>
          <w:color w:val="000000" w:themeColor="text1"/>
          <w:sz w:val="20"/>
          <w:szCs w:val="20"/>
          <w:lang w:val="en-IN"/>
          <w14:textFill>
            <w14:solidFill>
              <w14:schemeClr w14:val="tx1"/>
            </w14:solidFill>
          </w14:textFill>
        </w:rPr>
        <w:t>SP</w:t>
      </w:r>
      <w:r>
        <w:rPr>
          <w:rFonts w:cstheme="minorHAnsi"/>
          <w:b/>
          <w:bCs/>
          <w:color w:val="000000" w:themeColor="text1"/>
          <w:sz w:val="20"/>
          <w:szCs w:val="20"/>
          <w14:textFill>
            <w14:solidFill>
              <w14:schemeClr w14:val="tx1"/>
            </w14:solidFill>
          </w14:textFill>
        </w:rPr>
        <w:t xml:space="preserve"> of the returned products will be deducted from the returning </w:t>
      </w:r>
      <w:r>
        <w:rPr>
          <w:rFonts w:cstheme="minorHAnsi"/>
          <w:b/>
          <w:bCs/>
          <w:sz w:val="20"/>
          <w:szCs w:val="20"/>
        </w:rPr>
        <w:t xml:space="preserve">Independent </w:t>
      </w:r>
      <w:r>
        <w:rPr>
          <w:rFonts w:eastAsia="Times New Roman" w:cstheme="minorHAnsi"/>
          <w:b/>
          <w:bCs/>
          <w:color w:val="222222"/>
          <w:sz w:val="20"/>
          <w:szCs w:val="20"/>
          <w:shd w:val="clear" w:color="auto" w:fill="FFFFFF"/>
        </w:rPr>
        <w:t xml:space="preserve">Direct Seller’s </w:t>
      </w:r>
      <w:r>
        <w:rPr>
          <w:rFonts w:cstheme="minorHAnsi"/>
          <w:b/>
          <w:bCs/>
          <w:color w:val="000000" w:themeColor="text1"/>
          <w:sz w:val="20"/>
          <w:szCs w:val="20"/>
          <w14:textFill>
            <w14:solidFill>
              <w14:schemeClr w14:val="tx1"/>
            </w14:solidFill>
          </w14:textFill>
        </w:rPr>
        <w:t>account and the sales benefits, incentives or bonuses shall be deducted from all respective beneficiaries and shall reflect in immediate next payment</w:t>
      </w:r>
    </w:p>
    <w:p w14:paraId="1D6F5B75">
      <w:pPr>
        <w:pStyle w:val="5"/>
        <w:numPr>
          <w:ilvl w:val="0"/>
          <w:numId w:val="4"/>
        </w:numPr>
        <w:spacing w:after="0" w:line="240" w:lineRule="auto"/>
        <w:contextualSpacing w:val="0"/>
        <w:jc w:val="both"/>
        <w:rPr>
          <w:rFonts w:cstheme="minorHAnsi"/>
          <w:b/>
          <w:bCs/>
          <w:color w:val="000000" w:themeColor="text1"/>
          <w:sz w:val="20"/>
          <w:szCs w:val="20"/>
          <w14:textFill>
            <w14:solidFill>
              <w14:schemeClr w14:val="tx1"/>
            </w14:solidFill>
          </w14:textFill>
        </w:rPr>
      </w:pPr>
      <w:r>
        <w:rPr>
          <w:rFonts w:cstheme="minorHAnsi"/>
          <w:b/>
          <w:bCs/>
          <w:color w:val="000000" w:themeColor="text1"/>
          <w:sz w:val="20"/>
          <w:szCs w:val="20"/>
          <w14:textFill>
            <w14:solidFill>
              <w14:schemeClr w14:val="tx1"/>
            </w14:solidFill>
          </w14:textFill>
        </w:rPr>
        <w:t xml:space="preserve">If </w:t>
      </w:r>
      <w:r>
        <w:rPr>
          <w:rFonts w:cstheme="minorHAnsi"/>
          <w:b/>
          <w:bCs/>
          <w:sz w:val="20"/>
          <w:szCs w:val="20"/>
        </w:rPr>
        <w:t xml:space="preserve">Consumer / Independent </w:t>
      </w:r>
      <w:r>
        <w:rPr>
          <w:rFonts w:eastAsia="Times New Roman" w:cstheme="minorHAnsi"/>
          <w:b/>
          <w:bCs/>
          <w:color w:val="222222"/>
          <w:sz w:val="20"/>
          <w:szCs w:val="20"/>
          <w:shd w:val="clear" w:color="auto" w:fill="FFFFFF"/>
        </w:rPr>
        <w:t xml:space="preserve">Direct Seller </w:t>
      </w:r>
      <w:r>
        <w:rPr>
          <w:rFonts w:cstheme="minorHAnsi"/>
          <w:b/>
          <w:bCs/>
          <w:color w:val="000000" w:themeColor="text1"/>
          <w:sz w:val="20"/>
          <w:szCs w:val="20"/>
          <w14:textFill>
            <w14:solidFill>
              <w14:schemeClr w14:val="tx1"/>
            </w14:solidFill>
          </w14:textFill>
        </w:rPr>
        <w:t xml:space="preserve">return the products directly to </w:t>
      </w:r>
      <w:r>
        <w:rPr>
          <w:rFonts w:cstheme="minorHAnsi"/>
          <w:b/>
          <w:bCs/>
          <w:sz w:val="20"/>
          <w:szCs w:val="20"/>
        </w:rPr>
        <w:t>Direct Selling entity</w:t>
      </w:r>
      <w:r>
        <w:rPr>
          <w:rFonts w:cstheme="minorHAnsi"/>
          <w:b/>
          <w:bCs/>
          <w:color w:val="000000" w:themeColor="text1"/>
          <w:sz w:val="20"/>
          <w:szCs w:val="20"/>
          <w14:textFill>
            <w14:solidFill>
              <w14:schemeClr w14:val="tx1"/>
            </w14:solidFill>
          </w14:textFill>
        </w:rPr>
        <w:t xml:space="preserve">, </w:t>
      </w:r>
      <w:r>
        <w:rPr>
          <w:rFonts w:hint="default" w:cstheme="minorHAnsi"/>
          <w:b/>
          <w:bCs/>
          <w:color w:val="000000" w:themeColor="text1"/>
          <w:sz w:val="20"/>
          <w:szCs w:val="20"/>
          <w:lang w:val="en-IN"/>
          <w14:textFill>
            <w14:solidFill>
              <w14:schemeClr w14:val="tx1"/>
            </w14:solidFill>
          </w14:textFill>
        </w:rPr>
        <w:t>SP</w:t>
      </w:r>
      <w:r>
        <w:rPr>
          <w:rFonts w:cstheme="minorHAnsi"/>
          <w:b/>
          <w:bCs/>
          <w:color w:val="000000" w:themeColor="text1"/>
          <w:sz w:val="20"/>
          <w:szCs w:val="20"/>
          <w14:textFill>
            <w14:solidFill>
              <w14:schemeClr w14:val="tx1"/>
            </w14:solidFill>
          </w14:textFill>
        </w:rPr>
        <w:t xml:space="preserve"> </w:t>
      </w:r>
      <w:r>
        <w:rPr>
          <w:rFonts w:hint="default" w:cstheme="minorHAnsi"/>
          <w:b/>
          <w:bCs/>
          <w:color w:val="000000" w:themeColor="text1"/>
          <w:sz w:val="20"/>
          <w:szCs w:val="20"/>
          <w:lang w:val="en-US"/>
          <w14:textFill>
            <w14:solidFill>
              <w14:schemeClr w14:val="tx1"/>
            </w14:solidFill>
          </w14:textFill>
        </w:rPr>
        <w:t xml:space="preserve"> </w:t>
      </w:r>
      <w:r>
        <w:rPr>
          <w:rFonts w:cstheme="minorHAnsi"/>
          <w:b/>
          <w:bCs/>
          <w:color w:val="000000" w:themeColor="text1"/>
          <w:sz w:val="20"/>
          <w:szCs w:val="20"/>
          <w14:textFill>
            <w14:solidFill>
              <w14:schemeClr w14:val="tx1"/>
            </w14:solidFill>
          </w14:textFill>
        </w:rPr>
        <w:t>adjustment shall be done from</w:t>
      </w:r>
      <w:r>
        <w:rPr>
          <w:rFonts w:cstheme="minorHAnsi"/>
          <w:b/>
          <w:bCs/>
          <w:sz w:val="20"/>
          <w:szCs w:val="20"/>
        </w:rPr>
        <w:t xml:space="preserve"> Independent </w:t>
      </w:r>
      <w:r>
        <w:rPr>
          <w:rFonts w:eastAsia="Times New Roman" w:cstheme="minorHAnsi"/>
          <w:b/>
          <w:bCs/>
          <w:color w:val="222222"/>
          <w:sz w:val="20"/>
          <w:szCs w:val="20"/>
          <w:shd w:val="clear" w:color="auto" w:fill="FFFFFF"/>
        </w:rPr>
        <w:t>Direct Seller</w:t>
      </w:r>
      <w:r>
        <w:rPr>
          <w:rFonts w:cstheme="minorHAnsi"/>
          <w:b/>
          <w:bCs/>
          <w:color w:val="000000" w:themeColor="text1"/>
          <w:sz w:val="20"/>
          <w:szCs w:val="20"/>
          <w14:textFill>
            <w14:solidFill>
              <w14:schemeClr w14:val="tx1"/>
            </w14:solidFill>
          </w14:textFill>
        </w:rPr>
        <w:t xml:space="preserve">’s payment &amp; any excess amount paid shall be recoverable from the </w:t>
      </w:r>
      <w:r>
        <w:rPr>
          <w:rFonts w:cstheme="minorHAnsi"/>
          <w:b/>
          <w:bCs/>
          <w:sz w:val="20"/>
          <w:szCs w:val="20"/>
        </w:rPr>
        <w:t xml:space="preserve">Independent </w:t>
      </w:r>
      <w:r>
        <w:rPr>
          <w:rFonts w:eastAsia="Times New Roman" w:cstheme="minorHAnsi"/>
          <w:b/>
          <w:bCs/>
          <w:color w:val="222222"/>
          <w:sz w:val="20"/>
          <w:szCs w:val="20"/>
          <w:shd w:val="clear" w:color="auto" w:fill="FFFFFF"/>
        </w:rPr>
        <w:t>Direct Seller</w:t>
      </w:r>
      <w:r>
        <w:rPr>
          <w:rFonts w:cstheme="minorHAnsi"/>
          <w:b/>
          <w:bCs/>
          <w:color w:val="000000" w:themeColor="text1"/>
          <w:sz w:val="20"/>
          <w:szCs w:val="20"/>
          <w14:textFill>
            <w14:solidFill>
              <w14:schemeClr w14:val="tx1"/>
            </w14:solidFill>
          </w14:textFill>
        </w:rPr>
        <w:t>.</w:t>
      </w:r>
    </w:p>
    <w:p w14:paraId="39955580">
      <w:pPr>
        <w:pStyle w:val="5"/>
        <w:numPr>
          <w:ilvl w:val="0"/>
          <w:numId w:val="4"/>
        </w:numPr>
        <w:shd w:val="clear" w:color="auto" w:fill="FFFFFF"/>
        <w:spacing w:after="0" w:line="240" w:lineRule="auto"/>
        <w:ind w:right="225"/>
        <w:contextualSpacing w:val="0"/>
        <w:jc w:val="both"/>
        <w:rPr>
          <w:rFonts w:eastAsia="Times New Roman" w:cstheme="minorHAnsi"/>
          <w:b/>
          <w:bCs/>
          <w:color w:val="000000" w:themeColor="text1"/>
          <w:sz w:val="20"/>
          <w:szCs w:val="20"/>
          <w14:textFill>
            <w14:solidFill>
              <w14:schemeClr w14:val="tx1"/>
            </w14:solidFill>
          </w14:textFill>
        </w:rPr>
      </w:pPr>
      <w:r>
        <w:rPr>
          <w:rFonts w:eastAsia="Times New Roman" w:cstheme="minorHAnsi"/>
          <w:b/>
          <w:bCs/>
          <w:color w:val="000000" w:themeColor="text1"/>
          <w:sz w:val="20"/>
          <w:szCs w:val="20"/>
          <w14:textFill>
            <w14:solidFill>
              <w14:schemeClr w14:val="tx1"/>
            </w14:solidFill>
          </w14:textFill>
        </w:rPr>
        <w:t>The Consumer / I</w:t>
      </w:r>
      <w:r>
        <w:rPr>
          <w:rFonts w:cstheme="minorHAnsi"/>
          <w:b/>
          <w:bCs/>
          <w:sz w:val="20"/>
          <w:szCs w:val="20"/>
        </w:rPr>
        <w:t xml:space="preserve">ndependent </w:t>
      </w:r>
      <w:r>
        <w:rPr>
          <w:rFonts w:eastAsia="Times New Roman" w:cstheme="minorHAnsi"/>
          <w:b/>
          <w:bCs/>
          <w:color w:val="222222"/>
          <w:sz w:val="20"/>
          <w:szCs w:val="20"/>
          <w:shd w:val="clear" w:color="auto" w:fill="FFFFFF"/>
        </w:rPr>
        <w:t xml:space="preserve">Direct Seller </w:t>
      </w:r>
      <w:r>
        <w:rPr>
          <w:rFonts w:eastAsia="Times New Roman" w:cstheme="minorHAnsi"/>
          <w:b/>
          <w:bCs/>
          <w:color w:val="000000" w:themeColor="text1"/>
          <w:sz w:val="20"/>
          <w:szCs w:val="20"/>
          <w14:textFill>
            <w14:solidFill>
              <w14:schemeClr w14:val="tx1"/>
            </w14:solidFill>
          </w14:textFill>
        </w:rPr>
        <w:t xml:space="preserve">who has returned a particular product shall not be entitled for return of a repurchase within 30 days of return date of the same product for a period of 30 days from repurchase invoice date. </w:t>
      </w:r>
    </w:p>
    <w:p w14:paraId="764C7840">
      <w:pPr>
        <w:pStyle w:val="5"/>
        <w:numPr>
          <w:ilvl w:val="0"/>
          <w:numId w:val="4"/>
        </w:numPr>
        <w:shd w:val="clear" w:color="auto" w:fill="FFFFFF"/>
        <w:spacing w:after="0" w:line="240" w:lineRule="auto"/>
        <w:ind w:right="225"/>
        <w:contextualSpacing w:val="0"/>
        <w:jc w:val="both"/>
        <w:rPr>
          <w:rFonts w:cstheme="minorHAnsi"/>
          <w:b/>
          <w:bCs/>
          <w:color w:val="222222"/>
          <w:sz w:val="20"/>
          <w:szCs w:val="20"/>
        </w:rPr>
      </w:pPr>
      <w:r>
        <w:rPr>
          <w:rFonts w:eastAsia="Times New Roman" w:cstheme="minorHAnsi"/>
          <w:b/>
          <w:bCs/>
          <w:color w:val="000000" w:themeColor="text1"/>
          <w:sz w:val="20"/>
          <w:szCs w:val="20"/>
          <w14:textFill>
            <w14:solidFill>
              <w14:schemeClr w14:val="tx1"/>
            </w14:solidFill>
          </w14:textFill>
        </w:rPr>
        <w:t>The return process of a Product may be subject to additional terms &amp; conditions depending on the nature and category of the Product. Any such additional terms should be specified on the Website</w:t>
      </w:r>
      <w:r>
        <w:rPr>
          <w:rFonts w:cstheme="minorHAnsi"/>
          <w:b/>
          <w:bCs/>
          <w:sz w:val="20"/>
          <w:szCs w:val="20"/>
        </w:rPr>
        <w:t xml:space="preserve">: </w:t>
      </w:r>
      <w:r>
        <w:rPr>
          <w:rFonts w:cstheme="minorHAnsi"/>
          <w:b/>
          <w:bCs/>
          <w:color w:val="0070C0"/>
          <w:sz w:val="20"/>
          <w:szCs w:val="20"/>
          <w:u w:val="single"/>
        </w:rPr>
        <w:t>ww</w:t>
      </w:r>
      <w:r>
        <w:rPr>
          <w:rFonts w:hint="default" w:cstheme="minorHAnsi"/>
          <w:b/>
          <w:bCs/>
          <w:color w:val="0070C0"/>
          <w:sz w:val="20"/>
          <w:szCs w:val="20"/>
          <w:u w:val="single"/>
          <w:lang w:val="en-US"/>
        </w:rPr>
        <w:t>w.</w:t>
      </w:r>
      <w:r>
        <w:rPr>
          <w:rFonts w:hint="default" w:cstheme="minorHAnsi"/>
          <w:b/>
          <w:bCs/>
          <w:color w:val="0070C0"/>
          <w:sz w:val="20"/>
          <w:szCs w:val="20"/>
          <w:u w:val="single"/>
          <w:lang w:val="en-IN"/>
        </w:rPr>
        <w:t>ambervedawellness.com</w:t>
      </w:r>
      <w:r>
        <w:rPr>
          <w:rFonts w:cstheme="minorHAnsi"/>
          <w:b/>
          <w:bCs/>
          <w:sz w:val="20"/>
          <w:szCs w:val="20"/>
        </w:rPr>
        <w:t xml:space="preserve"> and anyone can contact via email on</w:t>
      </w:r>
      <w:r>
        <w:rPr>
          <w:rFonts w:hint="default" w:cstheme="minorHAnsi"/>
          <w:b/>
          <w:bCs/>
          <w:sz w:val="20"/>
          <w:szCs w:val="20"/>
          <w:lang w:val="en-IN"/>
        </w:rPr>
        <w:t xml:space="preserve"> </w:t>
      </w:r>
      <w:r>
        <w:rPr>
          <w:rFonts w:hint="default" w:cstheme="minorHAnsi"/>
          <w:b/>
          <w:bCs/>
          <w:sz w:val="20"/>
          <w:szCs w:val="20"/>
          <w:lang w:val="en-IN"/>
        </w:rPr>
        <w:fldChar w:fldCharType="begin"/>
      </w:r>
      <w:r>
        <w:rPr>
          <w:rFonts w:hint="default" w:cstheme="minorHAnsi"/>
          <w:b/>
          <w:bCs/>
          <w:sz w:val="20"/>
          <w:szCs w:val="20"/>
          <w:lang w:val="en-IN"/>
        </w:rPr>
        <w:instrText xml:space="preserve"> HYPERLINK "mailto:care@feelgoodmultitrade.com" </w:instrText>
      </w:r>
      <w:r>
        <w:rPr>
          <w:rFonts w:hint="default" w:cstheme="minorHAnsi"/>
          <w:b/>
          <w:bCs/>
          <w:sz w:val="20"/>
          <w:szCs w:val="20"/>
          <w:lang w:val="en-IN"/>
        </w:rPr>
        <w:fldChar w:fldCharType="separate"/>
      </w:r>
      <w:r>
        <w:rPr>
          <w:rStyle w:val="4"/>
          <w:rFonts w:hint="default" w:cstheme="minorHAnsi"/>
          <w:b/>
          <w:bCs/>
          <w:sz w:val="20"/>
          <w:szCs w:val="20"/>
          <w:lang w:val="en-IN"/>
        </w:rPr>
        <w:t>care@ambervedawellness.com</w:t>
      </w:r>
      <w:r>
        <w:rPr>
          <w:rFonts w:hint="default" w:cstheme="minorHAnsi"/>
          <w:b/>
          <w:bCs/>
          <w:sz w:val="20"/>
          <w:szCs w:val="20"/>
          <w:lang w:val="en-IN"/>
        </w:rPr>
        <w:fldChar w:fldCharType="end"/>
      </w:r>
      <w:r>
        <w:rPr>
          <w:rFonts w:hint="default" w:cstheme="minorHAnsi"/>
          <w:b/>
          <w:bCs/>
          <w:sz w:val="20"/>
          <w:szCs w:val="20"/>
          <w:lang w:val="en-IN"/>
        </w:rPr>
        <w:t xml:space="preserve">  </w:t>
      </w:r>
      <w:r>
        <w:rPr>
          <w:rFonts w:eastAsia="Times New Roman" w:cstheme="minorHAnsi"/>
          <w:b/>
          <w:bCs/>
          <w:color w:val="000000" w:themeColor="text1"/>
          <w:sz w:val="20"/>
          <w:szCs w:val="20"/>
          <w14:textFill>
            <w14:solidFill>
              <w14:schemeClr w14:val="tx1"/>
            </w14:solidFill>
          </w14:textFill>
        </w:rPr>
        <w:t xml:space="preserve">or be intimated by </w:t>
      </w:r>
      <w:r>
        <w:rPr>
          <w:rFonts w:cstheme="minorHAnsi"/>
          <w:b/>
          <w:bCs/>
          <w:sz w:val="20"/>
          <w:szCs w:val="20"/>
        </w:rPr>
        <w:t>Direct Selling entity</w:t>
      </w:r>
      <w:r>
        <w:rPr>
          <w:rFonts w:eastAsia="Times New Roman" w:cstheme="minorHAnsi"/>
          <w:b/>
          <w:bCs/>
          <w:color w:val="000000" w:themeColor="text1"/>
          <w:sz w:val="20"/>
          <w:szCs w:val="20"/>
          <w14:textFill>
            <w14:solidFill>
              <w14:schemeClr w14:val="tx1"/>
            </w14:solidFill>
          </w14:textFill>
        </w:rPr>
        <w:t xml:space="preserve"> at the time of purchase of the Product.</w:t>
      </w:r>
    </w:p>
    <w:p w14:paraId="0406F427">
      <w:pPr>
        <w:rPr>
          <w:b/>
          <w:bCs/>
          <w:sz w:val="20"/>
          <w:szCs w:val="20"/>
          <w:u w:val="singl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02600F"/>
    <w:multiLevelType w:val="multilevel"/>
    <w:tmpl w:val="4A0260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C7629B9"/>
    <w:multiLevelType w:val="multilevel"/>
    <w:tmpl w:val="6C7629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95D2687"/>
    <w:multiLevelType w:val="multilevel"/>
    <w:tmpl w:val="795D26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A527B4F"/>
    <w:multiLevelType w:val="multilevel"/>
    <w:tmpl w:val="7A527B4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FCC"/>
    <w:rsid w:val="00055E19"/>
    <w:rsid w:val="003230B5"/>
    <w:rsid w:val="003635E4"/>
    <w:rsid w:val="003A4980"/>
    <w:rsid w:val="003C3BD8"/>
    <w:rsid w:val="004A12B3"/>
    <w:rsid w:val="005C43AA"/>
    <w:rsid w:val="008D53B2"/>
    <w:rsid w:val="0091308C"/>
    <w:rsid w:val="00A10ED8"/>
    <w:rsid w:val="00AB5454"/>
    <w:rsid w:val="00B415FD"/>
    <w:rsid w:val="00D11FCC"/>
    <w:rsid w:val="1DA65A1C"/>
    <w:rsid w:val="22FD60D3"/>
    <w:rsid w:val="25E535B3"/>
    <w:rsid w:val="329F3A0F"/>
    <w:rsid w:val="50F929C5"/>
    <w:rsid w:val="529B6B9C"/>
    <w:rsid w:val="579B48BC"/>
    <w:rsid w:val="735A3F90"/>
    <w:rsid w:val="788422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000FF" w:themeColor="hyperlink"/>
      <w:u w:val="single"/>
      <w14:textFill>
        <w14:solidFill>
          <w14:schemeClr w14:val="hlink"/>
        </w14:solidFill>
      </w14:textFill>
    </w:rPr>
  </w:style>
  <w:style w:type="paragraph" w:styleId="5">
    <w:name w:val="List Paragraph"/>
    <w:basedOn w:val="1"/>
    <w:qFormat/>
    <w:uiPriority w:val="34"/>
    <w:pPr>
      <w:spacing w:after="160" w:line="259" w:lineRule="auto"/>
      <w:ind w:left="720"/>
      <w:contextualSpacing/>
    </w:pPr>
    <w:rPr>
      <w:lang w:val="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1346</Words>
  <Characters>6873</Characters>
  <Lines>59</Lines>
  <Paragraphs>16</Paragraphs>
  <TotalTime>18</TotalTime>
  <ScaleCrop>false</ScaleCrop>
  <LinksUpToDate>false</LinksUpToDate>
  <CharactersWithSpaces>8195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2022-02-26T12:21:00Z</dcterms:created>
  <dc:creator>Admin</dc:creator>
  <cp:lastModifiedBy>Sonia Kodwani</cp:lastModifiedBy>
  <dcterms:modified xsi:type="dcterms:W3CDTF">2026-09-24T03:40:35Z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4013D7EC51EE46D084493DBA666B3A71_13</vt:lpwstr>
  </property>
  <property fmtid="{D5CDD505-2E9C-101B-9397-08002B2CF9AE}" pid="4" name="KSOTemplateDocerSaveRecord">
    <vt:lpwstr>eyJoZGlkIjoiZDZlOGQyMWY5MmViOTA3MjM3OGY4ZTI1ZTg1Nzg5OWMiLCJ1c2VySWQiOiI1Njc2NDU4ODY1NzYifQ==</vt:lpwstr>
  </property>
</Properties>
</file>