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6698" w14:textId="77777777" w:rsidR="00013AA4" w:rsidRDefault="00013AA4">
      <w:pPr>
        <w:ind w:firstLine="420"/>
        <w:jc w:val="center"/>
      </w:pPr>
    </w:p>
    <w:p w14:paraId="7CAEAE3B" w14:textId="77777777" w:rsidR="00013AA4" w:rsidRDefault="00C946A3">
      <w:pPr>
        <w:ind w:firstLine="420"/>
        <w:jc w:val="center"/>
      </w:pPr>
      <w:r>
        <w:object w:dxaOrig="1124" w:dyaOrig="1136" w14:anchorId="05637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9" o:title=""/>
          </v:shape>
          <o:OLEObject Type="Embed" ProgID="PBrush" ShapeID="_x0000_i1025" DrawAspect="Content" ObjectID="_1523429893" r:id="rId10"/>
        </w:object>
      </w:r>
      <w:r>
        <w:rPr>
          <w:rFonts w:hint="eastAsia"/>
        </w:rPr>
        <w:t xml:space="preserve">   </w:t>
      </w:r>
      <w:r>
        <w:object w:dxaOrig="4367" w:dyaOrig="1124" w14:anchorId="552FFB12">
          <v:shape id="_x0000_i1026" type="#_x0000_t75" style="width:218.25pt;height:56.25pt" o:ole="" filled="t" fillcolor="black">
            <v:imagedata r:id="rId11" o:title=""/>
          </v:shape>
          <o:OLEObject Type="Embed" ProgID="PBrush" ShapeID="_x0000_i1026" DrawAspect="Content" ObjectID="_1523429894" r:id="rId12"/>
        </w:object>
      </w:r>
    </w:p>
    <w:p w14:paraId="545F058B" w14:textId="77777777" w:rsidR="00013AA4" w:rsidRDefault="00013AA4">
      <w:pPr>
        <w:ind w:firstLine="560"/>
        <w:jc w:val="center"/>
        <w:rPr>
          <w:sz w:val="28"/>
          <w:szCs w:val="28"/>
        </w:rPr>
      </w:pPr>
    </w:p>
    <w:p w14:paraId="5C6485ED" w14:textId="77777777" w:rsidR="00013AA4" w:rsidRDefault="00C946A3">
      <w:pPr>
        <w:ind w:firstLine="1044"/>
        <w:jc w:val="center"/>
        <w:rPr>
          <w:rFonts w:ascii="宋体" w:hAnsi="宋体"/>
          <w:i/>
          <w:color w:val="FF0000"/>
          <w:szCs w:val="21"/>
        </w:rPr>
      </w:pPr>
      <w:r>
        <w:rPr>
          <w:rFonts w:ascii="宋体" w:hAnsi="宋体" w:hint="eastAsia"/>
          <w:b/>
          <w:sz w:val="52"/>
          <w:szCs w:val="52"/>
        </w:rPr>
        <w:t>本科毕业设计（论文）</w:t>
      </w:r>
    </w:p>
    <w:p w14:paraId="1772CC89" w14:textId="77777777" w:rsidR="00013AA4" w:rsidRDefault="00C946A3">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2A1D6BC7" w14:textId="77777777" w:rsidR="00013AA4" w:rsidRDefault="00013AA4">
      <w:pPr>
        <w:ind w:firstLine="560"/>
        <w:jc w:val="center"/>
        <w:rPr>
          <w:rFonts w:ascii="黑体" w:eastAsia="黑体"/>
          <w:sz w:val="28"/>
          <w:szCs w:val="28"/>
        </w:rPr>
      </w:pPr>
    </w:p>
    <w:p w14:paraId="45BC7A20" w14:textId="77777777" w:rsidR="00013AA4" w:rsidRDefault="00C946A3">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6AA5E661" w14:textId="77777777" w:rsidR="00013AA4" w:rsidRDefault="00C946A3">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983FF63"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57E9653C"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2FDD9AC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63874797"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57D2456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38BD0FDB"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2016  年  4   月  29   日</w:t>
      </w:r>
      <w:r>
        <w:rPr>
          <w:rFonts w:ascii="宋体" w:hAnsi="宋体" w:hint="eastAsia"/>
          <w:sz w:val="30"/>
          <w:u w:val="single"/>
        </w:rPr>
        <w:t xml:space="preserve">       </w:t>
      </w:r>
      <w:r>
        <w:rPr>
          <w:rFonts w:ascii="黑体" w:eastAsia="黑体" w:hint="eastAsia"/>
          <w:sz w:val="30"/>
          <w:u w:val="single"/>
        </w:rPr>
        <w:t xml:space="preserve"> </w:t>
      </w:r>
    </w:p>
    <w:p w14:paraId="48160812"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10406745" w14:textId="77777777" w:rsidR="00013AA4" w:rsidRDefault="00013AA4">
      <w:pPr>
        <w:spacing w:beforeLines="50" w:before="120" w:afterLines="50" w:after="120"/>
        <w:ind w:firstLine="560"/>
        <w:jc w:val="center"/>
        <w:rPr>
          <w:i/>
          <w:iCs/>
          <w:color w:val="FF0000"/>
          <w:sz w:val="28"/>
        </w:rPr>
        <w:sectPr w:rsidR="00013AA4">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11C6758C" w14:textId="77777777" w:rsidR="00013AA4" w:rsidRDefault="00013AA4">
      <w:pPr>
        <w:spacing w:line="560" w:lineRule="exact"/>
        <w:ind w:firstLine="723"/>
        <w:jc w:val="center"/>
        <w:rPr>
          <w:rFonts w:ascii="宋体" w:hAnsi="宋体"/>
          <w:b/>
          <w:sz w:val="36"/>
          <w:szCs w:val="36"/>
        </w:rPr>
      </w:pPr>
      <w:bookmarkStart w:id="0" w:name="_第_一_部"/>
      <w:bookmarkEnd w:id="0"/>
    </w:p>
    <w:p w14:paraId="0598272C" w14:textId="77777777" w:rsidR="00013AA4" w:rsidRDefault="00C946A3">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39237603" w14:textId="77777777" w:rsidR="00013AA4" w:rsidRDefault="00C946A3">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20731F51" w14:textId="77777777" w:rsidR="00013AA4" w:rsidRDefault="00C946A3">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7B85322D" w14:textId="77777777" w:rsidR="00013AA4" w:rsidRDefault="00C946A3">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FE2DAB0" w14:textId="77777777" w:rsidR="00013AA4" w:rsidRDefault="00C946A3">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7CEC72F7" w14:textId="77777777" w:rsidR="00013AA4" w:rsidRDefault="00C946A3">
      <w:pPr>
        <w:spacing w:beforeLines="150" w:before="468"/>
        <w:ind w:firstLineChars="0" w:firstLine="0"/>
        <w:jc w:val="right"/>
      </w:pPr>
      <w:r>
        <w:rPr>
          <w:rFonts w:ascii="宋体" w:hAnsi="宋体" w:hint="eastAsia"/>
          <w:sz w:val="30"/>
          <w:szCs w:val="30"/>
        </w:rPr>
        <w:t>年     月       日</w:t>
      </w:r>
    </w:p>
    <w:p w14:paraId="1603768D" w14:textId="77777777" w:rsidR="00013AA4" w:rsidRDefault="00013AA4">
      <w:pPr>
        <w:spacing w:beforeLines="50" w:before="156" w:line="480" w:lineRule="auto"/>
        <w:ind w:firstLine="643"/>
        <w:jc w:val="center"/>
        <w:rPr>
          <w:rFonts w:ascii="宋体" w:hAnsi="宋体"/>
          <w:b/>
          <w:color w:val="000000"/>
          <w:sz w:val="32"/>
          <w:szCs w:val="32"/>
        </w:rPr>
      </w:pPr>
    </w:p>
    <w:p w14:paraId="1DE7CCC7" w14:textId="77777777" w:rsidR="00013AA4" w:rsidRDefault="00013AA4">
      <w:pPr>
        <w:spacing w:line="480" w:lineRule="auto"/>
        <w:ind w:firstLine="643"/>
        <w:jc w:val="center"/>
        <w:rPr>
          <w:rFonts w:ascii="宋体" w:hAnsi="宋体"/>
          <w:b/>
          <w:color w:val="000000"/>
          <w:sz w:val="32"/>
          <w:szCs w:val="32"/>
        </w:rPr>
      </w:pPr>
    </w:p>
    <w:p w14:paraId="60A7A1B1" w14:textId="77777777" w:rsidR="00013AA4" w:rsidRDefault="00013AA4">
      <w:pPr>
        <w:spacing w:line="480" w:lineRule="auto"/>
        <w:ind w:firstLine="643"/>
        <w:jc w:val="center"/>
        <w:rPr>
          <w:rFonts w:ascii="宋体" w:hAnsi="宋体"/>
          <w:b/>
          <w:color w:val="000000"/>
          <w:sz w:val="32"/>
          <w:szCs w:val="32"/>
        </w:rPr>
      </w:pPr>
    </w:p>
    <w:p w14:paraId="19F2F45F" w14:textId="77777777" w:rsidR="00013AA4" w:rsidRDefault="00013AA4">
      <w:pPr>
        <w:spacing w:line="480" w:lineRule="auto"/>
        <w:ind w:firstLine="643"/>
        <w:jc w:val="center"/>
        <w:rPr>
          <w:rFonts w:ascii="宋体" w:hAnsi="宋体"/>
          <w:b/>
          <w:color w:val="000000"/>
          <w:sz w:val="32"/>
          <w:szCs w:val="32"/>
        </w:rPr>
      </w:pPr>
    </w:p>
    <w:p w14:paraId="189597A9" w14:textId="77777777" w:rsidR="00013AA4" w:rsidRDefault="00013AA4">
      <w:pPr>
        <w:ind w:firstLine="420"/>
        <w:sectPr w:rsidR="00013A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DE7FC3F" w14:textId="77777777" w:rsidR="00013AA4" w:rsidRDefault="00C946A3">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07C4CC2A" w14:textId="77777777" w:rsidR="00013AA4" w:rsidRDefault="00C946A3">
      <w:pPr>
        <w:pStyle w:val="TOC1"/>
        <w:spacing w:before="100" w:beforeAutospacing="1"/>
        <w:ind w:firstLine="420"/>
        <w:jc w:val="center"/>
        <w:rPr>
          <w:rFonts w:ascii="宋体" w:hAnsi="宋体"/>
          <w:color w:val="auto"/>
          <w:sz w:val="36"/>
          <w:szCs w:val="36"/>
        </w:rPr>
      </w:pPr>
      <w:commentRangeStart w:id="1"/>
      <w:r>
        <w:rPr>
          <w:rFonts w:ascii="宋体" w:hAnsi="宋体" w:hint="eastAsia"/>
          <w:color w:val="auto"/>
          <w:sz w:val="36"/>
          <w:szCs w:val="36"/>
        </w:rPr>
        <w:t>目     录</w:t>
      </w:r>
      <w:commentRangeEnd w:id="1"/>
      <w:r>
        <w:rPr>
          <w:rStyle w:val="ae"/>
          <w:rFonts w:asciiTheme="minorHAnsi" w:eastAsiaTheme="minorEastAsia" w:hAnsiTheme="minorHAnsi" w:cstheme="minorBidi"/>
          <w:b w:val="0"/>
          <w:bCs w:val="0"/>
          <w:color w:val="auto"/>
          <w:kern w:val="2"/>
        </w:rPr>
        <w:commentReference w:id="1"/>
      </w:r>
    </w:p>
    <w:sdt>
      <w:sdtPr>
        <w:rPr>
          <w:rFonts w:asciiTheme="minorHAnsi" w:eastAsiaTheme="minorEastAsia" w:hAnsiTheme="minorHAnsi" w:cstheme="minorBidi"/>
          <w:b w:val="0"/>
          <w:bCs w:val="0"/>
          <w:color w:val="auto"/>
          <w:kern w:val="2"/>
          <w:sz w:val="21"/>
          <w:szCs w:val="22"/>
          <w:lang w:val="zh-CN"/>
        </w:rPr>
        <w:id w:val="-1623293981"/>
      </w:sdtPr>
      <w:sdtContent>
        <w:p w14:paraId="23D9217B" w14:textId="77777777" w:rsidR="00013AA4" w:rsidRDefault="00013AA4">
          <w:pPr>
            <w:pStyle w:val="TOC1"/>
            <w:spacing w:before="0" w:line="20" w:lineRule="exact"/>
            <w:rPr>
              <w:rFonts w:asciiTheme="minorHAnsi" w:hAnsiTheme="minorHAnsi"/>
              <w:b w:val="0"/>
            </w:rPr>
          </w:pPr>
        </w:p>
        <w:p w14:paraId="5BE62454" w14:textId="77777777" w:rsidR="00013AA4" w:rsidRDefault="00C946A3">
          <w:pPr>
            <w:pStyle w:val="10"/>
            <w:tabs>
              <w:tab w:val="right" w:leader="dot" w:pos="8302"/>
            </w:tabs>
            <w:ind w:firstLine="420"/>
          </w:pPr>
          <w:r>
            <w:fldChar w:fldCharType="begin"/>
          </w:r>
          <w:r>
            <w:instrText xml:space="preserve"> TOC \o "1-3" \h \z \u </w:instrText>
          </w:r>
          <w:r>
            <w:fldChar w:fldCharType="separate"/>
          </w:r>
          <w:hyperlink w:anchor="_Toc449608168" w:history="1">
            <w:r>
              <w:rPr>
                <w:rStyle w:val="ad"/>
                <w:rFonts w:ascii="黑体" w:eastAsia="黑体" w:hAnsi="黑体" w:hint="eastAsia"/>
              </w:rPr>
              <w:t>摘要</w:t>
            </w:r>
            <w:r>
              <w:tab/>
            </w:r>
            <w:r>
              <w:fldChar w:fldCharType="begin"/>
            </w:r>
            <w:r>
              <w:instrText xml:space="preserve"> PAGEREF _Toc449608168 \h </w:instrText>
            </w:r>
            <w:r>
              <w:fldChar w:fldCharType="separate"/>
            </w:r>
            <w:r>
              <w:t>1</w:t>
            </w:r>
            <w:r>
              <w:fldChar w:fldCharType="end"/>
            </w:r>
          </w:hyperlink>
        </w:p>
        <w:p w14:paraId="270C90A5" w14:textId="77777777" w:rsidR="00013AA4" w:rsidRDefault="00C946A3">
          <w:pPr>
            <w:pStyle w:val="10"/>
            <w:tabs>
              <w:tab w:val="right" w:leader="dot" w:pos="8302"/>
            </w:tabs>
            <w:ind w:firstLine="420"/>
          </w:pPr>
          <w:hyperlink w:anchor="_Toc449608169" w:history="1">
            <w:r>
              <w:rPr>
                <w:rStyle w:val="ad"/>
              </w:rPr>
              <w:t>Abstract</w:t>
            </w:r>
            <w:r>
              <w:tab/>
            </w:r>
            <w:r>
              <w:fldChar w:fldCharType="begin"/>
            </w:r>
            <w:r>
              <w:instrText xml:space="preserve"> PAGEREF _Toc449608169 \h </w:instrText>
            </w:r>
            <w:r>
              <w:fldChar w:fldCharType="separate"/>
            </w:r>
            <w:r>
              <w:t>1</w:t>
            </w:r>
            <w:r>
              <w:fldChar w:fldCharType="end"/>
            </w:r>
          </w:hyperlink>
        </w:p>
        <w:p w14:paraId="2815D386" w14:textId="77777777" w:rsidR="00013AA4" w:rsidRDefault="00C946A3">
          <w:pPr>
            <w:pStyle w:val="10"/>
            <w:tabs>
              <w:tab w:val="right" w:leader="dot" w:pos="8302"/>
            </w:tabs>
            <w:ind w:firstLine="420"/>
          </w:pPr>
          <w:hyperlink w:anchor="_Toc449608170" w:history="1">
            <w:r>
              <w:rPr>
                <w:rStyle w:val="ad"/>
                <w:rFonts w:ascii="宋体" w:eastAsia="宋体" w:hAnsi="宋体" w:cs="Times New Roman" w:hint="eastAsia"/>
              </w:rPr>
              <w:t>一、绪论</w:t>
            </w:r>
            <w:r>
              <w:tab/>
            </w:r>
            <w:r>
              <w:fldChar w:fldCharType="begin"/>
            </w:r>
            <w:r>
              <w:instrText xml:space="preserve"> PAGEREF _Toc449608170 \h </w:instrText>
            </w:r>
            <w:r>
              <w:fldChar w:fldCharType="separate"/>
            </w:r>
            <w:r>
              <w:t>2</w:t>
            </w:r>
            <w:r>
              <w:fldChar w:fldCharType="end"/>
            </w:r>
          </w:hyperlink>
        </w:p>
        <w:p w14:paraId="68607D64" w14:textId="77777777" w:rsidR="00013AA4" w:rsidRDefault="00C946A3">
          <w:pPr>
            <w:pStyle w:val="20"/>
            <w:tabs>
              <w:tab w:val="right" w:leader="dot" w:pos="8302"/>
            </w:tabs>
            <w:ind w:firstLine="420"/>
          </w:pPr>
          <w:hyperlink w:anchor="_Toc449608171" w:history="1">
            <w:r>
              <w:rPr>
                <w:rStyle w:val="ad"/>
                <w:rFonts w:hint="eastAsia"/>
              </w:rPr>
              <w:t>（一）研究缘起</w:t>
            </w:r>
            <w:r>
              <w:tab/>
            </w:r>
            <w:r>
              <w:fldChar w:fldCharType="begin"/>
            </w:r>
            <w:r>
              <w:instrText xml:space="preserve"> PAGEREF _Toc449608171 \h </w:instrText>
            </w:r>
            <w:r>
              <w:fldChar w:fldCharType="separate"/>
            </w:r>
            <w:r>
              <w:t>2</w:t>
            </w:r>
            <w:r>
              <w:fldChar w:fldCharType="end"/>
            </w:r>
          </w:hyperlink>
        </w:p>
        <w:p w14:paraId="58B74AA1" w14:textId="77777777" w:rsidR="00013AA4" w:rsidRDefault="00C946A3">
          <w:pPr>
            <w:pStyle w:val="20"/>
            <w:tabs>
              <w:tab w:val="right" w:leader="dot" w:pos="8302"/>
            </w:tabs>
            <w:ind w:firstLine="420"/>
          </w:pPr>
          <w:hyperlink w:anchor="_Toc449608172" w:history="1">
            <w:r>
              <w:rPr>
                <w:rStyle w:val="ad"/>
                <w:rFonts w:hint="eastAsia"/>
              </w:rPr>
              <w:t>（二）研究内容</w:t>
            </w:r>
            <w:r>
              <w:tab/>
            </w:r>
            <w:r>
              <w:fldChar w:fldCharType="begin"/>
            </w:r>
            <w:r>
              <w:instrText xml:space="preserve"> PAGEREF _Toc449608172 \h </w:instrText>
            </w:r>
            <w:r>
              <w:fldChar w:fldCharType="separate"/>
            </w:r>
            <w:r>
              <w:t>2</w:t>
            </w:r>
            <w:r>
              <w:fldChar w:fldCharType="end"/>
            </w:r>
          </w:hyperlink>
        </w:p>
        <w:p w14:paraId="0AB6F282" w14:textId="77777777" w:rsidR="00013AA4" w:rsidRDefault="00C946A3">
          <w:pPr>
            <w:pStyle w:val="20"/>
            <w:tabs>
              <w:tab w:val="right" w:leader="dot" w:pos="8302"/>
            </w:tabs>
            <w:ind w:firstLine="420"/>
          </w:pPr>
          <w:hyperlink w:anchor="_Toc449608173" w:history="1">
            <w:r>
              <w:rPr>
                <w:rStyle w:val="ad"/>
                <w:rFonts w:hint="eastAsia"/>
              </w:rPr>
              <w:t>（三）研究方法</w:t>
            </w:r>
            <w:r>
              <w:tab/>
            </w:r>
            <w:r>
              <w:fldChar w:fldCharType="begin"/>
            </w:r>
            <w:r>
              <w:instrText xml:space="preserve"> PAGEREF _Toc449608173 \h </w:instrText>
            </w:r>
            <w:r>
              <w:fldChar w:fldCharType="separate"/>
            </w:r>
            <w:r>
              <w:t>2</w:t>
            </w:r>
            <w:r>
              <w:fldChar w:fldCharType="end"/>
            </w:r>
          </w:hyperlink>
        </w:p>
        <w:p w14:paraId="27822DE9" w14:textId="77777777" w:rsidR="00013AA4" w:rsidRDefault="00C946A3">
          <w:pPr>
            <w:pStyle w:val="20"/>
            <w:tabs>
              <w:tab w:val="right" w:leader="dot" w:pos="8302"/>
            </w:tabs>
            <w:ind w:firstLine="420"/>
          </w:pPr>
          <w:hyperlink w:anchor="_Toc449608174" w:history="1">
            <w:r>
              <w:rPr>
                <w:rStyle w:val="ad"/>
                <w:rFonts w:hint="eastAsia"/>
              </w:rPr>
              <w:t>（四）研究意义</w:t>
            </w:r>
            <w:r>
              <w:tab/>
            </w:r>
            <w:r>
              <w:fldChar w:fldCharType="begin"/>
            </w:r>
            <w:r>
              <w:instrText xml:space="preserve"> PAGEREF _Toc449608174 \h </w:instrText>
            </w:r>
            <w:r>
              <w:fldChar w:fldCharType="separate"/>
            </w:r>
            <w:r>
              <w:t>2</w:t>
            </w:r>
            <w:r>
              <w:fldChar w:fldCharType="end"/>
            </w:r>
          </w:hyperlink>
        </w:p>
        <w:p w14:paraId="4827FE77" w14:textId="77777777" w:rsidR="00013AA4" w:rsidRDefault="00C946A3">
          <w:pPr>
            <w:pStyle w:val="10"/>
            <w:tabs>
              <w:tab w:val="right" w:leader="dot" w:pos="8302"/>
            </w:tabs>
            <w:ind w:firstLine="420"/>
          </w:pPr>
          <w:hyperlink w:anchor="_Toc449608175" w:history="1">
            <w:r>
              <w:rPr>
                <w:rStyle w:val="ad"/>
                <w:rFonts w:ascii="宋体" w:eastAsia="宋体" w:hAnsi="宋体" w:cs="Times New Roman" w:hint="eastAsia"/>
              </w:rPr>
              <w:t>二、研究综述</w:t>
            </w:r>
            <w:r>
              <w:tab/>
            </w:r>
            <w:r>
              <w:fldChar w:fldCharType="begin"/>
            </w:r>
            <w:r>
              <w:instrText xml:space="preserve"> PAGEREF _Toc449608175 \h </w:instrText>
            </w:r>
            <w:r>
              <w:fldChar w:fldCharType="separate"/>
            </w:r>
            <w:r>
              <w:t>3</w:t>
            </w:r>
            <w:r>
              <w:fldChar w:fldCharType="end"/>
            </w:r>
          </w:hyperlink>
        </w:p>
        <w:p w14:paraId="4159E543" w14:textId="77777777" w:rsidR="00013AA4" w:rsidRDefault="00C946A3">
          <w:pPr>
            <w:pStyle w:val="20"/>
            <w:tabs>
              <w:tab w:val="left" w:pos="1682"/>
              <w:tab w:val="right" w:leader="dot" w:pos="8302"/>
            </w:tabs>
            <w:ind w:firstLine="420"/>
          </w:pPr>
          <w:hyperlink w:anchor="_Toc449608176" w:history="1">
            <w:r>
              <w:rPr>
                <w:rStyle w:val="ad"/>
                <w:rFonts w:hint="eastAsia"/>
              </w:rPr>
              <w:t>（一）</w:t>
            </w:r>
            <w:r>
              <w:tab/>
            </w:r>
            <w:r>
              <w:rPr>
                <w:rStyle w:val="ad"/>
                <w:rFonts w:hint="eastAsia"/>
              </w:rPr>
              <w:t>概念定义</w:t>
            </w:r>
            <w:r>
              <w:tab/>
            </w:r>
            <w:r>
              <w:fldChar w:fldCharType="begin"/>
            </w:r>
            <w:r>
              <w:instrText xml:space="preserve"> PAGEREF _Toc449608176 \h </w:instrText>
            </w:r>
            <w:r>
              <w:fldChar w:fldCharType="separate"/>
            </w:r>
            <w:r>
              <w:t>3</w:t>
            </w:r>
            <w:r>
              <w:fldChar w:fldCharType="end"/>
            </w:r>
          </w:hyperlink>
        </w:p>
        <w:p w14:paraId="30BD0080" w14:textId="77777777" w:rsidR="00013AA4" w:rsidRDefault="00C946A3">
          <w:pPr>
            <w:pStyle w:val="20"/>
            <w:tabs>
              <w:tab w:val="left" w:pos="1682"/>
              <w:tab w:val="right" w:leader="dot" w:pos="8302"/>
            </w:tabs>
            <w:ind w:firstLine="420"/>
          </w:pPr>
          <w:hyperlink w:anchor="_Toc449608177" w:history="1">
            <w:r>
              <w:rPr>
                <w:rStyle w:val="ad"/>
                <w:rFonts w:ascii="宋体" w:eastAsia="宋体" w:hAnsi="宋体" w:cs="Times New Roman" w:hint="eastAsia"/>
              </w:rPr>
              <w:t>（二）</w:t>
            </w:r>
            <w:r>
              <w:tab/>
            </w:r>
            <w:r>
              <w:rPr>
                <w:rStyle w:val="ad"/>
                <w:rFonts w:ascii="宋体" w:eastAsia="宋体" w:hAnsi="宋体" w:cs="Times New Roman" w:hint="eastAsia"/>
              </w:rPr>
              <w:t>研究现状</w:t>
            </w:r>
            <w:r>
              <w:tab/>
            </w:r>
            <w:r>
              <w:fldChar w:fldCharType="begin"/>
            </w:r>
            <w:r>
              <w:instrText xml:space="preserve"> PAGEREF _Toc449608177 \h </w:instrText>
            </w:r>
            <w:r>
              <w:fldChar w:fldCharType="separate"/>
            </w:r>
            <w:r>
              <w:t>4</w:t>
            </w:r>
            <w:r>
              <w:fldChar w:fldCharType="end"/>
            </w:r>
          </w:hyperlink>
        </w:p>
        <w:p w14:paraId="5DC8FB13" w14:textId="77777777" w:rsidR="00013AA4" w:rsidRDefault="00C946A3">
          <w:pPr>
            <w:pStyle w:val="30"/>
            <w:tabs>
              <w:tab w:val="left" w:pos="1785"/>
              <w:tab w:val="right" w:leader="dot" w:pos="8302"/>
            </w:tabs>
            <w:ind w:firstLine="420"/>
          </w:pPr>
          <w:hyperlink w:anchor="_Toc449608178" w:history="1">
            <w:r>
              <w:rPr>
                <w:rStyle w:val="ad"/>
                <w:rFonts w:ascii="宋体" w:eastAsia="宋体" w:hAnsi="宋体" w:hint="eastAsia"/>
              </w:rPr>
              <w:t>1．</w:t>
            </w:r>
            <w:r>
              <w:tab/>
            </w:r>
            <w:r>
              <w:rPr>
                <w:rStyle w:val="ad"/>
                <w:rFonts w:ascii="宋体" w:eastAsia="宋体" w:hAnsi="宋体" w:hint="eastAsia"/>
              </w:rPr>
              <w:t>应用于英语教学研究</w:t>
            </w:r>
            <w:r>
              <w:tab/>
            </w:r>
            <w:r>
              <w:fldChar w:fldCharType="begin"/>
            </w:r>
            <w:r>
              <w:instrText xml:space="preserve"> PAGEREF _Toc449608178 \h </w:instrText>
            </w:r>
            <w:r>
              <w:fldChar w:fldCharType="separate"/>
            </w:r>
            <w:r>
              <w:t>4</w:t>
            </w:r>
            <w:r>
              <w:fldChar w:fldCharType="end"/>
            </w:r>
          </w:hyperlink>
        </w:p>
        <w:p w14:paraId="0254FA2C" w14:textId="77777777" w:rsidR="00013AA4" w:rsidRDefault="00C946A3">
          <w:pPr>
            <w:pStyle w:val="30"/>
            <w:tabs>
              <w:tab w:val="left" w:pos="1785"/>
              <w:tab w:val="right" w:leader="dot" w:pos="8302"/>
            </w:tabs>
            <w:ind w:firstLine="420"/>
          </w:pPr>
          <w:hyperlink w:anchor="_Toc449608179" w:history="1">
            <w:r>
              <w:rPr>
                <w:rStyle w:val="ad"/>
                <w:rFonts w:ascii="宋体" w:eastAsia="宋体" w:hAnsi="宋体" w:hint="eastAsia"/>
              </w:rPr>
              <w:t>2．</w:t>
            </w:r>
            <w:r>
              <w:tab/>
            </w:r>
            <w:r>
              <w:rPr>
                <w:rStyle w:val="ad"/>
                <w:rFonts w:ascii="宋体" w:eastAsia="宋体" w:hAnsi="宋体" w:hint="eastAsia"/>
              </w:rPr>
              <w:t>应用于物理实验教学研究</w:t>
            </w:r>
            <w:r>
              <w:tab/>
            </w:r>
            <w:r>
              <w:fldChar w:fldCharType="begin"/>
            </w:r>
            <w:r>
              <w:instrText xml:space="preserve"> PAGEREF _Toc449608179 \h </w:instrText>
            </w:r>
            <w:r>
              <w:fldChar w:fldCharType="separate"/>
            </w:r>
            <w:r>
              <w:t>5</w:t>
            </w:r>
            <w:r>
              <w:fldChar w:fldCharType="end"/>
            </w:r>
          </w:hyperlink>
        </w:p>
        <w:p w14:paraId="110E1D8A" w14:textId="77777777" w:rsidR="00013AA4" w:rsidRDefault="00C946A3">
          <w:pPr>
            <w:pStyle w:val="30"/>
            <w:tabs>
              <w:tab w:val="left" w:pos="1785"/>
              <w:tab w:val="right" w:leader="dot" w:pos="8302"/>
            </w:tabs>
            <w:ind w:firstLine="420"/>
          </w:pPr>
          <w:hyperlink w:anchor="_Toc449608180" w:history="1">
            <w:r>
              <w:rPr>
                <w:rStyle w:val="ad"/>
                <w:rFonts w:ascii="宋体" w:eastAsia="宋体" w:hAnsi="宋体" w:hint="eastAsia"/>
              </w:rPr>
              <w:t>3．</w:t>
            </w:r>
            <w:r>
              <w:tab/>
            </w:r>
            <w:r>
              <w:rPr>
                <w:rStyle w:val="ad"/>
                <w:rFonts w:ascii="宋体" w:eastAsia="宋体" w:hAnsi="宋体" w:hint="eastAsia"/>
              </w:rPr>
              <w:t>应用于实验室的翻转课堂研究</w:t>
            </w:r>
            <w:r>
              <w:tab/>
            </w:r>
            <w:r>
              <w:fldChar w:fldCharType="begin"/>
            </w:r>
            <w:r>
              <w:instrText xml:space="preserve"> PAGEREF _Toc449608180 \h </w:instrText>
            </w:r>
            <w:r>
              <w:fldChar w:fldCharType="separate"/>
            </w:r>
            <w:r>
              <w:t>5</w:t>
            </w:r>
            <w:r>
              <w:fldChar w:fldCharType="end"/>
            </w:r>
          </w:hyperlink>
        </w:p>
        <w:p w14:paraId="658FE969" w14:textId="77777777" w:rsidR="00013AA4" w:rsidRDefault="00C946A3">
          <w:pPr>
            <w:pStyle w:val="20"/>
            <w:tabs>
              <w:tab w:val="left" w:pos="1682"/>
              <w:tab w:val="right" w:leader="dot" w:pos="8302"/>
            </w:tabs>
            <w:ind w:firstLine="420"/>
          </w:pPr>
          <w:hyperlink w:anchor="_Toc449608181" w:history="1">
            <w:r>
              <w:rPr>
                <w:rStyle w:val="ad"/>
                <w:rFonts w:ascii="宋体" w:eastAsia="宋体" w:hAnsi="宋体" w:cs="Times New Roman" w:hint="eastAsia"/>
              </w:rPr>
              <w:t>（三）</w:t>
            </w:r>
            <w:r>
              <w:tab/>
            </w:r>
            <w:r>
              <w:rPr>
                <w:rStyle w:val="ad"/>
                <w:rFonts w:ascii="宋体" w:eastAsia="宋体" w:hAnsi="宋体" w:cs="Times New Roman" w:hint="eastAsia"/>
              </w:rPr>
              <w:t>当前学生视角的课堂教学录像研究存在的问题</w:t>
            </w:r>
            <w:r>
              <w:tab/>
            </w:r>
            <w:r>
              <w:fldChar w:fldCharType="begin"/>
            </w:r>
            <w:r>
              <w:instrText xml:space="preserve"> PAGEREF _Toc449608181 \h </w:instrText>
            </w:r>
            <w:r>
              <w:fldChar w:fldCharType="separate"/>
            </w:r>
            <w:r>
              <w:t>5</w:t>
            </w:r>
            <w:r>
              <w:fldChar w:fldCharType="end"/>
            </w:r>
          </w:hyperlink>
        </w:p>
        <w:p w14:paraId="5CFA4D6A" w14:textId="77777777" w:rsidR="00013AA4" w:rsidRDefault="00C946A3">
          <w:pPr>
            <w:pStyle w:val="30"/>
            <w:tabs>
              <w:tab w:val="right" w:leader="dot" w:pos="8302"/>
            </w:tabs>
            <w:ind w:firstLine="420"/>
          </w:pPr>
          <w:hyperlink w:anchor="_Toc449608182" w:history="1">
            <w:r>
              <w:rPr>
                <w:rStyle w:val="ad"/>
                <w:rFonts w:ascii="宋体" w:eastAsia="宋体" w:hAnsi="宋体"/>
              </w:rPr>
              <w:t>1.</w:t>
            </w:r>
            <w:r>
              <w:rPr>
                <w:rStyle w:val="ad"/>
                <w:rFonts w:ascii="宋体" w:eastAsia="宋体" w:hAnsi="宋体" w:hint="eastAsia"/>
              </w:rPr>
              <w:t>研究条件的限制，样本数量不多。</w:t>
            </w:r>
            <w:r>
              <w:tab/>
            </w:r>
            <w:r>
              <w:fldChar w:fldCharType="begin"/>
            </w:r>
            <w:r>
              <w:instrText xml:space="preserve"> PAGEREF _Toc449608182 \h </w:instrText>
            </w:r>
            <w:r>
              <w:fldChar w:fldCharType="separate"/>
            </w:r>
            <w:r>
              <w:t>5</w:t>
            </w:r>
            <w:r>
              <w:fldChar w:fldCharType="end"/>
            </w:r>
          </w:hyperlink>
        </w:p>
        <w:p w14:paraId="0978C769" w14:textId="77777777" w:rsidR="00013AA4" w:rsidRDefault="00C946A3">
          <w:pPr>
            <w:pStyle w:val="30"/>
            <w:tabs>
              <w:tab w:val="right" w:leader="dot" w:pos="8302"/>
            </w:tabs>
            <w:ind w:firstLine="420"/>
          </w:pPr>
          <w:hyperlink w:anchor="_Toc449608183" w:history="1">
            <w:r>
              <w:rPr>
                <w:rStyle w:val="ad"/>
                <w:rFonts w:ascii="宋体" w:eastAsia="宋体" w:hAnsi="宋体"/>
              </w:rPr>
              <w:t>2.</w:t>
            </w:r>
            <w:r>
              <w:rPr>
                <w:rStyle w:val="ad"/>
                <w:rFonts w:ascii="宋体" w:eastAsia="宋体" w:hAnsi="宋体" w:hint="eastAsia"/>
              </w:rPr>
              <w:t>局限于单一学科，推广方面有难度。</w:t>
            </w:r>
            <w:r>
              <w:tab/>
            </w:r>
            <w:r>
              <w:fldChar w:fldCharType="begin"/>
            </w:r>
            <w:r>
              <w:instrText xml:space="preserve"> PAGEREF _Toc449608183 \h </w:instrText>
            </w:r>
            <w:r>
              <w:fldChar w:fldCharType="separate"/>
            </w:r>
            <w:r>
              <w:t>5</w:t>
            </w:r>
            <w:r>
              <w:fldChar w:fldCharType="end"/>
            </w:r>
          </w:hyperlink>
        </w:p>
        <w:p w14:paraId="7986A9D5" w14:textId="77777777" w:rsidR="00013AA4" w:rsidRDefault="00C946A3">
          <w:pPr>
            <w:pStyle w:val="30"/>
            <w:tabs>
              <w:tab w:val="right" w:leader="dot" w:pos="8302"/>
            </w:tabs>
            <w:ind w:firstLine="420"/>
          </w:pPr>
          <w:hyperlink w:anchor="_Toc449608184" w:history="1">
            <w:r>
              <w:rPr>
                <w:rStyle w:val="ad"/>
                <w:rFonts w:ascii="宋体" w:eastAsia="宋体" w:hAnsi="宋体"/>
              </w:rPr>
              <w:t>3.</w:t>
            </w:r>
            <w:r>
              <w:rPr>
                <w:rStyle w:val="ad"/>
                <w:rFonts w:ascii="宋体" w:eastAsia="宋体" w:hAnsi="宋体" w:hint="eastAsia"/>
              </w:rPr>
              <w:t>定性研究居多，研究具有主观性</w:t>
            </w:r>
            <w:r>
              <w:tab/>
            </w:r>
            <w:r>
              <w:fldChar w:fldCharType="begin"/>
            </w:r>
            <w:r>
              <w:instrText xml:space="preserve"> PAGEREF _Toc449608184 \h </w:instrText>
            </w:r>
            <w:r>
              <w:fldChar w:fldCharType="separate"/>
            </w:r>
            <w:r>
              <w:t>5</w:t>
            </w:r>
            <w:r>
              <w:fldChar w:fldCharType="end"/>
            </w:r>
          </w:hyperlink>
        </w:p>
        <w:p w14:paraId="3E2E5467" w14:textId="77777777" w:rsidR="00013AA4" w:rsidRDefault="00C946A3">
          <w:pPr>
            <w:pStyle w:val="20"/>
            <w:tabs>
              <w:tab w:val="left" w:pos="1682"/>
              <w:tab w:val="right" w:leader="dot" w:pos="8302"/>
            </w:tabs>
            <w:ind w:firstLine="420"/>
          </w:pPr>
          <w:hyperlink w:anchor="_Toc449608185" w:history="1">
            <w:r>
              <w:rPr>
                <w:rStyle w:val="ad"/>
                <w:rFonts w:ascii="宋体" w:eastAsia="宋体" w:hAnsi="宋体" w:cs="Times New Roman" w:hint="eastAsia"/>
              </w:rPr>
              <w:t>（四）</w:t>
            </w:r>
            <w:r>
              <w:tab/>
            </w:r>
            <w:r>
              <w:rPr>
                <w:rStyle w:val="ad"/>
                <w:rFonts w:ascii="宋体" w:eastAsia="宋体" w:hAnsi="宋体" w:cs="Times New Roman" w:hint="eastAsia"/>
              </w:rPr>
              <w:t>当前学生视角的课堂教学互动行为分析方法存在的问题</w:t>
            </w:r>
            <w:r>
              <w:tab/>
            </w:r>
            <w:r>
              <w:fldChar w:fldCharType="begin"/>
            </w:r>
            <w:r>
              <w:instrText xml:space="preserve"> PAGEREF _Toc449608185 \h </w:instrText>
            </w:r>
            <w:r>
              <w:fldChar w:fldCharType="separate"/>
            </w:r>
            <w:r>
              <w:t>5</w:t>
            </w:r>
            <w:r>
              <w:fldChar w:fldCharType="end"/>
            </w:r>
          </w:hyperlink>
        </w:p>
        <w:p w14:paraId="1268CF5C" w14:textId="77777777" w:rsidR="00013AA4" w:rsidRDefault="00C946A3">
          <w:pPr>
            <w:pStyle w:val="10"/>
            <w:tabs>
              <w:tab w:val="right" w:leader="dot" w:pos="8302"/>
            </w:tabs>
            <w:ind w:firstLine="420"/>
          </w:pPr>
          <w:hyperlink w:anchor="_Toc449608186" w:history="1">
            <w:r>
              <w:rPr>
                <w:rStyle w:val="ad"/>
                <w:rFonts w:ascii="宋体" w:eastAsia="宋体" w:hAnsi="宋体" w:cs="Times New Roman" w:hint="eastAsia"/>
              </w:rPr>
              <w:t>三、学生课堂注视焦点分析在课堂观察中的应用</w:t>
            </w:r>
            <w:r>
              <w:tab/>
            </w:r>
            <w:r>
              <w:fldChar w:fldCharType="begin"/>
            </w:r>
            <w:r>
              <w:instrText xml:space="preserve"> PAGEREF _Toc449608186 \h </w:instrText>
            </w:r>
            <w:r>
              <w:fldChar w:fldCharType="separate"/>
            </w:r>
            <w:r>
              <w:t>6</w:t>
            </w:r>
            <w:r>
              <w:fldChar w:fldCharType="end"/>
            </w:r>
          </w:hyperlink>
        </w:p>
        <w:p w14:paraId="59E7AB07" w14:textId="77777777" w:rsidR="00013AA4" w:rsidRDefault="00C946A3">
          <w:pPr>
            <w:pStyle w:val="20"/>
            <w:tabs>
              <w:tab w:val="right" w:leader="dot" w:pos="8302"/>
            </w:tabs>
            <w:ind w:firstLine="420"/>
          </w:pPr>
          <w:hyperlink w:anchor="_Toc449608187" w:history="1">
            <w:r>
              <w:rPr>
                <w:rStyle w:val="ad"/>
                <w:rFonts w:hint="eastAsia"/>
              </w:rPr>
              <w:t>（一）学生视角的</w:t>
            </w:r>
            <w:r>
              <w:rPr>
                <w:rStyle w:val="ad"/>
              </w:rPr>
              <w:t>1:1</w:t>
            </w:r>
            <w:r>
              <w:rPr>
                <w:rStyle w:val="ad"/>
                <w:rFonts w:hint="eastAsia"/>
              </w:rPr>
              <w:t>数字化课堂教学的互动形式分析</w:t>
            </w:r>
            <w:r>
              <w:tab/>
            </w:r>
            <w:r>
              <w:fldChar w:fldCharType="begin"/>
            </w:r>
            <w:r>
              <w:instrText xml:space="preserve"> PAGEREF _Toc449608187 \h </w:instrText>
            </w:r>
            <w:r>
              <w:fldChar w:fldCharType="separate"/>
            </w:r>
            <w:r>
              <w:t>6</w:t>
            </w:r>
            <w:r>
              <w:fldChar w:fldCharType="end"/>
            </w:r>
          </w:hyperlink>
        </w:p>
        <w:p w14:paraId="279904A2" w14:textId="77777777" w:rsidR="00013AA4" w:rsidRDefault="00C946A3">
          <w:pPr>
            <w:pStyle w:val="30"/>
            <w:tabs>
              <w:tab w:val="left" w:pos="1680"/>
              <w:tab w:val="right" w:leader="dot" w:pos="8302"/>
            </w:tabs>
            <w:ind w:firstLine="420"/>
          </w:pPr>
          <w:hyperlink w:anchor="_Toc449608188" w:history="1">
            <w:r>
              <w:rPr>
                <w:rStyle w:val="ad"/>
                <w:rFonts w:ascii="宋体" w:eastAsia="宋体" w:hAnsi="宋体"/>
              </w:rPr>
              <w:t>1.</w:t>
            </w:r>
            <w:r>
              <w:tab/>
            </w:r>
            <w:r>
              <w:rPr>
                <w:rStyle w:val="ad"/>
                <w:rFonts w:ascii="宋体" w:eastAsia="宋体" w:hAnsi="宋体" w:hint="eastAsia"/>
              </w:rPr>
              <w:t>学生与他人维度</w:t>
            </w:r>
            <w:r>
              <w:tab/>
            </w:r>
            <w:r>
              <w:fldChar w:fldCharType="begin"/>
            </w:r>
            <w:r>
              <w:instrText xml:space="preserve"> PAGEREF _Toc449608188 \h </w:instrText>
            </w:r>
            <w:r>
              <w:fldChar w:fldCharType="separate"/>
            </w:r>
            <w:r>
              <w:t>7</w:t>
            </w:r>
            <w:r>
              <w:fldChar w:fldCharType="end"/>
            </w:r>
          </w:hyperlink>
        </w:p>
        <w:p w14:paraId="34539391" w14:textId="77777777" w:rsidR="00013AA4" w:rsidRDefault="00C946A3">
          <w:pPr>
            <w:pStyle w:val="30"/>
            <w:tabs>
              <w:tab w:val="left" w:pos="1680"/>
              <w:tab w:val="right" w:leader="dot" w:pos="8302"/>
            </w:tabs>
            <w:ind w:firstLine="420"/>
          </w:pPr>
          <w:hyperlink w:anchor="_Toc449608189" w:history="1">
            <w:r>
              <w:rPr>
                <w:rStyle w:val="ad"/>
                <w:rFonts w:ascii="宋体" w:eastAsia="宋体" w:hAnsi="宋体"/>
              </w:rPr>
              <w:t>2.</w:t>
            </w:r>
            <w:r>
              <w:tab/>
            </w:r>
            <w:r>
              <w:rPr>
                <w:rStyle w:val="ad"/>
                <w:rFonts w:ascii="宋体" w:eastAsia="宋体" w:hAnsi="宋体" w:hint="eastAsia"/>
              </w:rPr>
              <w:t>学生本人维度</w:t>
            </w:r>
            <w:r>
              <w:tab/>
            </w:r>
            <w:r>
              <w:fldChar w:fldCharType="begin"/>
            </w:r>
            <w:r>
              <w:instrText xml:space="preserve"> PAGEREF _Toc449608189 \h </w:instrText>
            </w:r>
            <w:r>
              <w:fldChar w:fldCharType="separate"/>
            </w:r>
            <w:r>
              <w:t>8</w:t>
            </w:r>
            <w:r>
              <w:fldChar w:fldCharType="end"/>
            </w:r>
          </w:hyperlink>
        </w:p>
        <w:p w14:paraId="0550FDEB" w14:textId="77777777" w:rsidR="00013AA4" w:rsidRDefault="00C946A3">
          <w:pPr>
            <w:pStyle w:val="20"/>
            <w:tabs>
              <w:tab w:val="right" w:leader="dot" w:pos="8302"/>
            </w:tabs>
            <w:ind w:firstLine="420"/>
          </w:pPr>
          <w:hyperlink w:anchor="_Toc449608190" w:history="1">
            <w:r>
              <w:rPr>
                <w:rStyle w:val="ad"/>
                <w:rFonts w:hint="eastAsia"/>
              </w:rPr>
              <w:t>（二）学生视角的</w:t>
            </w:r>
            <w:r>
              <w:rPr>
                <w:rStyle w:val="ad"/>
              </w:rPr>
              <w:t>1:1</w:t>
            </w:r>
            <w:r>
              <w:rPr>
                <w:rStyle w:val="ad"/>
                <w:rFonts w:hint="eastAsia"/>
              </w:rPr>
              <w:t>数字化课堂教学互动行为分析方法</w:t>
            </w:r>
            <w:r>
              <w:tab/>
            </w:r>
            <w:r>
              <w:fldChar w:fldCharType="begin"/>
            </w:r>
            <w:r>
              <w:instrText xml:space="preserve"> PAGEREF _Toc449608190 \h </w:instrText>
            </w:r>
            <w:r>
              <w:fldChar w:fldCharType="separate"/>
            </w:r>
            <w:r>
              <w:t>8</w:t>
            </w:r>
            <w:r>
              <w:fldChar w:fldCharType="end"/>
            </w:r>
          </w:hyperlink>
        </w:p>
        <w:p w14:paraId="0F29C47D" w14:textId="77777777" w:rsidR="00013AA4" w:rsidRDefault="00C946A3">
          <w:pPr>
            <w:pStyle w:val="30"/>
            <w:tabs>
              <w:tab w:val="left" w:pos="1785"/>
              <w:tab w:val="right" w:leader="dot" w:pos="8302"/>
            </w:tabs>
            <w:ind w:firstLine="420"/>
          </w:pPr>
          <w:hyperlink w:anchor="_Toc449608191" w:history="1">
            <w:r>
              <w:rPr>
                <w:rStyle w:val="ad"/>
                <w:rFonts w:ascii="宋体" w:eastAsia="宋体" w:hAnsi="宋体" w:hint="eastAsia"/>
              </w:rPr>
              <w:t>1．</w:t>
            </w:r>
            <w:r>
              <w:tab/>
            </w:r>
            <w:r>
              <w:rPr>
                <w:rStyle w:val="ad"/>
                <w:rFonts w:ascii="宋体" w:eastAsia="宋体" w:hAnsi="宋体" w:hint="eastAsia"/>
              </w:rPr>
              <w:t>编码体系与分析方法</w:t>
            </w:r>
            <w:r>
              <w:tab/>
            </w:r>
            <w:r>
              <w:fldChar w:fldCharType="begin"/>
            </w:r>
            <w:r>
              <w:instrText xml:space="preserve"> PAGEREF _Toc449608191 \h </w:instrText>
            </w:r>
            <w:r>
              <w:fldChar w:fldCharType="separate"/>
            </w:r>
            <w:r>
              <w:t>8</w:t>
            </w:r>
            <w:r>
              <w:fldChar w:fldCharType="end"/>
            </w:r>
          </w:hyperlink>
        </w:p>
        <w:p w14:paraId="5063B804" w14:textId="77777777" w:rsidR="00013AA4" w:rsidRDefault="00C946A3">
          <w:pPr>
            <w:pStyle w:val="30"/>
            <w:tabs>
              <w:tab w:val="left" w:pos="1785"/>
              <w:tab w:val="right" w:leader="dot" w:pos="8302"/>
            </w:tabs>
            <w:ind w:firstLine="420"/>
          </w:pPr>
          <w:hyperlink w:anchor="_Toc449608192" w:history="1">
            <w:r>
              <w:rPr>
                <w:rStyle w:val="ad"/>
                <w:rFonts w:ascii="宋体" w:eastAsia="宋体" w:hAnsi="宋体" w:hint="eastAsia"/>
              </w:rPr>
              <w:t>2．</w:t>
            </w:r>
            <w:r>
              <w:tab/>
            </w:r>
            <w:r>
              <w:rPr>
                <w:rStyle w:val="ad"/>
                <w:rFonts w:ascii="宋体" w:eastAsia="宋体" w:hAnsi="宋体"/>
              </w:rPr>
              <w:t>1:1</w:t>
            </w:r>
            <w:r>
              <w:rPr>
                <w:rStyle w:val="ad"/>
                <w:rFonts w:ascii="宋体" w:eastAsia="宋体" w:hAnsi="宋体" w:hint="eastAsia"/>
              </w:rPr>
              <w:t>数字化环境下课堂教学互动行为质性分析框架</w:t>
            </w:r>
            <w:r>
              <w:tab/>
            </w:r>
            <w:r>
              <w:fldChar w:fldCharType="begin"/>
            </w:r>
            <w:r>
              <w:instrText xml:space="preserve"> PAGEREF _Toc449608192 \h </w:instrText>
            </w:r>
            <w:r>
              <w:fldChar w:fldCharType="separate"/>
            </w:r>
            <w:r>
              <w:t>9</w:t>
            </w:r>
            <w:r>
              <w:fldChar w:fldCharType="end"/>
            </w:r>
          </w:hyperlink>
        </w:p>
        <w:p w14:paraId="1C974BAB" w14:textId="77777777" w:rsidR="00013AA4" w:rsidRDefault="00C946A3">
          <w:pPr>
            <w:pStyle w:val="10"/>
            <w:tabs>
              <w:tab w:val="right" w:leader="dot" w:pos="8302"/>
            </w:tabs>
            <w:ind w:firstLine="420"/>
          </w:pPr>
          <w:hyperlink w:anchor="_Toc449608193" w:history="1">
            <w:r>
              <w:rPr>
                <w:rStyle w:val="ad"/>
                <w:rFonts w:ascii="宋体" w:eastAsia="宋体" w:hAnsi="宋体" w:cs="Times New Roman" w:hint="eastAsia"/>
              </w:rPr>
              <w:t>四、应用案例验证与分析</w:t>
            </w:r>
            <w:r>
              <w:tab/>
            </w:r>
            <w:r>
              <w:fldChar w:fldCharType="begin"/>
            </w:r>
            <w:r>
              <w:instrText xml:space="preserve"> PAGEREF _Toc449608193 \h </w:instrText>
            </w:r>
            <w:r>
              <w:fldChar w:fldCharType="separate"/>
            </w:r>
            <w:r>
              <w:t>12</w:t>
            </w:r>
            <w:r>
              <w:fldChar w:fldCharType="end"/>
            </w:r>
          </w:hyperlink>
        </w:p>
        <w:p w14:paraId="733EAD45" w14:textId="77777777" w:rsidR="00013AA4" w:rsidRDefault="00C946A3">
          <w:pPr>
            <w:pStyle w:val="20"/>
            <w:tabs>
              <w:tab w:val="right" w:leader="dot" w:pos="8302"/>
            </w:tabs>
            <w:ind w:firstLine="420"/>
          </w:pPr>
          <w:hyperlink w:anchor="_Toc449608194" w:history="1">
            <w:r>
              <w:rPr>
                <w:rStyle w:val="ad"/>
                <w:rFonts w:hint="eastAsia"/>
              </w:rPr>
              <w:t>（一）使用</w:t>
            </w:r>
            <w:r>
              <w:rPr>
                <w:rStyle w:val="ad"/>
              </w:rPr>
              <w:t>OOTIAS</w:t>
            </w:r>
            <w:r>
              <w:rPr>
                <w:rStyle w:val="ad"/>
                <w:rFonts w:hint="eastAsia"/>
              </w:rPr>
              <w:t>对</w:t>
            </w:r>
            <w:r>
              <w:rPr>
                <w:rStyle w:val="ad"/>
              </w:rPr>
              <w:t>2</w:t>
            </w:r>
            <w:r>
              <w:rPr>
                <w:rStyle w:val="ad"/>
                <w:rFonts w:hint="eastAsia"/>
              </w:rPr>
              <w:t>个视频进行分析</w:t>
            </w:r>
            <w:r>
              <w:tab/>
            </w:r>
            <w:r>
              <w:fldChar w:fldCharType="begin"/>
            </w:r>
            <w:r>
              <w:instrText xml:space="preserve"> PAGEREF _Toc449608194 \h </w:instrText>
            </w:r>
            <w:r>
              <w:fldChar w:fldCharType="separate"/>
            </w:r>
            <w:r>
              <w:t>12</w:t>
            </w:r>
            <w:r>
              <w:fldChar w:fldCharType="end"/>
            </w:r>
          </w:hyperlink>
        </w:p>
        <w:p w14:paraId="468A1B37" w14:textId="77777777" w:rsidR="00013AA4" w:rsidRDefault="00C946A3">
          <w:pPr>
            <w:pStyle w:val="20"/>
            <w:tabs>
              <w:tab w:val="right" w:leader="dot" w:pos="8302"/>
            </w:tabs>
            <w:ind w:firstLine="420"/>
          </w:pPr>
          <w:hyperlink w:anchor="_Toc449608195" w:history="1">
            <w:r>
              <w:rPr>
                <w:rStyle w:val="ad"/>
                <w:rFonts w:hint="eastAsia"/>
              </w:rPr>
              <w:t>（二）使用</w:t>
            </w:r>
            <w:r>
              <w:rPr>
                <w:rStyle w:val="ad"/>
              </w:rPr>
              <w:t>SPOOTIAS</w:t>
            </w:r>
            <w:r>
              <w:rPr>
                <w:rStyle w:val="ad"/>
                <w:rFonts w:hint="eastAsia"/>
              </w:rPr>
              <w:t>对学生视角的视频进行分析</w:t>
            </w:r>
            <w:r>
              <w:tab/>
            </w:r>
            <w:r>
              <w:fldChar w:fldCharType="begin"/>
            </w:r>
            <w:r>
              <w:instrText xml:space="preserve"> PAGEREF _Toc449608195 \h </w:instrText>
            </w:r>
            <w:r>
              <w:fldChar w:fldCharType="separate"/>
            </w:r>
            <w:r>
              <w:t>13</w:t>
            </w:r>
            <w:r>
              <w:fldChar w:fldCharType="end"/>
            </w:r>
          </w:hyperlink>
        </w:p>
        <w:p w14:paraId="3B42DD3B" w14:textId="77777777" w:rsidR="00013AA4" w:rsidRDefault="00C946A3">
          <w:pPr>
            <w:pStyle w:val="20"/>
            <w:tabs>
              <w:tab w:val="right" w:leader="dot" w:pos="8302"/>
            </w:tabs>
            <w:ind w:firstLine="420"/>
          </w:pPr>
          <w:hyperlink w:anchor="_Toc449608196" w:history="1">
            <w:r>
              <w:rPr>
                <w:rStyle w:val="ad"/>
                <w:rFonts w:hint="eastAsia"/>
              </w:rPr>
              <w:t>（三）参与观察与课后访谈</w:t>
            </w:r>
            <w:r>
              <w:tab/>
            </w:r>
            <w:r>
              <w:fldChar w:fldCharType="begin"/>
            </w:r>
            <w:r>
              <w:instrText xml:space="preserve"> PAGEREF _Toc449608196 \h </w:instrText>
            </w:r>
            <w:r>
              <w:fldChar w:fldCharType="separate"/>
            </w:r>
            <w:r>
              <w:t>14</w:t>
            </w:r>
            <w:r>
              <w:fldChar w:fldCharType="end"/>
            </w:r>
          </w:hyperlink>
        </w:p>
        <w:p w14:paraId="0F2DE885" w14:textId="77777777" w:rsidR="00013AA4" w:rsidRDefault="00C946A3">
          <w:pPr>
            <w:pStyle w:val="10"/>
            <w:tabs>
              <w:tab w:val="right" w:leader="dot" w:pos="8302"/>
            </w:tabs>
            <w:ind w:firstLine="420"/>
          </w:pPr>
          <w:hyperlink w:anchor="_Toc449608197" w:history="1">
            <w:r>
              <w:rPr>
                <w:rStyle w:val="ad"/>
                <w:rFonts w:ascii="宋体" w:eastAsia="宋体" w:hAnsi="宋体" w:cs="Times New Roman" w:hint="eastAsia"/>
              </w:rPr>
              <w:t>五、结论</w:t>
            </w:r>
            <w:r>
              <w:tab/>
            </w:r>
            <w:r>
              <w:fldChar w:fldCharType="begin"/>
            </w:r>
            <w:r>
              <w:instrText xml:space="preserve"> PAGEREF _Toc449608197 \h </w:instrText>
            </w:r>
            <w:r>
              <w:fldChar w:fldCharType="separate"/>
            </w:r>
            <w:r>
              <w:t>15</w:t>
            </w:r>
            <w:r>
              <w:fldChar w:fldCharType="end"/>
            </w:r>
          </w:hyperlink>
        </w:p>
        <w:p w14:paraId="6F3DDFC0" w14:textId="77777777" w:rsidR="00013AA4" w:rsidRDefault="00C946A3">
          <w:pPr>
            <w:pStyle w:val="10"/>
            <w:tabs>
              <w:tab w:val="right" w:leader="dot" w:pos="8302"/>
            </w:tabs>
            <w:ind w:firstLine="420"/>
          </w:pPr>
          <w:hyperlink w:anchor="_Toc449608198" w:history="1">
            <w:r>
              <w:rPr>
                <w:rStyle w:val="ad"/>
                <w:rFonts w:ascii="宋体" w:eastAsia="宋体" w:hAnsi="宋体" w:cs="Times New Roman" w:hint="eastAsia"/>
              </w:rPr>
              <w:t>参考文献</w:t>
            </w:r>
            <w:r>
              <w:tab/>
            </w:r>
            <w:r>
              <w:fldChar w:fldCharType="begin"/>
            </w:r>
            <w:r>
              <w:instrText xml:space="preserve"> PAGEREF _Toc449608198 \h </w:instrText>
            </w:r>
            <w:r>
              <w:fldChar w:fldCharType="separate"/>
            </w:r>
            <w:r>
              <w:t>15</w:t>
            </w:r>
            <w:r>
              <w:fldChar w:fldCharType="end"/>
            </w:r>
          </w:hyperlink>
        </w:p>
        <w:p w14:paraId="33BDB3C0" w14:textId="77777777" w:rsidR="00013AA4" w:rsidRDefault="00C946A3">
          <w:pPr>
            <w:ind w:firstLine="420"/>
          </w:pPr>
          <w:r>
            <w:rPr>
              <w:bCs/>
              <w:lang w:val="zh-CN"/>
            </w:rPr>
            <w:fldChar w:fldCharType="end"/>
          </w:r>
        </w:p>
      </w:sdtContent>
    </w:sdt>
    <w:p w14:paraId="0FA58EEA" w14:textId="77777777" w:rsidR="00013AA4" w:rsidRDefault="00C946A3">
      <w:pPr>
        <w:widowControl/>
        <w:ind w:firstLineChars="0" w:firstLine="0"/>
        <w:jc w:val="left"/>
        <w:rPr>
          <w:rFonts w:ascii="宋体" w:hAnsi="宋体"/>
          <w:b/>
          <w:sz w:val="44"/>
          <w:szCs w:val="44"/>
        </w:rPr>
      </w:pPr>
      <w:r>
        <w:rPr>
          <w:rFonts w:ascii="宋体" w:hAnsi="宋体"/>
          <w:b/>
          <w:sz w:val="44"/>
          <w:szCs w:val="44"/>
        </w:rPr>
        <w:br w:type="page"/>
      </w:r>
    </w:p>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09A01EFD" w14:textId="77777777" w:rsidR="00013AA4" w:rsidRDefault="00013AA4">
      <w:pPr>
        <w:ind w:firstLine="420"/>
        <w:jc w:val="center"/>
      </w:pPr>
    </w:p>
    <w:p w14:paraId="5ED17479" w14:textId="77777777" w:rsidR="00013AA4" w:rsidRDefault="00C946A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246E3860" w14:textId="77777777" w:rsidR="00013AA4" w:rsidRDefault="00C946A3">
      <w:pPr>
        <w:ind w:firstLine="560"/>
        <w:jc w:val="center"/>
        <w:rPr>
          <w:sz w:val="28"/>
          <w:szCs w:val="28"/>
        </w:rPr>
      </w:pPr>
      <w:r>
        <w:rPr>
          <w:rFonts w:hint="eastAsia"/>
          <w:sz w:val="28"/>
          <w:szCs w:val="28"/>
        </w:rPr>
        <w:t>指导老师：阮高峰（讲师）</w:t>
      </w:r>
    </w:p>
    <w:p w14:paraId="33757C5D" w14:textId="77777777" w:rsidR="00013AA4" w:rsidRDefault="00C946A3">
      <w:pPr>
        <w:spacing w:line="360" w:lineRule="auto"/>
        <w:ind w:firstLine="422"/>
      </w:pPr>
      <w:bookmarkStart w:id="2" w:name="_Toc449608168"/>
      <w:r>
        <w:rPr>
          <w:rStyle w:val="AbstractChar"/>
          <w:rFonts w:ascii="黑体" w:eastAsia="黑体" w:hAnsi="黑体" w:hint="eastAsia"/>
        </w:rPr>
        <w:t>摘要</w:t>
      </w:r>
      <w:bookmarkEnd w:id="2"/>
      <w:r>
        <w:rPr>
          <w:rFonts w:hint="eastAsia"/>
          <w:b/>
        </w:rPr>
        <w:t>：</w:t>
      </w:r>
    </w:p>
    <w:p w14:paraId="3D30CC2F" w14:textId="77777777" w:rsidR="00013AA4" w:rsidRDefault="00C946A3">
      <w:pPr>
        <w:spacing w:line="360" w:lineRule="auto"/>
        <w:ind w:firstLine="422"/>
      </w:pPr>
      <w:r>
        <w:rPr>
          <w:rFonts w:ascii="黑体" w:eastAsia="黑体" w:hAnsi="黑体" w:hint="eastAsia"/>
          <w:b/>
        </w:rPr>
        <w:t>关键词</w:t>
      </w:r>
      <w:r>
        <w:rPr>
          <w:rFonts w:hint="eastAsia"/>
          <w:b/>
        </w:rPr>
        <w:t>：</w:t>
      </w:r>
      <w:r>
        <w:rPr>
          <w:rFonts w:hint="eastAsia"/>
        </w:rPr>
        <w:t>移动学习；微信公众平台；订阅号；技术类课程</w:t>
      </w:r>
    </w:p>
    <w:p w14:paraId="1415FD18" w14:textId="77777777" w:rsidR="00013AA4" w:rsidRDefault="00013AA4">
      <w:pPr>
        <w:ind w:firstLine="883"/>
        <w:jc w:val="center"/>
        <w:rPr>
          <w:rFonts w:ascii="Times New Roman" w:hAnsi="Times New Roman" w:cs="Times New Roman"/>
          <w:b/>
          <w:sz w:val="44"/>
          <w:szCs w:val="44"/>
        </w:rPr>
      </w:pPr>
    </w:p>
    <w:p w14:paraId="2A9B4947" w14:textId="77777777" w:rsidR="00013AA4" w:rsidRDefault="00C946A3">
      <w:pPr>
        <w:ind w:firstLine="883"/>
        <w:jc w:val="center"/>
        <w:rPr>
          <w:rFonts w:ascii="Times New Roman" w:hAnsi="Times New Roman" w:cs="Times New Roman"/>
          <w:b/>
          <w:sz w:val="44"/>
          <w:szCs w:val="44"/>
        </w:rPr>
      </w:pPr>
      <w:r>
        <w:rPr>
          <w:rFonts w:ascii="Times New Roman" w:hAnsi="Times New Roman" w:cs="Times New Roman"/>
          <w:b/>
          <w:sz w:val="44"/>
          <w:szCs w:val="44"/>
        </w:rPr>
        <w:t xml:space="preserve">Research on Application of </w:t>
      </w:r>
      <w:r>
        <w:rPr>
          <w:rFonts w:ascii="Times New Roman" w:hAnsi="Times New Roman" w:cs="Times New Roman" w:hint="eastAsia"/>
          <w:b/>
          <w:sz w:val="44"/>
          <w:szCs w:val="44"/>
        </w:rPr>
        <w:t>Micro MessagePublicPlatform</w:t>
      </w:r>
      <w:r>
        <w:rPr>
          <w:rFonts w:ascii="Times New Roman" w:hAnsi="Times New Roman" w:cs="Times New Roman"/>
          <w:b/>
          <w:sz w:val="44"/>
          <w:szCs w:val="44"/>
        </w:rPr>
        <w:t xml:space="preserve"> in technical courses in Colleges and universities.</w:t>
      </w:r>
    </w:p>
    <w:p w14:paraId="2256EE2E" w14:textId="77777777" w:rsidR="00013AA4" w:rsidRDefault="00C946A3">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Li Jia-lin</w:t>
      </w:r>
      <w:r>
        <w:rPr>
          <w:rFonts w:ascii="Times New Roman" w:hAnsi="Times New Roman" w:cs="Times New Roman" w:hint="eastAsia"/>
          <w:sz w:val="28"/>
          <w:szCs w:val="28"/>
        </w:rPr>
        <w:tab/>
        <w:t>Director:RuanGao-feng</w:t>
      </w:r>
    </w:p>
    <w:p w14:paraId="7BFC15D3" w14:textId="77777777" w:rsidR="00013AA4" w:rsidRDefault="00C946A3">
      <w:pPr>
        <w:spacing w:line="360" w:lineRule="auto"/>
        <w:ind w:firstLine="422"/>
        <w:rPr>
          <w:rFonts w:ascii="Times New Roman" w:hAnsi="Times New Roman" w:cs="Times New Roman"/>
          <w:b/>
          <w:szCs w:val="21"/>
        </w:rPr>
      </w:pPr>
      <w:bookmarkStart w:id="3" w:name="_Toc449608169"/>
      <w:r>
        <w:rPr>
          <w:rStyle w:val="AbstractChar"/>
          <w:rFonts w:hint="eastAsia"/>
        </w:rPr>
        <w:t>Abstract</w:t>
      </w:r>
      <w:bookmarkEnd w:id="3"/>
      <w:r>
        <w:rPr>
          <w:rFonts w:ascii="Times New Roman" w:hAnsi="Times New Roman" w:cs="Times New Roman" w:hint="eastAsia"/>
          <w:b/>
          <w:szCs w:val="21"/>
        </w:rPr>
        <w:t>：</w:t>
      </w:r>
      <w:r>
        <w:rPr>
          <w:rFonts w:ascii="Times New Roman" w:hAnsi="Times New Roman" w:cs="Times New Roman"/>
          <w:szCs w:val="21"/>
        </w:rPr>
        <w:t>With the pop</w:t>
      </w:r>
    </w:p>
    <w:p w14:paraId="10DE4BEC" w14:textId="77777777" w:rsidR="00013AA4" w:rsidRDefault="00C946A3">
      <w:pPr>
        <w:spacing w:line="360" w:lineRule="auto"/>
        <w:ind w:firstLine="422"/>
        <w:rPr>
          <w:rFonts w:ascii="Times New Roman" w:hAnsi="Times New Roman" w:cs="Times New Roman"/>
          <w:szCs w:val="21"/>
        </w:rPr>
      </w:pPr>
      <w:r>
        <w:rPr>
          <w:rFonts w:ascii="Times New Roman" w:hAnsi="Times New Roman" w:cs="Times New Roman" w:hint="eastAsia"/>
          <w:b/>
          <w:szCs w:val="21"/>
        </w:rPr>
        <w:t>Key Words</w:t>
      </w:r>
      <w:r>
        <w:rPr>
          <w:rFonts w:ascii="Times New Roman" w:hAnsi="Times New Roman" w:cs="Times New Roman" w:hint="eastAsia"/>
          <w:b/>
          <w:szCs w:val="21"/>
        </w:rPr>
        <w:t>：</w:t>
      </w:r>
      <w:r>
        <w:rPr>
          <w:rFonts w:ascii="Times New Roman" w:hAnsi="Times New Roman" w:cs="Times New Roman"/>
          <w:szCs w:val="21"/>
        </w:rPr>
        <w:t>Mobile Learning</w:t>
      </w:r>
      <w:r>
        <w:rPr>
          <w:rFonts w:ascii="Times New Roman" w:hAnsi="Times New Roman" w:cs="Times New Roman" w:hint="eastAsia"/>
          <w:szCs w:val="21"/>
        </w:rPr>
        <w:t>；</w:t>
      </w:r>
      <w:r>
        <w:rPr>
          <w:rFonts w:ascii="Times New Roman" w:hAnsi="Times New Roman" w:cs="Times New Roman" w:hint="eastAsia"/>
          <w:szCs w:val="21"/>
        </w:rPr>
        <w:t>MMPP</w:t>
      </w:r>
      <w:r>
        <w:rPr>
          <w:rFonts w:ascii="Times New Roman" w:hAnsi="Times New Roman" w:cs="Times New Roman" w:hint="eastAsia"/>
          <w:szCs w:val="21"/>
        </w:rPr>
        <w:t>；</w:t>
      </w:r>
      <w:r>
        <w:rPr>
          <w:rFonts w:ascii="Times New Roman" w:hAnsi="Times New Roman" w:cs="Times New Roman"/>
          <w:szCs w:val="21"/>
        </w:rPr>
        <w:t xml:space="preserve">Subscription number </w:t>
      </w:r>
      <w:r>
        <w:rPr>
          <w:rFonts w:ascii="Times New Roman" w:hAnsi="Times New Roman" w:cs="Times New Roman"/>
          <w:szCs w:val="21"/>
        </w:rPr>
        <w:br w:type="page"/>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4" w:name="_Toc449608170"/>
      <w:r>
        <w:rPr>
          <w:rFonts w:ascii="宋体" w:eastAsia="宋体" w:hAnsi="宋体" w:cs="Times New Roman" w:hint="eastAsia"/>
          <w:bCs w:val="0"/>
          <w:kern w:val="2"/>
          <w:sz w:val="28"/>
          <w:szCs w:val="24"/>
        </w:rPr>
        <w:lastRenderedPageBreak/>
        <w:t>一、绪论</w:t>
      </w:r>
      <w:bookmarkEnd w:id="4"/>
    </w:p>
    <w:p w14:paraId="6F26F738" w14:textId="77777777" w:rsidR="00013AA4" w:rsidRDefault="00C946A3">
      <w:pPr>
        <w:spacing w:before="120" w:after="120"/>
        <w:ind w:firstLineChars="0" w:firstLine="420"/>
        <w:outlineLvl w:val="1"/>
        <w:rPr>
          <w:b/>
          <w:sz w:val="24"/>
          <w:szCs w:val="24"/>
        </w:rPr>
      </w:pPr>
      <w:bookmarkStart w:id="5" w:name="_Toc449608171"/>
      <w:r>
        <w:rPr>
          <w:rFonts w:hint="eastAsia"/>
          <w:b/>
          <w:sz w:val="24"/>
          <w:szCs w:val="24"/>
        </w:rPr>
        <w:t>（一）</w:t>
      </w:r>
      <w:commentRangeStart w:id="6"/>
      <w:r>
        <w:rPr>
          <w:rFonts w:hint="eastAsia"/>
          <w:b/>
          <w:sz w:val="24"/>
          <w:szCs w:val="24"/>
        </w:rPr>
        <w:t>研究缘起</w:t>
      </w:r>
      <w:bookmarkEnd w:id="5"/>
      <w:commentRangeEnd w:id="6"/>
      <w:r>
        <w:commentReference w:id="6"/>
      </w:r>
    </w:p>
    <w:p w14:paraId="44E70386" w14:textId="77777777" w:rsidR="005031DF" w:rsidRPr="005031DF" w:rsidRDefault="005031DF" w:rsidP="005031DF">
      <w:pPr>
        <w:ind w:firstLine="480"/>
        <w:rPr>
          <w:rFonts w:ascii="宋体" w:eastAsia="宋体" w:hAnsi="宋体" w:hint="eastAsia"/>
          <w:sz w:val="24"/>
          <w:szCs w:val="24"/>
        </w:rPr>
      </w:pPr>
      <w:r w:rsidRPr="005031DF">
        <w:rPr>
          <w:rFonts w:ascii="宋体" w:eastAsia="宋体" w:hAnsi="宋体" w:hint="eastAsia"/>
          <w:sz w:val="24"/>
          <w:szCs w:val="24"/>
          <w:highlight w:val="yellow"/>
        </w:rPr>
        <w:t>萨达是</w:t>
      </w:r>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77777777" w:rsidR="00013AA4" w:rsidRDefault="00C946A3">
      <w:pPr>
        <w:ind w:firstLine="480"/>
        <w:rPr>
          <w:rFonts w:ascii="宋体" w:eastAsia="宋体" w:hAnsi="宋体"/>
          <w:sz w:val="24"/>
          <w:szCs w:val="24"/>
        </w:rPr>
      </w:pPr>
      <w:r>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Pr>
          <w:rFonts w:ascii="宋体" w:eastAsia="宋体" w:hAnsi="宋体"/>
          <w:sz w:val="24"/>
          <w:szCs w:val="24"/>
        </w:rPr>
        <w:t>地平线报告</w:t>
      </w:r>
      <w:r>
        <w:rPr>
          <w:rFonts w:ascii="宋体" w:eastAsia="宋体" w:hAnsi="宋体" w:hint="eastAsia"/>
          <w:sz w:val="24"/>
          <w:szCs w:val="24"/>
        </w:rPr>
        <w:t>，</w:t>
      </w:r>
      <w:r>
        <w:rPr>
          <w:rFonts w:ascii="宋体" w:eastAsia="宋体" w:hAnsi="宋体"/>
          <w:sz w:val="24"/>
          <w:szCs w:val="24"/>
        </w:rPr>
        <w:t>2013）</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7" w:name="_Toc449608172"/>
      <w:r>
        <w:rPr>
          <w:rFonts w:hint="eastAsia"/>
          <w:b/>
          <w:sz w:val="24"/>
          <w:szCs w:val="24"/>
        </w:rPr>
        <w:t>（二）研究内容</w:t>
      </w:r>
      <w:bookmarkEnd w:id="7"/>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8" w:name="_Toc449608173"/>
      <w:r>
        <w:rPr>
          <w:rFonts w:hint="eastAsia"/>
          <w:b/>
          <w:sz w:val="24"/>
          <w:szCs w:val="24"/>
        </w:rPr>
        <w:t>（三）研究方法</w:t>
      </w:r>
      <w:bookmarkEnd w:id="8"/>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9" w:name="_Toc449608174"/>
      <w:r>
        <w:rPr>
          <w:rFonts w:hint="eastAsia"/>
          <w:b/>
          <w:sz w:val="24"/>
          <w:szCs w:val="24"/>
        </w:rPr>
        <w:t>（四）研究意义</w:t>
      </w:r>
      <w:bookmarkEnd w:id="9"/>
    </w:p>
    <w:p w14:paraId="34B89E08" w14:textId="77777777" w:rsidR="005031DF" w:rsidRDefault="00C946A3">
      <w:pPr>
        <w:ind w:firstLine="480"/>
        <w:rPr>
          <w:ins w:id="10" w:author="李锋" w:date="2016-04-29T10:03:00Z"/>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w:t>
      </w:r>
      <w:commentRangeStart w:id="11"/>
      <w:del w:id="12" w:author="李锋" w:date="2016-04-29T10:03:00Z">
        <w:r w:rsidDel="005031DF">
          <w:rPr>
            <w:rFonts w:ascii="宋体" w:eastAsia="宋体" w:hAnsi="宋体" w:hint="eastAsia"/>
            <w:sz w:val="24"/>
            <w:szCs w:val="24"/>
          </w:rPr>
          <w:delText>和</w:delText>
        </w:r>
      </w:del>
      <w:r>
        <w:rPr>
          <w:rFonts w:ascii="宋体" w:eastAsia="宋体" w:hAnsi="宋体" w:hint="eastAsia"/>
          <w:sz w:val="24"/>
          <w:szCs w:val="24"/>
        </w:rPr>
        <w:t>与</w:t>
      </w:r>
      <w:commentRangeEnd w:id="11"/>
      <w:r>
        <w:rPr>
          <w:rStyle w:val="ae"/>
        </w:rPr>
        <w:commentReference w:id="11"/>
      </w:r>
      <w:r>
        <w:rPr>
          <w:rFonts w:ascii="宋体" w:eastAsia="宋体" w:hAnsi="宋体" w:hint="eastAsia"/>
          <w:sz w:val="24"/>
          <w:szCs w:val="24"/>
        </w:rPr>
        <w:t>策略</w:t>
      </w:r>
      <w:ins w:id="13" w:author="李锋" w:date="2016-04-29T10:03:00Z">
        <w:r w:rsidR="005031DF">
          <w:rPr>
            <w:rFonts w:ascii="宋体" w:eastAsia="宋体" w:hAnsi="宋体" w:hint="eastAsia"/>
            <w:sz w:val="24"/>
            <w:szCs w:val="24"/>
          </w:rPr>
          <w:t>。</w:t>
        </w:r>
      </w:ins>
    </w:p>
    <w:p w14:paraId="299365A2" w14:textId="77777777" w:rsidR="00013AA4" w:rsidDel="005031DF" w:rsidRDefault="00C946A3">
      <w:pPr>
        <w:ind w:firstLine="480"/>
        <w:rPr>
          <w:del w:id="14" w:author="李锋" w:date="2016-04-29T10:03:00Z"/>
          <w:rFonts w:ascii="宋体" w:eastAsia="宋体" w:hAnsi="宋体"/>
          <w:sz w:val="24"/>
          <w:szCs w:val="24"/>
        </w:rPr>
      </w:pPr>
      <w:commentRangeStart w:id="15"/>
      <w:del w:id="16" w:author="李锋" w:date="2016-04-29T10:03:00Z">
        <w:r w:rsidDel="005031DF">
          <w:rPr>
            <w:rFonts w:ascii="宋体" w:eastAsia="宋体" w:hAnsi="宋体" w:hint="eastAsia"/>
            <w:sz w:val="24"/>
            <w:szCs w:val="24"/>
          </w:rPr>
          <w:delText>；</w:delText>
        </w:r>
        <w:commentRangeEnd w:id="15"/>
        <w:r w:rsidDel="005031DF">
          <w:commentReference w:id="15"/>
        </w:r>
      </w:del>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w:t>
      </w:r>
      <w:r>
        <w:rPr>
          <w:rFonts w:ascii="宋体" w:eastAsia="宋体" w:hAnsi="宋体" w:hint="eastAsia"/>
          <w:sz w:val="24"/>
          <w:szCs w:val="24"/>
        </w:rPr>
        <w:lastRenderedPageBreak/>
        <w:t>点。当然最后研究分析还是要用旁观者的视角研究课堂，但是从观察渠道的拓展上来看，可穿戴摄像机作为一种新的课堂观察工具具有极大的优势。</w:t>
      </w:r>
    </w:p>
    <w:p w14:paraId="4BAF44F9" w14:textId="77777777" w:rsidR="00013AA4" w:rsidRDefault="00C946A3">
      <w:pPr>
        <w:ind w:firstLine="480"/>
        <w:rPr>
          <w:rFonts w:ascii="宋体" w:eastAsia="宋体" w:hAnsi="宋体"/>
          <w:sz w:val="24"/>
          <w:szCs w:val="24"/>
        </w:rPr>
      </w:pPr>
      <w:r>
        <w:rPr>
          <w:rFonts w:ascii="宋体" w:eastAsia="宋体" w:hAnsi="宋体" w:hint="eastAsia"/>
          <w:sz w:val="24"/>
          <w:szCs w:val="24"/>
        </w:rPr>
        <w:t>2.借助</w:t>
      </w:r>
      <w:del w:id="17" w:author="李锋" w:date="2016-04-29T10:05:00Z">
        <w:r w:rsidDel="005031DF">
          <w:rPr>
            <w:rFonts w:ascii="宋体" w:eastAsia="宋体" w:hAnsi="宋体" w:hint="eastAsia"/>
            <w:sz w:val="24"/>
            <w:szCs w:val="24"/>
          </w:rPr>
          <w:delText>这样的方式</w:delText>
        </w:r>
      </w:del>
      <w:ins w:id="18" w:author="李锋" w:date="2016-04-29T10:05:00Z">
        <w:r w:rsidR="005031DF">
          <w:rPr>
            <w:rFonts w:ascii="宋体" w:eastAsia="宋体" w:hAnsi="宋体" w:hint="eastAsia"/>
            <w:sz w:val="24"/>
            <w:szCs w:val="24"/>
          </w:rPr>
          <w:t>新的观察角度，可促使</w:t>
        </w:r>
      </w:ins>
      <w:del w:id="19" w:author="李锋" w:date="2016-04-29T10:05:00Z">
        <w:r w:rsidDel="005031DF">
          <w:rPr>
            <w:rFonts w:ascii="宋体" w:eastAsia="宋体" w:hAnsi="宋体" w:hint="eastAsia"/>
            <w:sz w:val="24"/>
            <w:szCs w:val="24"/>
          </w:rPr>
          <w:delText>，有可能</w:delText>
        </w:r>
        <w:commentRangeStart w:id="20"/>
        <w:r w:rsidDel="005031DF">
          <w:rPr>
            <w:rFonts w:ascii="宋体" w:eastAsia="宋体" w:hAnsi="宋体" w:hint="eastAsia"/>
            <w:sz w:val="24"/>
            <w:szCs w:val="24"/>
          </w:rPr>
          <w:delText>建构种</w:delText>
        </w:r>
      </w:del>
      <w:commentRangeEnd w:id="20"/>
      <w:r>
        <w:rPr>
          <w:rStyle w:val="ae"/>
        </w:rPr>
        <w:commentReference w:id="20"/>
      </w:r>
      <w:r>
        <w:rPr>
          <w:rFonts w:ascii="宋体" w:eastAsia="宋体" w:hAnsi="宋体" w:hint="eastAsia"/>
          <w:sz w:val="24"/>
          <w:szCs w:val="24"/>
        </w:rPr>
        <w:t>教师对自身教学行为进行反思，不断改进，促进自身专业发展的途径</w:t>
      </w:r>
      <w:ins w:id="21" w:author="李锋" w:date="2016-04-29T10:06:00Z">
        <w:r w:rsidR="005031DF">
          <w:rPr>
            <w:rFonts w:ascii="宋体" w:eastAsia="宋体" w:hAnsi="宋体" w:hint="eastAsia"/>
            <w:sz w:val="24"/>
            <w:szCs w:val="24"/>
          </w:rPr>
          <w:t>。</w:t>
        </w:r>
      </w:ins>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77777777" w:rsidR="00013AA4" w:rsidRDefault="00C946A3">
      <w:pPr>
        <w:ind w:firstLine="480"/>
        <w:rPr>
          <w:rFonts w:ascii="宋体" w:eastAsia="宋体" w:hAnsi="宋体"/>
          <w:sz w:val="24"/>
          <w:szCs w:val="24"/>
        </w:rPr>
      </w:pPr>
      <w:r>
        <w:rPr>
          <w:rFonts w:ascii="宋体" w:eastAsia="宋体" w:hAnsi="宋体" w:hint="eastAsia"/>
          <w:sz w:val="24"/>
          <w:szCs w:val="24"/>
        </w:rPr>
        <w:t>3.</w:t>
      </w:r>
      <w:ins w:id="22" w:author="李锋" w:date="2016-04-29T10:07:00Z">
        <w:r w:rsidR="005031DF">
          <w:rPr>
            <w:rFonts w:ascii="宋体" w:eastAsia="宋体" w:hAnsi="宋体" w:hint="eastAsia"/>
            <w:sz w:val="24"/>
            <w:szCs w:val="24"/>
          </w:rPr>
          <w:t>新视角所拍摄的教学视频</w:t>
        </w:r>
      </w:ins>
      <w:commentRangeStart w:id="23"/>
      <w:commentRangeStart w:id="24"/>
      <w:del w:id="25" w:author="李锋" w:date="2016-04-29T10:06:00Z">
        <w:r w:rsidDel="005031DF">
          <w:rPr>
            <w:rFonts w:ascii="宋体" w:eastAsia="宋体" w:hAnsi="宋体" w:hint="eastAsia"/>
            <w:sz w:val="24"/>
            <w:szCs w:val="24"/>
          </w:rPr>
          <w:delText>客观上也</w:delText>
        </w:r>
      </w:del>
      <w:r>
        <w:rPr>
          <w:rFonts w:ascii="宋体" w:eastAsia="宋体" w:hAnsi="宋体" w:hint="eastAsia"/>
          <w:sz w:val="24"/>
          <w:szCs w:val="24"/>
        </w:rPr>
        <w:t>是信息化教学资源特别是教学案例库建设</w:t>
      </w:r>
      <w:ins w:id="26" w:author="李锋" w:date="2016-04-29T10:06:00Z">
        <w:r w:rsidR="005031DF">
          <w:rPr>
            <w:rFonts w:ascii="宋体" w:eastAsia="宋体" w:hAnsi="宋体" w:hint="eastAsia"/>
            <w:sz w:val="24"/>
            <w:szCs w:val="24"/>
          </w:rPr>
          <w:t>的</w:t>
        </w:r>
      </w:ins>
      <w:del w:id="27" w:author="李锋" w:date="2016-04-29T10:06:00Z">
        <w:r w:rsidDel="005031DF">
          <w:rPr>
            <w:rFonts w:ascii="宋体" w:eastAsia="宋体" w:hAnsi="宋体" w:hint="eastAsia"/>
            <w:sz w:val="24"/>
            <w:szCs w:val="24"/>
          </w:rPr>
          <w:delText>构的</w:delText>
        </w:r>
      </w:del>
      <w:r>
        <w:rPr>
          <w:rFonts w:ascii="宋体" w:eastAsia="宋体" w:hAnsi="宋体" w:hint="eastAsia"/>
          <w:sz w:val="24"/>
          <w:szCs w:val="24"/>
        </w:rPr>
        <w:t>一种来源，对于师范生培养、教师在职发展的有一定价值</w:t>
      </w:r>
      <w:commentRangeEnd w:id="23"/>
      <w:r>
        <w:rPr>
          <w:rStyle w:val="ae"/>
        </w:rPr>
        <w:commentReference w:id="23"/>
      </w:r>
      <w:commentRangeEnd w:id="24"/>
      <w:r w:rsidR="005031DF">
        <w:rPr>
          <w:rStyle w:val="ae"/>
        </w:rPr>
        <w:commentReference w:id="24"/>
      </w:r>
      <w:ins w:id="28" w:author="李锋" w:date="2016-04-29T10:06:00Z">
        <w:r w:rsidR="005031DF">
          <w:rPr>
            <w:rFonts w:ascii="宋体" w:eastAsia="宋体" w:hAnsi="宋体" w:hint="eastAsia"/>
            <w:sz w:val="24"/>
            <w:szCs w:val="24"/>
          </w:rPr>
          <w:t>。</w:t>
        </w:r>
      </w:ins>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29" w:name="_Toc449608175"/>
      <w:r>
        <w:rPr>
          <w:rFonts w:ascii="宋体" w:eastAsia="宋体" w:hAnsi="宋体" w:cs="Times New Roman" w:hint="eastAsia"/>
          <w:bCs w:val="0"/>
          <w:kern w:val="2"/>
          <w:sz w:val="28"/>
          <w:szCs w:val="24"/>
        </w:rPr>
        <w:t>二、研究综述</w:t>
      </w:r>
      <w:bookmarkEnd w:id="29"/>
    </w:p>
    <w:p w14:paraId="6A3D3266" w14:textId="779C1681" w:rsidR="00013AA4" w:rsidRDefault="00C946A3">
      <w:pPr>
        <w:pStyle w:val="11"/>
        <w:numPr>
          <w:ilvl w:val="0"/>
          <w:numId w:val="2"/>
        </w:numPr>
        <w:spacing w:before="120" w:after="120"/>
        <w:ind w:firstLineChars="0"/>
        <w:outlineLvl w:val="1"/>
        <w:rPr>
          <w:b/>
          <w:sz w:val="24"/>
          <w:szCs w:val="24"/>
        </w:rPr>
      </w:pPr>
      <w:bookmarkStart w:id="30" w:name="_Toc449608176"/>
      <w:ins w:id="31" w:author="李锋" w:date="2016-04-29T10:08:00Z">
        <w:r>
          <w:rPr>
            <w:b/>
            <w:sz w:val="24"/>
            <w:szCs w:val="24"/>
          </w:rPr>
          <w:t>相关概念</w:t>
        </w:r>
      </w:ins>
      <w:commentRangeStart w:id="32"/>
      <w:del w:id="33" w:author="李锋" w:date="2016-04-29T10:08:00Z">
        <w:r w:rsidDel="00C946A3">
          <w:rPr>
            <w:rFonts w:hint="eastAsia"/>
            <w:b/>
            <w:sz w:val="24"/>
            <w:szCs w:val="24"/>
          </w:rPr>
          <w:delText>概念定义</w:delText>
        </w:r>
      </w:del>
      <w:bookmarkEnd w:id="30"/>
      <w:commentRangeEnd w:id="32"/>
      <w:r>
        <w:commentReference w:id="32"/>
      </w:r>
    </w:p>
    <w:p w14:paraId="48C369D1" w14:textId="3A1841C2" w:rsidR="00013AA4" w:rsidRDefault="00C946A3">
      <w:pPr>
        <w:ind w:firstLine="482"/>
        <w:rPr>
          <w:rFonts w:ascii="宋体" w:eastAsia="宋体" w:hAnsi="宋体"/>
          <w:b/>
          <w:sz w:val="24"/>
          <w:szCs w:val="24"/>
        </w:rPr>
      </w:pPr>
      <w:bookmarkStart w:id="34" w:name="OLE_LINK2"/>
      <w:bookmarkStart w:id="35" w:name="OLE_LINK1"/>
      <w:r>
        <w:rPr>
          <w:rFonts w:ascii="宋体" w:eastAsia="宋体" w:hAnsi="宋体" w:hint="eastAsia"/>
          <w:b/>
          <w:sz w:val="24"/>
          <w:szCs w:val="24"/>
        </w:rPr>
        <w:t>参与者视角</w:t>
      </w:r>
      <w:bookmarkEnd w:id="34"/>
      <w:bookmarkEnd w:id="35"/>
      <w:del w:id="36" w:author="李锋" w:date="2016-04-29T10:08:00Z">
        <w:r w:rsidDel="00C946A3">
          <w:rPr>
            <w:rFonts w:ascii="宋体" w:eastAsia="宋体" w:hAnsi="宋体" w:hint="eastAsia"/>
            <w:b/>
            <w:sz w:val="24"/>
            <w:szCs w:val="24"/>
          </w:rPr>
          <w:delText>的概念</w:delText>
        </w:r>
      </w:del>
      <w:r>
        <w:rPr>
          <w:rFonts w:ascii="宋体" w:eastAsia="宋体" w:hAnsi="宋体" w:hint="eastAsia"/>
          <w:b/>
          <w:sz w:val="24"/>
          <w:szCs w:val="24"/>
        </w:rPr>
        <w:t>：</w:t>
      </w:r>
    </w:p>
    <w:p w14:paraId="0BBF4CF2" w14:textId="77777777"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w:t>
      </w:r>
      <w:r>
        <w:rPr>
          <w:rFonts w:eastAsia="宋体"/>
          <w:szCs w:val="24"/>
        </w:rPr>
        <w:t>[</w:t>
      </w:r>
      <w:r>
        <w:rPr>
          <w:rFonts w:eastAsia="宋体"/>
          <w:szCs w:val="24"/>
        </w:rPr>
        <w:endnoteReference w:id="1"/>
      </w:r>
      <w:r>
        <w:rPr>
          <w:rFonts w:eastAsia="宋体"/>
          <w:szCs w:val="24"/>
        </w:rPr>
        <w:t>]</w:t>
      </w:r>
      <w:r>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w:t>
      </w:r>
      <w:r>
        <w:rPr>
          <w:rFonts w:eastAsia="宋体"/>
          <w:szCs w:val="24"/>
        </w:rPr>
        <w:t>[</w:t>
      </w:r>
      <w:r>
        <w:rPr>
          <w:rFonts w:eastAsia="宋体"/>
          <w:szCs w:val="24"/>
        </w:rPr>
        <w:endnoteReference w:id="2"/>
      </w:r>
      <w:r>
        <w:rPr>
          <w:rFonts w:eastAsia="宋体"/>
          <w:szCs w:val="24"/>
        </w:rPr>
        <w:t>]</w:t>
      </w:r>
      <w:r>
        <w:rPr>
          <w:rFonts w:ascii="宋体" w:eastAsia="宋体" w:hAnsi="宋体" w:hint="eastAsia"/>
          <w:sz w:val="24"/>
          <w:szCs w:val="24"/>
        </w:rPr>
        <w:t>认识到参与者视角和观察者视角的对立性，明确主张要把两种视角结合起来进行研究。</w:t>
      </w:r>
    </w:p>
    <w:p w14:paraId="44F7A778" w14:textId="7777777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w:t>
      </w:r>
      <w:r>
        <w:rPr>
          <w:rFonts w:eastAsia="宋体"/>
          <w:szCs w:val="24"/>
        </w:rPr>
        <w:t>[</w:t>
      </w:r>
      <w:r>
        <w:rPr>
          <w:rFonts w:eastAsia="宋体"/>
          <w:szCs w:val="24"/>
        </w:rPr>
        <w:endnoteReference w:id="3"/>
      </w:r>
      <w:r>
        <w:rPr>
          <w:rFonts w:eastAsia="宋体"/>
          <w:szCs w:val="24"/>
        </w:rPr>
        <w:t>]</w:t>
      </w:r>
      <w:r>
        <w:rPr>
          <w:rFonts w:ascii="宋体" w:eastAsia="宋体" w:hAnsi="宋体" w:hint="eastAsia"/>
          <w:sz w:val="24"/>
          <w:szCs w:val="24"/>
        </w:rPr>
        <w:t>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w:t>
      </w:r>
      <w:r>
        <w:rPr>
          <w:rFonts w:eastAsia="宋体"/>
          <w:szCs w:val="24"/>
        </w:rPr>
        <w:t>[</w:t>
      </w:r>
      <w:r>
        <w:rPr>
          <w:rFonts w:eastAsia="宋体"/>
          <w:szCs w:val="24"/>
        </w:rPr>
        <w:endnoteReference w:id="4"/>
      </w:r>
      <w:r>
        <w:rPr>
          <w:rFonts w:eastAsia="宋体"/>
          <w:szCs w:val="24"/>
        </w:rPr>
        <w:t>]</w:t>
      </w:r>
      <w:r>
        <w:rPr>
          <w:rFonts w:ascii="宋体" w:eastAsia="宋体" w:hAnsi="宋体" w:hint="eastAsia"/>
          <w:sz w:val="24"/>
          <w:szCs w:val="24"/>
        </w:rPr>
        <w:t>在数学研究领域，在参与者视角下对马尔科夫构造分析理论展开分析。</w:t>
      </w:r>
      <w:bookmarkStart w:id="37" w:name="OLE_LINK7"/>
      <w:bookmarkStart w:id="38" w:name="OLE_LINK6"/>
      <w:bookmarkStart w:id="39" w:name="OLE_LINK8"/>
      <w:bookmarkStart w:id="40" w:name="OLE_LINK5"/>
      <w:r>
        <w:rPr>
          <w:rFonts w:ascii="宋体" w:eastAsia="宋体" w:hAnsi="宋体"/>
          <w:sz w:val="24"/>
          <w:szCs w:val="24"/>
        </w:rPr>
        <w:t>Ernesto F. Betancourt</w:t>
      </w:r>
      <w:bookmarkEnd w:id="37"/>
      <w:bookmarkEnd w:id="38"/>
      <w:bookmarkEnd w:id="39"/>
      <w:bookmarkEnd w:id="40"/>
      <w:r>
        <w:rPr>
          <w:rFonts w:ascii="宋体" w:eastAsia="宋体" w:hAnsi="宋体" w:hint="eastAsia"/>
          <w:sz w:val="24"/>
          <w:szCs w:val="24"/>
        </w:rPr>
        <w:t>（1998）</w:t>
      </w:r>
      <w:r>
        <w:rPr>
          <w:rFonts w:ascii="宋体" w:eastAsia="宋体" w:hAnsi="宋体"/>
          <w:sz w:val="24"/>
          <w:szCs w:val="24"/>
        </w:rPr>
        <w:t>[</w:t>
      </w:r>
      <w:r>
        <w:rPr>
          <w:rFonts w:ascii="宋体" w:eastAsia="宋体" w:hAnsi="宋体"/>
          <w:sz w:val="24"/>
          <w:szCs w:val="24"/>
        </w:rPr>
        <w:endnoteReference w:id="5"/>
      </w:r>
      <w:r>
        <w:rPr>
          <w:rFonts w:ascii="宋体" w:eastAsia="宋体" w:hAnsi="宋体"/>
          <w:sz w:val="24"/>
          <w:szCs w:val="24"/>
        </w:rPr>
        <w:t>]</w:t>
      </w:r>
      <w:r>
        <w:rPr>
          <w:rFonts w:ascii="宋体" w:eastAsia="宋体" w:hAnsi="宋体" w:hint="eastAsia"/>
          <w:sz w:val="24"/>
          <w:szCs w:val="24"/>
        </w:rPr>
        <w:t>在参与者视角下对古巴导弹危机进行研究。</w:t>
      </w:r>
      <w:r>
        <w:rPr>
          <w:rFonts w:ascii="宋体" w:eastAsia="宋体" w:hAnsi="宋体"/>
          <w:sz w:val="24"/>
          <w:szCs w:val="24"/>
        </w:rPr>
        <w:t>DannyL.Jorgensen</w:t>
      </w:r>
      <w:r>
        <w:rPr>
          <w:rFonts w:ascii="宋体" w:eastAsia="宋体" w:hAnsi="宋体" w:hint="eastAsia"/>
          <w:sz w:val="24"/>
          <w:szCs w:val="24"/>
        </w:rPr>
        <w:t>（1989）</w:t>
      </w:r>
      <w:r>
        <w:rPr>
          <w:rFonts w:ascii="宋体" w:eastAsia="宋体" w:hAnsi="宋体"/>
          <w:sz w:val="24"/>
          <w:szCs w:val="24"/>
        </w:rPr>
        <w:t>[</w:t>
      </w:r>
      <w:r>
        <w:rPr>
          <w:rFonts w:ascii="宋体" w:eastAsia="宋体" w:hAnsi="宋体"/>
          <w:sz w:val="24"/>
          <w:szCs w:val="24"/>
        </w:rPr>
        <w:endnoteReference w:id="6"/>
      </w:r>
      <w:r>
        <w:rPr>
          <w:rFonts w:ascii="宋体" w:eastAsia="宋体" w:hAnsi="宋体"/>
          <w:sz w:val="24"/>
          <w:szCs w:val="24"/>
        </w:rPr>
        <w:t>]</w:t>
      </w:r>
      <w:r>
        <w:rPr>
          <w:rFonts w:ascii="宋体" w:eastAsia="宋体" w:hAnsi="宋体" w:hint="eastAsia"/>
          <w:sz w:val="24"/>
          <w:szCs w:val="24"/>
        </w:rPr>
        <w:t>专门在书中介绍参与者观察的方法论。</w:t>
      </w:r>
    </w:p>
    <w:p w14:paraId="6BE09257" w14:textId="4F9F82B9" w:rsidR="00013AA4" w:rsidRDefault="00C946A3">
      <w:pPr>
        <w:ind w:firstLine="482"/>
        <w:rPr>
          <w:rFonts w:ascii="宋体" w:eastAsia="宋体" w:hAnsi="宋体"/>
          <w:b/>
          <w:sz w:val="24"/>
          <w:szCs w:val="24"/>
        </w:rPr>
      </w:pPr>
      <w:r>
        <w:rPr>
          <w:rFonts w:ascii="宋体" w:eastAsia="宋体" w:hAnsi="宋体"/>
          <w:b/>
          <w:sz w:val="24"/>
          <w:szCs w:val="24"/>
        </w:rPr>
        <w:t>课堂教学录像研究</w:t>
      </w:r>
      <w:del w:id="41" w:author="李锋" w:date="2016-04-29T10:08:00Z">
        <w:r w:rsidDel="00C946A3">
          <w:rPr>
            <w:rFonts w:ascii="宋体" w:eastAsia="宋体" w:hAnsi="宋体"/>
            <w:b/>
            <w:sz w:val="24"/>
            <w:szCs w:val="24"/>
          </w:rPr>
          <w:delText>的内涵</w:delText>
        </w:r>
      </w:del>
      <w:r>
        <w:rPr>
          <w:rFonts w:ascii="宋体" w:eastAsia="宋体" w:hAnsi="宋体" w:hint="eastAsia"/>
          <w:b/>
          <w:sz w:val="24"/>
          <w:szCs w:val="24"/>
        </w:rPr>
        <w:t>：</w:t>
      </w:r>
    </w:p>
    <w:p w14:paraId="215AF517" w14:textId="77777777" w:rsidR="00013AA4" w:rsidRDefault="00C946A3">
      <w:pPr>
        <w:ind w:firstLine="480"/>
        <w:rPr>
          <w:rFonts w:ascii="宋体" w:eastAsia="宋体" w:hAnsi="宋体"/>
          <w:sz w:val="24"/>
          <w:szCs w:val="24"/>
        </w:rPr>
      </w:pPr>
      <w:r>
        <w:rPr>
          <w:rFonts w:ascii="宋体" w:eastAsia="宋体" w:hAnsi="宋体" w:hint="eastAsia"/>
          <w:sz w:val="24"/>
          <w:szCs w:val="24"/>
        </w:rPr>
        <w:t>赵丽伟（2009）</w:t>
      </w:r>
      <w:r>
        <w:rPr>
          <w:rFonts w:eastAsia="宋体"/>
          <w:szCs w:val="24"/>
        </w:rPr>
        <w:t>[</w:t>
      </w:r>
      <w:r>
        <w:rPr>
          <w:rFonts w:eastAsia="宋体"/>
          <w:szCs w:val="24"/>
        </w:rPr>
        <w:endnoteReference w:id="7"/>
      </w:r>
      <w:r>
        <w:rPr>
          <w:rFonts w:eastAsia="宋体"/>
          <w:szCs w:val="24"/>
        </w:rPr>
        <w:t>]</w:t>
      </w:r>
      <w:r>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3566C57B" w:rsidR="00013AA4" w:rsidRDefault="00C946A3">
      <w:pPr>
        <w:ind w:firstLine="482"/>
        <w:rPr>
          <w:rFonts w:ascii="宋体" w:eastAsia="宋体" w:hAnsi="宋体"/>
          <w:b/>
          <w:sz w:val="24"/>
          <w:szCs w:val="24"/>
        </w:rPr>
      </w:pPr>
      <w:r>
        <w:rPr>
          <w:rFonts w:ascii="宋体" w:eastAsia="宋体" w:hAnsi="宋体" w:hint="eastAsia"/>
          <w:b/>
          <w:sz w:val="24"/>
          <w:szCs w:val="24"/>
        </w:rPr>
        <w:t>课堂观察</w:t>
      </w:r>
      <w:del w:id="42" w:author="李锋" w:date="2016-04-29T10:08:00Z">
        <w:r w:rsidDel="00C946A3">
          <w:rPr>
            <w:rFonts w:ascii="宋体" w:eastAsia="宋体" w:hAnsi="宋体" w:hint="eastAsia"/>
            <w:b/>
            <w:sz w:val="24"/>
            <w:szCs w:val="24"/>
          </w:rPr>
          <w:delText>的概念</w:delText>
        </w:r>
      </w:del>
      <w:r>
        <w:rPr>
          <w:rFonts w:ascii="宋体" w:eastAsia="宋体" w:hAnsi="宋体" w:hint="eastAsia"/>
          <w:b/>
          <w:sz w:val="24"/>
          <w:szCs w:val="24"/>
        </w:rPr>
        <w:t>：</w:t>
      </w:r>
    </w:p>
    <w:p w14:paraId="79A53619" w14:textId="77777777" w:rsidR="00013AA4" w:rsidRDefault="00C946A3">
      <w:pPr>
        <w:ind w:firstLine="480"/>
        <w:rPr>
          <w:rFonts w:ascii="宋体" w:eastAsia="宋体" w:hAnsi="宋体"/>
          <w:sz w:val="24"/>
          <w:szCs w:val="24"/>
        </w:rPr>
      </w:pPr>
      <w:bookmarkStart w:id="43" w:name="OLE_LINK10"/>
      <w:bookmarkStart w:id="44" w:name="OLE_LINK11"/>
      <w:bookmarkStart w:id="45" w:name="OLE_LINK9"/>
      <w:r>
        <w:rPr>
          <w:rFonts w:ascii="宋体" w:eastAsia="宋体" w:hAnsi="宋体" w:hint="eastAsia"/>
          <w:sz w:val="24"/>
          <w:szCs w:val="24"/>
        </w:rPr>
        <w:t>李长吉</w:t>
      </w:r>
      <w:bookmarkEnd w:id="43"/>
      <w:bookmarkEnd w:id="44"/>
      <w:bookmarkEnd w:id="45"/>
      <w:r>
        <w:rPr>
          <w:rFonts w:ascii="宋体" w:eastAsia="宋体" w:hAnsi="宋体" w:hint="eastAsia"/>
          <w:sz w:val="24"/>
          <w:szCs w:val="24"/>
        </w:rPr>
        <w:t>（2010）</w:t>
      </w:r>
      <w:r>
        <w:rPr>
          <w:rFonts w:eastAsia="宋体"/>
          <w:szCs w:val="24"/>
        </w:rPr>
        <w:t>[</w:t>
      </w:r>
      <w:r>
        <w:rPr>
          <w:rFonts w:eastAsia="宋体"/>
          <w:szCs w:val="24"/>
        </w:rPr>
        <w:endnoteReference w:id="8"/>
      </w:r>
      <w:r>
        <w:rPr>
          <w:rFonts w:eastAsia="宋体"/>
          <w:szCs w:val="24"/>
        </w:rPr>
        <w:t>]</w:t>
      </w:r>
      <w:r>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w:t>
      </w:r>
      <w:r>
        <w:rPr>
          <w:rFonts w:ascii="宋体" w:eastAsia="宋体" w:hAnsi="宋体" w:hint="eastAsia"/>
          <w:sz w:val="24"/>
          <w:szCs w:val="24"/>
        </w:rPr>
        <w:lastRenderedPageBreak/>
        <w:t>来理解课堂观察：（1）从方法论的角度看，课堂观察有一定的研究目的、工具和程序等，是一种教育科学研究方法。（2）从教学手段的角度看，教师通过观察学生和反</w:t>
      </w:r>
      <w:bookmarkStart w:id="46" w:name="OLE_LINK13"/>
      <w:bookmarkStart w:id="47" w:name="OLE_LINK12"/>
      <w:r>
        <w:rPr>
          <w:rFonts w:ascii="宋体" w:eastAsia="宋体" w:hAnsi="宋体" w:hint="eastAsia"/>
          <w:sz w:val="24"/>
          <w:szCs w:val="24"/>
        </w:rPr>
        <w:t>省自身获得教学反馈，是一种提高教学的有效性的手段。（3）从发展途径的角度看，</w:t>
      </w:r>
      <w:bookmarkEnd w:id="46"/>
      <w:bookmarkEnd w:id="47"/>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52194D66" w14:textId="77777777" w:rsidR="00013AA4" w:rsidRDefault="00C946A3">
      <w:pPr>
        <w:ind w:firstLine="480"/>
        <w:rPr>
          <w:rFonts w:ascii="宋体" w:eastAsia="宋体" w:hAnsi="宋体"/>
          <w:sz w:val="24"/>
          <w:szCs w:val="24"/>
        </w:rPr>
      </w:pPr>
      <w:commentRangeStart w:id="48"/>
      <w:r>
        <w:rPr>
          <w:rFonts w:ascii="宋体" w:eastAsia="宋体" w:hAnsi="宋体"/>
          <w:sz w:val="24"/>
          <w:szCs w:val="24"/>
        </w:rPr>
        <w:t>虽然对于课堂观察不同的人有不同的看法</w:t>
      </w:r>
      <w:r>
        <w:rPr>
          <w:rFonts w:ascii="宋体" w:eastAsia="宋体" w:hAnsi="宋体" w:hint="eastAsia"/>
          <w:sz w:val="24"/>
          <w:szCs w:val="24"/>
        </w:rPr>
        <w:t>，</w:t>
      </w:r>
      <w:r>
        <w:rPr>
          <w:rFonts w:ascii="宋体" w:eastAsia="宋体" w:hAnsi="宋体"/>
          <w:sz w:val="24"/>
          <w:szCs w:val="24"/>
        </w:rPr>
        <w:t>但是对于课堂观察的概念</w:t>
      </w:r>
      <w:r>
        <w:rPr>
          <w:rFonts w:ascii="宋体" w:eastAsia="宋体" w:hAnsi="宋体" w:hint="eastAsia"/>
          <w:sz w:val="24"/>
          <w:szCs w:val="24"/>
        </w:rPr>
        <w:t>，人们又了相对一致的认识。</w:t>
      </w:r>
      <w:commentRangeEnd w:id="48"/>
      <w:r>
        <w:rPr>
          <w:rStyle w:val="ae"/>
        </w:rPr>
        <w:commentReference w:id="48"/>
      </w:r>
    </w:p>
    <w:p w14:paraId="2FBB26AF" w14:textId="42B2C418"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49" w:name="OLE_LINK17"/>
      <w:bookmarkStart w:id="50" w:name="OLE_LINK16"/>
      <w:bookmarkStart w:id="51" w:name="OLE_LINK15"/>
      <w:bookmarkStart w:id="52" w:name="OLE_LINK14"/>
      <w:bookmarkStart w:id="53" w:name="OLE_LINK4"/>
      <w:bookmarkStart w:id="54" w:name="OLE_LINK3"/>
      <w:r>
        <w:rPr>
          <w:rFonts w:ascii="宋体" w:eastAsia="宋体" w:hAnsi="宋体" w:hint="eastAsia"/>
          <w:b/>
          <w:sz w:val="24"/>
          <w:szCs w:val="24"/>
        </w:rPr>
        <w:t>课堂注视焦点</w:t>
      </w:r>
      <w:bookmarkEnd w:id="49"/>
      <w:bookmarkEnd w:id="50"/>
      <w:bookmarkEnd w:id="51"/>
      <w:bookmarkEnd w:id="52"/>
      <w:bookmarkEnd w:id="53"/>
      <w:bookmarkEnd w:id="54"/>
      <w:del w:id="55" w:author="李锋" w:date="2016-04-29T10:08:00Z">
        <w:r w:rsidDel="00C946A3">
          <w:rPr>
            <w:rFonts w:ascii="宋体" w:eastAsia="宋体" w:hAnsi="宋体" w:hint="eastAsia"/>
            <w:b/>
            <w:sz w:val="24"/>
            <w:szCs w:val="24"/>
          </w:rPr>
          <w:delText>的定义</w:delText>
        </w:r>
      </w:del>
      <w:r>
        <w:rPr>
          <w:rFonts w:ascii="宋体" w:eastAsia="宋体" w:hAnsi="宋体" w:hint="eastAsia"/>
          <w:b/>
          <w:sz w:val="24"/>
          <w:szCs w:val="24"/>
        </w:rPr>
        <w:t>：</w:t>
      </w:r>
    </w:p>
    <w:p w14:paraId="39C7DF3E" w14:textId="77777777"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w:t>
      </w:r>
      <w:r>
        <w:rPr>
          <w:rFonts w:eastAsia="宋体"/>
          <w:szCs w:val="24"/>
        </w:rPr>
        <w:t>[</w:t>
      </w:r>
      <w:r>
        <w:rPr>
          <w:rFonts w:eastAsia="宋体"/>
          <w:szCs w:val="24"/>
        </w:rPr>
        <w:endnoteReference w:id="9"/>
      </w:r>
      <w:r>
        <w:rPr>
          <w:rFonts w:eastAsia="宋体"/>
          <w:szCs w:val="24"/>
        </w:rPr>
        <w:t>]</w:t>
      </w:r>
      <w:r>
        <w:rPr>
          <w:rFonts w:ascii="宋体" w:eastAsia="宋体" w:hAnsi="宋体" w:hint="eastAsia"/>
          <w:sz w:val="24"/>
          <w:szCs w:val="24"/>
        </w:rPr>
        <w:t>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77777777"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w:t>
      </w:r>
      <w:r>
        <w:rPr>
          <w:rFonts w:eastAsia="宋体"/>
          <w:szCs w:val="24"/>
        </w:rPr>
        <w:t>[</w:t>
      </w:r>
      <w:r>
        <w:rPr>
          <w:rFonts w:eastAsia="宋体"/>
          <w:szCs w:val="24"/>
        </w:rPr>
        <w:endnoteReference w:id="10"/>
      </w:r>
      <w:r>
        <w:rPr>
          <w:rFonts w:eastAsia="宋体"/>
          <w:szCs w:val="24"/>
        </w:rPr>
        <w:t>]</w:t>
      </w:r>
      <w:r>
        <w:rPr>
          <w:rFonts w:ascii="宋体" w:eastAsia="宋体" w:hAnsi="宋体" w:hint="eastAsia"/>
          <w:sz w:val="24"/>
          <w:szCs w:val="24"/>
        </w:rPr>
        <w:t>，“学生课堂注视焦点”指得是学生本人课堂上看到的事物；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56" w:name="_Toc449608177"/>
      <w:r>
        <w:rPr>
          <w:rFonts w:ascii="宋体" w:eastAsia="宋体" w:hAnsi="宋体" w:cs="Times New Roman" w:hint="eastAsia"/>
          <w:b/>
          <w:sz w:val="24"/>
          <w:szCs w:val="24"/>
        </w:rPr>
        <w:t>研究现状</w:t>
      </w:r>
      <w:bookmarkEnd w:id="56"/>
    </w:p>
    <w:p w14:paraId="5A367E1F" w14:textId="77777777"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w:t>
      </w:r>
      <w:r>
        <w:rPr>
          <w:rFonts w:eastAsia="宋体"/>
          <w:szCs w:val="24"/>
        </w:rPr>
        <w:t>[</w:t>
      </w:r>
      <w:r>
        <w:rPr>
          <w:rFonts w:eastAsia="宋体"/>
          <w:szCs w:val="24"/>
        </w:rPr>
        <w:endnoteReference w:id="11"/>
      </w:r>
      <w:r>
        <w:rPr>
          <w:rFonts w:eastAsia="宋体"/>
          <w:szCs w:val="24"/>
        </w:rPr>
        <w:t>]</w:t>
      </w:r>
      <w:r>
        <w:rPr>
          <w:rFonts w:ascii="宋体" w:eastAsia="宋体" w:hAnsi="宋体" w:hint="eastAsia"/>
          <w:sz w:val="24"/>
          <w:szCs w:val="24"/>
        </w:rPr>
        <w:t>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57" w:name="_Toc449608178"/>
      <w:r>
        <w:rPr>
          <w:rFonts w:ascii="宋体" w:eastAsia="宋体" w:hAnsi="宋体" w:hint="eastAsia"/>
          <w:sz w:val="24"/>
          <w:szCs w:val="24"/>
        </w:rPr>
        <w:t>应用于英语教学研究</w:t>
      </w:r>
      <w:bookmarkEnd w:id="57"/>
    </w:p>
    <w:p w14:paraId="503A59F8"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Kindt（2011）</w:t>
      </w:r>
      <w:r>
        <w:rPr>
          <w:rFonts w:eastAsia="宋体"/>
          <w:szCs w:val="24"/>
        </w:rPr>
        <w:t>[</w:t>
      </w:r>
      <w:r>
        <w:rPr>
          <w:rFonts w:eastAsia="宋体"/>
          <w:szCs w:val="24"/>
        </w:rPr>
        <w:endnoteReference w:id="12"/>
      </w:r>
      <w:r>
        <w:rPr>
          <w:rFonts w:eastAsia="宋体"/>
          <w:szCs w:val="24"/>
        </w:rPr>
        <w:t>]</w:t>
      </w:r>
      <w:r>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77777777"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w:t>
      </w:r>
      <w:r>
        <w:rPr>
          <w:rFonts w:ascii="宋体" w:eastAsia="宋体" w:hAnsi="宋体" w:hint="eastAsia"/>
          <w:sz w:val="24"/>
          <w:szCs w:val="24"/>
        </w:rPr>
        <w:lastRenderedPageBreak/>
        <w:t>显露出极大的兴趣拍摄自己的课堂，尤其在实际创造中，他们处于最近发展区(ZDP)</w:t>
      </w:r>
      <w:r>
        <w:rPr>
          <w:rFonts w:eastAsia="宋体"/>
          <w:szCs w:val="24"/>
        </w:rPr>
        <w:t>[</w:t>
      </w:r>
      <w:r>
        <w:rPr>
          <w:rFonts w:eastAsia="宋体"/>
          <w:szCs w:val="24"/>
        </w:rPr>
        <w:endnoteReference w:id="13"/>
      </w:r>
      <w:r>
        <w:rPr>
          <w:rFonts w:eastAsia="宋体"/>
          <w:szCs w:val="24"/>
        </w:rPr>
        <w:t>]</w:t>
      </w:r>
      <w:r>
        <w:rPr>
          <w:rFonts w:ascii="宋体" w:eastAsia="宋体" w:hAnsi="宋体" w:hint="eastAsia"/>
          <w:sz w:val="24"/>
          <w:szCs w:val="24"/>
        </w:rPr>
        <w:t>的时候，他们更容易达到与完成目标。</w:t>
      </w:r>
    </w:p>
    <w:p w14:paraId="6485D5A3"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发现采用GoPro相机进行学生视角的课堂观察有如下好处，一记录活动参与者看到的场景，不管是老师还是学生看到的。二是GoPro相机的拍摄功能能够记录教师的行为，这对于教师检验他们的肢体语言、手势等等具有好处。三是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58" w:name="_Toc449608179"/>
      <w:r>
        <w:rPr>
          <w:rFonts w:ascii="宋体" w:eastAsia="宋体" w:hAnsi="宋体" w:hint="eastAsia"/>
          <w:sz w:val="24"/>
          <w:szCs w:val="24"/>
        </w:rPr>
        <w:t>应用于物理实验教学研究</w:t>
      </w:r>
      <w:bookmarkEnd w:id="58"/>
    </w:p>
    <w:p w14:paraId="289DFA0F" w14:textId="77777777"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w:t>
      </w:r>
      <w:r>
        <w:rPr>
          <w:rFonts w:eastAsia="宋体"/>
          <w:szCs w:val="24"/>
        </w:rPr>
        <w:t>[</w:t>
      </w:r>
      <w:r>
        <w:rPr>
          <w:rFonts w:eastAsia="宋体"/>
          <w:szCs w:val="24"/>
        </w:rPr>
        <w:endnoteReference w:id="14"/>
      </w:r>
      <w:r>
        <w:rPr>
          <w:rFonts w:eastAsia="宋体"/>
          <w:szCs w:val="24"/>
        </w:rPr>
        <w:t>]</w:t>
      </w:r>
      <w:r>
        <w:rPr>
          <w:rFonts w:ascii="宋体" w:eastAsia="宋体" w:hAnsi="宋体" w:hint="eastAsia"/>
          <w:sz w:val="24"/>
          <w:szCs w:val="24"/>
        </w:rPr>
        <w:t>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59" w:name="_Toc449608180"/>
      <w:r>
        <w:rPr>
          <w:rFonts w:ascii="宋体" w:eastAsia="宋体" w:hAnsi="宋体" w:hint="eastAsia"/>
          <w:sz w:val="24"/>
          <w:szCs w:val="24"/>
        </w:rPr>
        <w:t>应用于实验室的翻转课堂研究</w:t>
      </w:r>
      <w:bookmarkEnd w:id="59"/>
    </w:p>
    <w:p w14:paraId="35DD2A79" w14:textId="77777777"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w:t>
      </w:r>
      <w:r>
        <w:rPr>
          <w:rFonts w:eastAsia="宋体"/>
          <w:szCs w:val="24"/>
        </w:rPr>
        <w:t>[</w:t>
      </w:r>
      <w:r>
        <w:rPr>
          <w:rFonts w:eastAsia="宋体"/>
          <w:szCs w:val="24"/>
        </w:rPr>
        <w:endnoteReference w:id="15"/>
      </w:r>
      <w:r>
        <w:rPr>
          <w:rFonts w:eastAsia="宋体"/>
          <w:szCs w:val="24"/>
        </w:rPr>
        <w:t>]</w:t>
      </w:r>
      <w:r>
        <w:rPr>
          <w:rFonts w:ascii="宋体" w:eastAsia="宋体" w:hAnsi="宋体"/>
          <w:sz w:val="24"/>
          <w:szCs w:val="24"/>
        </w:rPr>
        <w:t>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60" w:name="_Toc449608181"/>
      <w:commentRangeStart w:id="61"/>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bookmarkEnd w:id="60"/>
      <w:commentRangeEnd w:id="61"/>
      <w:r>
        <w:commentReference w:id="61"/>
      </w:r>
    </w:p>
    <w:p w14:paraId="774B0D4C" w14:textId="77777777" w:rsidR="00013AA4" w:rsidRDefault="00C946A3">
      <w:pPr>
        <w:pStyle w:val="3"/>
        <w:spacing w:line="240" w:lineRule="auto"/>
        <w:ind w:firstLine="480"/>
        <w:rPr>
          <w:rFonts w:ascii="宋体" w:eastAsia="宋体" w:hAnsi="宋体"/>
          <w:b w:val="0"/>
          <w:bCs w:val="0"/>
          <w:sz w:val="24"/>
          <w:szCs w:val="24"/>
        </w:rPr>
      </w:pPr>
      <w:bookmarkStart w:id="62" w:name="_Toc449608182"/>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62"/>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63" w:name="_Toc449608183"/>
      <w:r>
        <w:rPr>
          <w:rFonts w:ascii="宋体" w:eastAsia="宋体" w:hAnsi="宋体" w:hint="eastAsia"/>
          <w:b w:val="0"/>
          <w:bCs w:val="0"/>
          <w:sz w:val="24"/>
          <w:szCs w:val="24"/>
        </w:rPr>
        <w:t>2.局限于单一学科，推广方面有难度。</w:t>
      </w:r>
      <w:bookmarkEnd w:id="63"/>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77777777" w:rsidR="00013AA4" w:rsidRDefault="00C946A3">
      <w:pPr>
        <w:pStyle w:val="3"/>
        <w:spacing w:line="240" w:lineRule="auto"/>
        <w:ind w:firstLine="480"/>
        <w:rPr>
          <w:rFonts w:ascii="宋体" w:eastAsia="宋体" w:hAnsi="宋体"/>
          <w:b w:val="0"/>
          <w:bCs w:val="0"/>
          <w:sz w:val="24"/>
          <w:szCs w:val="24"/>
        </w:rPr>
      </w:pPr>
      <w:bookmarkStart w:id="64" w:name="_Toc449608184"/>
      <w:r>
        <w:rPr>
          <w:rFonts w:ascii="宋体" w:eastAsia="宋体" w:hAnsi="宋体" w:hint="eastAsia"/>
          <w:b w:val="0"/>
          <w:bCs w:val="0"/>
          <w:sz w:val="24"/>
          <w:szCs w:val="24"/>
        </w:rPr>
        <w:t>3.定性研究居多，研究具有主观性</w:t>
      </w:r>
      <w:bookmarkEnd w:id="64"/>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21DCC584" w14:textId="77777777" w:rsidR="00013AA4" w:rsidRDefault="00C946A3">
      <w:pPr>
        <w:pStyle w:val="11"/>
        <w:numPr>
          <w:ilvl w:val="0"/>
          <w:numId w:val="2"/>
        </w:numPr>
        <w:ind w:firstLineChars="0"/>
        <w:outlineLvl w:val="1"/>
        <w:rPr>
          <w:rFonts w:ascii="宋体" w:eastAsia="宋体" w:hAnsi="宋体" w:cs="Times New Roman"/>
          <w:b/>
          <w:sz w:val="24"/>
          <w:szCs w:val="24"/>
        </w:rPr>
      </w:pPr>
      <w:bookmarkStart w:id="65" w:name="_Toc449608185"/>
      <w:r>
        <w:rPr>
          <w:rFonts w:ascii="宋体" w:eastAsia="宋体" w:hAnsi="宋体" w:cs="Times New Roman" w:hint="eastAsia"/>
          <w:b/>
          <w:sz w:val="24"/>
          <w:szCs w:val="24"/>
        </w:rPr>
        <w:t>当前学生视角的课堂教学互动行为分析方法存在的问题</w:t>
      </w:r>
      <w:bookmarkEnd w:id="65"/>
    </w:p>
    <w:p w14:paraId="2D921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自视频记录诞生以来，研究者就试图将其引入课堂，并通过课堂视频分析，帮助教师发现教学中存在的问题。常见的课堂视频分析方法有弗兰德互动分析系</w:t>
      </w:r>
      <w:r>
        <w:rPr>
          <w:rFonts w:ascii="宋体" w:eastAsia="宋体" w:hAnsi="宋体" w:hint="eastAsia"/>
          <w:sz w:val="24"/>
          <w:szCs w:val="24"/>
        </w:rPr>
        <w:lastRenderedPageBreak/>
        <w:t>统（FlandersInteractionAnalysisSystem，FIAS）、S-T分析法、TIMSS录像分析法、IIS图分析法等。Anorue认为在课堂观察分析方法中FIAS最有效，其应用面也最广。</w:t>
      </w:r>
      <w:r>
        <w:rPr>
          <w:rFonts w:ascii="宋体" w:eastAsia="宋体" w:hAnsi="宋体"/>
          <w:sz w:val="24"/>
          <w:szCs w:val="24"/>
        </w:rPr>
        <w:endnoteReference w:id="16"/>
      </w:r>
    </w:p>
    <w:p w14:paraId="58861787"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Techno-BasedInteractionAnalysis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Pr>
          <w:rFonts w:ascii="宋体" w:eastAsia="宋体" w:hAnsi="宋体"/>
          <w:sz w:val="24"/>
          <w:szCs w:val="24"/>
        </w:rPr>
        <w:endnoteReference w:id="17"/>
      </w:r>
    </w:p>
    <w:p w14:paraId="2B416DEF" w14:textId="77777777" w:rsidR="00013AA4" w:rsidRDefault="00C946A3">
      <w:pPr>
        <w:ind w:firstLineChars="0" w:firstLine="420"/>
        <w:rPr>
          <w:rFonts w:ascii="宋体" w:eastAsia="宋体" w:hAnsi="宋体"/>
          <w:sz w:val="24"/>
          <w:szCs w:val="24"/>
        </w:rPr>
      </w:pPr>
      <w:r>
        <w:rPr>
          <w:rFonts w:ascii="宋体" w:eastAsia="宋体" w:hAnsi="宋体"/>
          <w:sz w:val="24"/>
          <w:szCs w:val="24"/>
        </w:rPr>
        <w:t>随后</w:t>
      </w:r>
      <w:r>
        <w:rPr>
          <w:rFonts w:ascii="宋体" w:eastAsia="宋体" w:hAnsi="宋体" w:hint="eastAsia"/>
          <w:sz w:val="24"/>
          <w:szCs w:val="24"/>
        </w:rPr>
        <w:t>，</w:t>
      </w:r>
      <w:r>
        <w:rPr>
          <w:rFonts w:ascii="宋体" w:eastAsia="宋体" w:hAnsi="宋体"/>
          <w:sz w:val="24"/>
          <w:szCs w:val="24"/>
        </w:rPr>
        <w:t>韩后</w:t>
      </w:r>
      <w:r>
        <w:rPr>
          <w:rFonts w:ascii="宋体" w:eastAsia="宋体" w:hAnsi="宋体" w:hint="eastAsia"/>
          <w:sz w:val="24"/>
          <w:szCs w:val="24"/>
        </w:rPr>
        <w:t>（201</w:t>
      </w:r>
      <w:r>
        <w:rPr>
          <w:rFonts w:ascii="宋体" w:eastAsia="宋体" w:hAnsi="宋体"/>
          <w:sz w:val="24"/>
          <w:szCs w:val="24"/>
        </w:rPr>
        <w:t>5</w:t>
      </w:r>
      <w:r>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然而类似OOTIAS的编码体系的课堂观察视角属于旁观者视角，对于参与者视角下的课堂观察难免有一些不适用的地方。</w:t>
      </w:r>
    </w:p>
    <w:p w14:paraId="0823462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66" w:name="_Toc449608186"/>
      <w:r>
        <w:rPr>
          <w:rFonts w:ascii="宋体" w:eastAsia="宋体" w:hAnsi="宋体" w:cs="Times New Roman" w:hint="eastAsia"/>
          <w:bCs w:val="0"/>
          <w:kern w:val="2"/>
          <w:sz w:val="28"/>
          <w:szCs w:val="24"/>
        </w:rPr>
        <w:t>三、学生课堂注视焦点分析在课堂观察中的应用</w:t>
      </w:r>
      <w:bookmarkEnd w:id="66"/>
    </w:p>
    <w:p w14:paraId="4762D5BE" w14:textId="77777777" w:rsidR="00013AA4" w:rsidRDefault="00C946A3">
      <w:pPr>
        <w:spacing w:before="120" w:after="120"/>
        <w:ind w:left="425" w:firstLineChars="0" w:firstLine="0"/>
        <w:outlineLvl w:val="1"/>
        <w:rPr>
          <w:b/>
          <w:sz w:val="24"/>
          <w:szCs w:val="24"/>
        </w:rPr>
      </w:pPr>
      <w:bookmarkStart w:id="67" w:name="_Toc449608187"/>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67"/>
    </w:p>
    <w:p w14:paraId="35AEB49D"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Pr>
          <w:rFonts w:ascii="宋体" w:eastAsia="宋体" w:hAnsi="宋体"/>
          <w:sz w:val="24"/>
          <w:szCs w:val="24"/>
        </w:rPr>
        <w:endnoteReference w:id="18"/>
      </w:r>
      <w:r>
        <w:rPr>
          <w:rFonts w:ascii="宋体" w:eastAsia="宋体" w:hAnsi="宋体" w:hint="eastAsia"/>
          <w:sz w:val="24"/>
          <w:szCs w:val="24"/>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与旁观者视角的课堂观察将观察对象分为教师和学生的情况有所不同。</w:t>
      </w:r>
    </w:p>
    <w:p w14:paraId="486D114D" w14:textId="77777777"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w:t>
      </w:r>
      <w:r>
        <w:rPr>
          <w:rFonts w:ascii="宋体" w:eastAsia="宋体" w:hAnsi="宋体" w:hint="eastAsia"/>
          <w:sz w:val="24"/>
          <w:szCs w:val="24"/>
        </w:rPr>
        <w:lastRenderedPageBreak/>
        <w:t>也在同步的动作，如讨论问题、记笔记等。由此发现了从弗兰德斯互动分析体系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1B3D88F2"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录像视频的分析来看，课堂互动在时间上并没有很明显的交叉性，互动双方往往是在同时性的互动，一方行动时，另一方的行动能忽略不计，而如何记录双方实时的互动行为则需要在那些选择性的编码体系的基础上多增加一个编码维度，从原来交替记录单方的行为，到同时记录双方的行为。</w:t>
      </w:r>
    </w:p>
    <w:p w14:paraId="22BB7AD1"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从可观察的角度出发，将学生视角的1:1数字化课堂互动行为分成学生与他人维度以及学生本人维度这2个维度，</w:t>
      </w:r>
      <w:r>
        <w:rPr>
          <w:rFonts w:ascii="宋体" w:eastAsia="宋体" w:hAnsi="宋体"/>
          <w:sz w:val="24"/>
          <w:szCs w:val="24"/>
        </w:rPr>
        <w:t>在编码量表的时间线上</w:t>
      </w:r>
      <w:r>
        <w:rPr>
          <w:rFonts w:ascii="宋体" w:eastAsia="宋体" w:hAnsi="宋体" w:hint="eastAsia"/>
          <w:sz w:val="24"/>
          <w:szCs w:val="24"/>
        </w:rPr>
        <w:t>需要进行平行记录。</w:t>
      </w:r>
    </w:p>
    <w:p w14:paraId="0D6361AC" w14:textId="77777777" w:rsidR="00013AA4" w:rsidRDefault="00C946A3">
      <w:pPr>
        <w:ind w:firstLineChars="0" w:firstLine="420"/>
        <w:rPr>
          <w:rFonts w:ascii="宋体" w:eastAsia="宋体" w:hAnsi="宋体"/>
          <w:sz w:val="24"/>
          <w:szCs w:val="24"/>
        </w:rPr>
      </w:pPr>
      <w:r>
        <w:rPr>
          <w:rFonts w:ascii="宋体" w:eastAsia="宋体" w:hAnsi="宋体"/>
          <w:sz w:val="24"/>
          <w:szCs w:val="24"/>
        </w:rPr>
        <w:t>学生与他人维度主要记录的是学生视角所观察到的教师及其同学的言语行为和非言语行为</w:t>
      </w:r>
      <w:r>
        <w:rPr>
          <w:rFonts w:ascii="宋体" w:eastAsia="宋体" w:hAnsi="宋体" w:hint="eastAsia"/>
          <w:sz w:val="24"/>
          <w:szCs w:val="24"/>
        </w:rPr>
        <w:t>。</w:t>
      </w:r>
      <w:r>
        <w:rPr>
          <w:rFonts w:ascii="宋体" w:eastAsia="宋体" w:hAnsi="宋体"/>
          <w:sz w:val="24"/>
          <w:szCs w:val="24"/>
        </w:rPr>
        <w:t>学生本人维度则主要记录的是学生的言语行为和非言语行为</w:t>
      </w:r>
      <w:r>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68" w:name="_Toc449608188"/>
      <w:r>
        <w:rPr>
          <w:rFonts w:ascii="宋体" w:eastAsia="宋体" w:hAnsi="宋体" w:hint="eastAsia"/>
          <w:sz w:val="24"/>
          <w:szCs w:val="24"/>
        </w:rPr>
        <w:t>学生与他人维度</w:t>
      </w:r>
      <w:bookmarkEnd w:id="68"/>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与他人之间的互动是课堂教学中必不可少的互动形式，它主要体现为学生与教师之间以及学生与同学之间的言语交流和非言语活动，例如，教师讲授、批评以及同学做练习、沉默等。这种基于言语行为的学生与他人的互动，是学生视角下1:1数字化环境中课堂教学互动行为中所观察到的学生与他人互动的主要形式。</w:t>
      </w:r>
    </w:p>
    <w:p w14:paraId="5B0C5C6A" w14:textId="0C0EE1A0"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w:t>
      </w:r>
      <w:del w:id="69" w:author="李锋" w:date="2016-04-29T10:11:00Z">
        <w:r w:rsidDel="00DC22E6">
          <w:rPr>
            <w:rFonts w:ascii="宋体" w:eastAsia="宋体" w:hAnsi="宋体" w:hint="eastAsia"/>
            <w:sz w:val="24"/>
            <w:szCs w:val="24"/>
          </w:rPr>
          <w:delText>个</w:delText>
        </w:r>
      </w:del>
      <w:r>
        <w:rPr>
          <w:rFonts w:ascii="宋体" w:eastAsia="宋体" w:hAnsi="宋体" w:hint="eastAsia"/>
          <w:sz w:val="24"/>
          <w:szCs w:val="24"/>
        </w:rPr>
        <w:t>类</w:t>
      </w:r>
      <w:del w:id="70" w:author="李锋" w:date="2016-04-29T10:11:00Z">
        <w:r w:rsidDel="00DC22E6">
          <w:rPr>
            <w:rFonts w:ascii="宋体" w:eastAsia="宋体" w:hAnsi="宋体" w:hint="eastAsia"/>
            <w:sz w:val="24"/>
            <w:szCs w:val="24"/>
          </w:rPr>
          <w:delText>时候</w:delText>
        </w:r>
      </w:del>
      <w:ins w:id="71" w:author="李锋" w:date="2016-04-29T10:11:00Z">
        <w:r w:rsidR="00DC22E6">
          <w:rPr>
            <w:rFonts w:ascii="宋体" w:eastAsia="宋体" w:hAnsi="宋体" w:hint="eastAsia"/>
            <w:sz w:val="24"/>
            <w:szCs w:val="24"/>
          </w:rPr>
          <w:t>是</w:t>
        </w:r>
      </w:ins>
      <w:r>
        <w:rPr>
          <w:rFonts w:ascii="宋体" w:eastAsia="宋体" w:hAnsi="宋体" w:hint="eastAsia"/>
          <w:sz w:val="24"/>
          <w:szCs w:val="24"/>
        </w:rPr>
        <w:t>学生；而参与者视角下课堂观察的人有三种类型，第一类是老师，第二类是同学，第三类是学生本人。所以在参照OOTIAS的基础上，参与者视角下的学生与他人的互动，采用教师行为、同学言语、同学非言语和沉寂的分类方式，并进行结构上的调整。例如，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77777777" w:rsidR="00013AA4" w:rsidRDefault="00C946A3">
      <w:pPr>
        <w:ind w:firstLine="480"/>
        <w:rPr>
          <w:rFonts w:ascii="宋体" w:eastAsia="宋体" w:hAnsi="宋体"/>
          <w:sz w:val="24"/>
          <w:szCs w:val="24"/>
        </w:rPr>
      </w:pPr>
      <w:r>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课堂中他人与技术的互动分为教师使用技术、同学使用技术两类。（如图X所示）。</w:t>
      </w:r>
      <w:r>
        <w:rPr>
          <w:rFonts w:ascii="宋体" w:eastAsia="宋体" w:hAnsi="宋体"/>
          <w:sz w:val="24"/>
          <w:szCs w:val="24"/>
        </w:rPr>
        <w:endnoteReference w:id="19"/>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77777777" w:rsidR="00013AA4" w:rsidRDefault="00C946A3">
      <w:pPr>
        <w:ind w:firstLine="480"/>
        <w:rPr>
          <w:rFonts w:ascii="宋体" w:eastAsia="宋体" w:hAnsi="宋体"/>
          <w:sz w:val="24"/>
          <w:szCs w:val="24"/>
        </w:rPr>
      </w:pPr>
      <w:r>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E9FFEBA" w14:textId="77777777"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学生本人以外的同学运用移动学习终端进行资源学习、自主练习、实践创作以及成果展示等活动。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72" w:name="_Toc449608189"/>
      <w:r>
        <w:rPr>
          <w:rFonts w:ascii="宋体" w:eastAsia="宋体" w:hAnsi="宋体"/>
          <w:sz w:val="24"/>
          <w:szCs w:val="24"/>
        </w:rPr>
        <w:t>学生本人维度</w:t>
      </w:r>
      <w:bookmarkEnd w:id="72"/>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6FB16F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分别一一对应同学言语以及同学非言语里面的观察类别。</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学生使用技术主要指学生本人运用移动学习终端进行资源学习、自主练习、实践创作以及成果展示等活动。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73" w:name="_Toc449608190"/>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73"/>
    </w:p>
    <w:p w14:paraId="04B5AEE0" w14:textId="77777777" w:rsidR="00013AA4" w:rsidRDefault="00C946A3">
      <w:pPr>
        <w:ind w:firstLine="480"/>
        <w:rPr>
          <w:rFonts w:ascii="宋体" w:eastAsia="宋体" w:hAnsi="宋体"/>
          <w:sz w:val="24"/>
          <w:szCs w:val="24"/>
        </w:rPr>
      </w:pPr>
      <w:r>
        <w:rPr>
          <w:rFonts w:ascii="宋体" w:eastAsia="宋体" w:hAnsi="宋体" w:hint="eastAsia"/>
          <w:sz w:val="24"/>
          <w:szCs w:val="24"/>
        </w:rPr>
        <w:t>当前的课堂教学互动行为分析多采用量化与质性相结合的分析方法，在韩后提出的1:1数字化课堂教学互动行为分析方法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74" w:name="_Toc449608191"/>
      <w:r>
        <w:rPr>
          <w:rFonts w:ascii="宋体" w:eastAsia="宋体" w:hAnsi="宋体" w:hint="eastAsia"/>
          <w:sz w:val="24"/>
          <w:szCs w:val="24"/>
        </w:rPr>
        <w:t>编码体系与分析方法</w:t>
      </w:r>
      <w:bookmarkEnd w:id="74"/>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19219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上述编码体系，分析方法如下。在分析过程中，为了便于区分教师边讲解边使用技术、学生边回答边使用技术等类似行为，全面了解学生视角下技术在教学中发挥的作用，本文将人与技术的互动在教学中的作用分为“直接作用”与</w:t>
      </w:r>
      <w:r>
        <w:rPr>
          <w:rFonts w:ascii="宋体" w:eastAsia="宋体" w:hAnsi="宋体" w:hint="eastAsia"/>
          <w:sz w:val="24"/>
          <w:szCs w:val="24"/>
        </w:rPr>
        <w:lastRenderedPageBreak/>
        <w:t>“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Pr>
          <w:rFonts w:ascii="宋体" w:eastAsia="宋体" w:hAnsi="宋体"/>
          <w:sz w:val="24"/>
          <w:szCs w:val="24"/>
        </w:rPr>
        <w:t>3</w:t>
      </w:r>
      <w:r>
        <w:rPr>
          <w:rFonts w:ascii="宋体" w:eastAsia="宋体" w:hAnsi="宋体" w:hint="eastAsia"/>
          <w:sz w:val="24"/>
          <w:szCs w:val="24"/>
        </w:rPr>
        <w:t>为一节视频课例的编码数据表，其中明暗程度不同的阴影分别代表“间接作用”中人与技术互动的不同类型；表</w:t>
      </w:r>
      <w:r>
        <w:rPr>
          <w:rFonts w:ascii="宋体" w:eastAsia="宋体" w:hAnsi="宋体"/>
          <w:sz w:val="24"/>
          <w:szCs w:val="24"/>
        </w:rPr>
        <w:t>1</w:t>
      </w:r>
      <w:r>
        <w:rPr>
          <w:rFonts w:ascii="宋体" w:eastAsia="宋体" w:hAnsi="宋体" w:hint="eastAsia"/>
          <w:sz w:val="24"/>
          <w:szCs w:val="24"/>
        </w:rPr>
        <w:t>为一节视频课例的教学互动行为次数统计。</w:t>
      </w:r>
      <w:r>
        <w:rPr>
          <w:rFonts w:ascii="宋体" w:eastAsia="宋体" w:hAnsi="宋体"/>
          <w:sz w:val="24"/>
          <w:szCs w:val="24"/>
        </w:rPr>
        <w:endnoteReference w:id="20"/>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rcRect r="22922" b="10332"/>
                    <a:stretch>
                      <a:fillRect/>
                    </a:stretch>
                  </pic:blipFill>
                  <pic:spPr>
                    <a:xfrm>
                      <a:off x="0" y="0"/>
                      <a:ext cx="3498893" cy="2478807"/>
                    </a:xfrm>
                    <a:prstGeom prst="rect">
                      <a:avLst/>
                    </a:prstGeom>
                    <a:ln>
                      <a:noFill/>
                    </a:ln>
                  </pic:spPr>
                </pic:pic>
              </a:graphicData>
            </a:graphic>
          </wp:inline>
        </w:drawing>
      </w:r>
    </w:p>
    <w:p w14:paraId="12CBE222"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75" w:name="_Toc449608192"/>
      <w:r>
        <w:rPr>
          <w:rFonts w:ascii="宋体" w:eastAsia="宋体" w:hAnsi="宋体" w:hint="eastAsia"/>
          <w:sz w:val="24"/>
          <w:szCs w:val="24"/>
        </w:rPr>
        <w:t>1:1数字化环境下课堂教学互动行为质性分析框架</w:t>
      </w:r>
      <w:bookmarkEnd w:id="75"/>
    </w:p>
    <w:p w14:paraId="32AEFA82" w14:textId="77777777" w:rsidR="00013AA4" w:rsidRDefault="00C946A3">
      <w:pPr>
        <w:ind w:firstLine="48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和表3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学生视角的1:1数字化环境下课堂教学互动行为及其对教学的作用，需要在表</w:t>
      </w:r>
      <w:r>
        <w:rPr>
          <w:rFonts w:ascii="宋体" w:eastAsia="宋体" w:hAnsi="宋体"/>
          <w:sz w:val="24"/>
          <w:szCs w:val="24"/>
        </w:rPr>
        <w:t>2和表3</w:t>
      </w:r>
      <w:r>
        <w:rPr>
          <w:rFonts w:ascii="宋体" w:eastAsia="宋体" w:hAnsi="宋体" w:hint="eastAsia"/>
          <w:sz w:val="24"/>
          <w:szCs w:val="24"/>
        </w:rPr>
        <w:t>基础上通过问卷调查或访谈等方式收集学生与教师的主观感受等信息，如图</w:t>
      </w:r>
      <w:r>
        <w:rPr>
          <w:rFonts w:ascii="宋体" w:eastAsia="宋体" w:hAnsi="宋体"/>
          <w:sz w:val="24"/>
          <w:szCs w:val="24"/>
        </w:rPr>
        <w:t>4</w:t>
      </w:r>
      <w:r>
        <w:rPr>
          <w:rFonts w:ascii="宋体" w:eastAsia="宋体" w:hAnsi="宋体" w:hint="eastAsia"/>
          <w:sz w:val="24"/>
          <w:szCs w:val="24"/>
        </w:rPr>
        <w:t>所示。其中，学生调查或访谈内容包括：</w:t>
      </w:r>
      <w:r>
        <w:rPr>
          <w:rFonts w:ascii="宋体" w:eastAsia="宋体" w:hAnsi="宋体"/>
          <w:sz w:val="24"/>
          <w:szCs w:val="24"/>
        </w:rPr>
        <w:t>对课堂师生互动的满意度</w:t>
      </w:r>
      <w:r>
        <w:rPr>
          <w:rFonts w:ascii="宋体" w:eastAsia="宋体" w:hAnsi="宋体" w:hint="eastAsia"/>
          <w:sz w:val="24"/>
          <w:szCs w:val="24"/>
        </w:rPr>
        <w:t>、</w:t>
      </w:r>
      <w:r>
        <w:rPr>
          <w:rFonts w:ascii="宋体" w:eastAsia="宋体" w:hAnsi="宋体"/>
          <w:sz w:val="24"/>
          <w:szCs w:val="24"/>
        </w:rPr>
        <w:t>对头戴式设备应用的态度</w:t>
      </w:r>
      <w:r>
        <w:rPr>
          <w:rFonts w:ascii="宋体" w:eastAsia="宋体" w:hAnsi="宋体" w:hint="eastAsia"/>
          <w:sz w:val="24"/>
          <w:szCs w:val="24"/>
        </w:rPr>
        <w:t>以及对课堂学习的满意度等；教师调查或访谈内容包括：对该学生参与课堂活动情况的满意度</w:t>
      </w:r>
      <w:r>
        <w:rPr>
          <w:rFonts w:ascii="宋体" w:eastAsia="宋体" w:hAnsi="宋体"/>
          <w:sz w:val="24"/>
          <w:szCs w:val="24"/>
        </w:rPr>
        <w:t>对该学生头戴式设备应用的态度</w:t>
      </w:r>
      <w:r>
        <w:rPr>
          <w:rFonts w:ascii="宋体" w:eastAsia="宋体" w:hAnsi="宋体" w:hint="eastAsia"/>
          <w:sz w:val="24"/>
          <w:szCs w:val="24"/>
        </w:rPr>
        <w:t>、对课堂互动活动设计的满意度以及对该学生教学效果的满意度等。同时，教师教学反思也对改进课堂效果、提升教师教学能力有重要的作用，本文所提出的质性分析框架也可以引导教师课后即时反思。</w:t>
      </w:r>
      <w:r>
        <w:rPr>
          <w:rFonts w:ascii="宋体" w:eastAsia="宋体" w:hAnsi="宋体"/>
          <w:sz w:val="24"/>
          <w:szCs w:val="24"/>
        </w:rPr>
        <w:endnoteReference w:id="21"/>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76" w:name="_Toc449608193"/>
      <w:r>
        <w:rPr>
          <w:rFonts w:ascii="宋体" w:eastAsia="宋体" w:hAnsi="宋体" w:cs="Times New Roman" w:hint="eastAsia"/>
          <w:bCs w:val="0"/>
          <w:kern w:val="2"/>
          <w:sz w:val="28"/>
          <w:szCs w:val="24"/>
        </w:rPr>
        <w:t>四、应用案例验证与分析</w:t>
      </w:r>
      <w:bookmarkEnd w:id="76"/>
    </w:p>
    <w:p w14:paraId="42A57240" w14:textId="77777777"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在学习终端、互动资源、可视化互动技术、智慧课堂教学支撑系统等内容与技术的支持下，能够满足课堂教学中学生与他人、他人与技术、学生与技术之间互动的需求。</w:t>
      </w:r>
    </w:p>
    <w:p w14:paraId="601CD6BE" w14:textId="77777777" w:rsidR="00013AA4"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1:1数字化环境的教学互动行为，特别是能否真实的反映学生个体与他人的互动在课堂教学中的作用，我们选取了2个1:1数字化学习环境下，不同拍摄视角、相同教学内容、相同时长、相同老师的课堂录像“随机调研方法”，从以下角度进行分析。</w:t>
      </w:r>
    </w:p>
    <w:p w14:paraId="4D671A87" w14:textId="77777777" w:rsidR="00013AA4" w:rsidRDefault="00C946A3">
      <w:pPr>
        <w:ind w:firstLine="480"/>
        <w:rPr>
          <w:rFonts w:ascii="宋体" w:eastAsia="宋体" w:hAnsi="宋体"/>
          <w:sz w:val="24"/>
          <w:szCs w:val="24"/>
        </w:rPr>
      </w:pPr>
      <w:r>
        <w:rPr>
          <w:rFonts w:ascii="宋体" w:eastAsia="宋体" w:hAnsi="宋体" w:hint="eastAsia"/>
          <w:sz w:val="24"/>
          <w:szCs w:val="24"/>
        </w:rPr>
        <w:t>一是使用OOTIAS分别对上述2个视频进行分析，了解OOTIAS是否能有效分析学生个体的1:1环境下课堂教学互动行为；</w:t>
      </w:r>
    </w:p>
    <w:p w14:paraId="07718F47" w14:textId="77777777"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二是使用SPOOTIAS对上述2个视频进行分析，并与使用OOTIAS分析的结果进行比较，进一步分析学生视角的教学互动行为对还原真实课堂的好处。</w:t>
      </w:r>
    </w:p>
    <w:p w14:paraId="2A924F4A" w14:textId="77777777" w:rsidR="00013AA4" w:rsidRDefault="00C946A3">
      <w:pPr>
        <w:ind w:firstLine="480"/>
        <w:rPr>
          <w:rFonts w:ascii="宋体" w:eastAsia="宋体" w:hAnsi="宋体"/>
          <w:sz w:val="24"/>
          <w:szCs w:val="24"/>
        </w:rPr>
      </w:pPr>
      <w:r>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9F8A213" w14:textId="77777777" w:rsidR="00013AA4" w:rsidRDefault="00C946A3">
      <w:pPr>
        <w:spacing w:before="120" w:after="120"/>
        <w:ind w:firstLine="482"/>
        <w:outlineLvl w:val="1"/>
        <w:rPr>
          <w:b/>
          <w:sz w:val="24"/>
          <w:szCs w:val="24"/>
        </w:rPr>
      </w:pPr>
      <w:bookmarkStart w:id="77" w:name="_Toc449608194"/>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77"/>
    </w:p>
    <w:p w14:paraId="626E84B9" w14:textId="6FA8BD22"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ins w:id="78" w:author="李锋" w:date="2016-04-29T10:12:00Z">
        <w:r w:rsidR="009815EA">
          <w:rPr>
            <w:rFonts w:ascii="宋体" w:eastAsia="宋体" w:hAnsi="宋体"/>
            <w:sz w:val="24"/>
            <w:szCs w:val="24"/>
          </w:rPr>
          <w:t>埋下伏</w:t>
        </w:r>
      </w:ins>
      <w:bookmarkStart w:id="79" w:name="_GoBack"/>
      <w:bookmarkEnd w:id="79"/>
      <w:commentRangeStart w:id="80"/>
      <w:del w:id="81" w:author="李锋" w:date="2016-04-29T10:12:00Z">
        <w:r w:rsidDel="009815EA">
          <w:rPr>
            <w:rFonts w:ascii="宋体" w:eastAsia="宋体" w:hAnsi="宋体" w:hint="eastAsia"/>
            <w:sz w:val="24"/>
            <w:szCs w:val="24"/>
          </w:rPr>
          <w:delText>买下</w:delText>
        </w:r>
        <w:commentRangeEnd w:id="80"/>
        <w:r w:rsidDel="009815EA">
          <w:commentReference w:id="80"/>
        </w:r>
        <w:r w:rsidDel="009815EA">
          <w:rPr>
            <w:rFonts w:ascii="宋体" w:eastAsia="宋体" w:hAnsi="宋体" w:hint="eastAsia"/>
            <w:sz w:val="24"/>
            <w:szCs w:val="24"/>
          </w:rPr>
          <w:delText>伏</w:delText>
        </w:r>
      </w:del>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w:t>
      </w:r>
      <w:r>
        <w:rPr>
          <w:rFonts w:ascii="宋体" w:eastAsia="宋体" w:hAnsi="宋体" w:hint="eastAsia"/>
          <w:sz w:val="24"/>
          <w:szCs w:val="24"/>
        </w:rPr>
        <w:lastRenderedPageBreak/>
        <w:t>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学生个体之间千差万别，不同的学生看到的和听到的课堂场景是不一样的。就像电影《罗生门》，同样的结局，却有4段截然不同的故事；就像戏剧《哈姆雷特》，一千个读者就有一千个哈姆雷</w:t>
      </w:r>
      <w:commentRangeStart w:id="82"/>
      <w:r>
        <w:rPr>
          <w:rFonts w:ascii="宋体" w:eastAsia="宋体" w:hAnsi="宋体" w:hint="eastAsia"/>
          <w:sz w:val="24"/>
          <w:szCs w:val="24"/>
        </w:rPr>
        <w:t>替</w:t>
      </w:r>
      <w:commentRangeEnd w:id="82"/>
      <w:r>
        <w:rPr>
          <w:rStyle w:val="ae"/>
        </w:rPr>
        <w:commentReference w:id="82"/>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highlight w:val="yellow"/>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83" w:name="_Toc449608195"/>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83"/>
    </w:p>
    <w:p w14:paraId="2D6AF29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我们使用SPOOTIAS对学生视角的教学视频进行编码分析，对教师和学生的课堂交互行为进行了细致的描述，并与OOTIAS的编码分析结果进行了对比，见表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lastRenderedPageBreak/>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教师真空时间”，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从旁观者视角来观察，我们从来没有怀疑过教师在课堂上“消失”过，然而以学生的视角来观察，教师在课堂中某段时间里是等同于消失了的，为学生考虑和分析一节课包含多少比例的“教师真空时间”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上述分析结果只有在扩展OOTIAS编码体系以及改进分析方法基础上才能得出，由此表明SPOOTIAS能够更真实地反映学生个体参与课堂行为的丰富内涵。</w:t>
      </w:r>
    </w:p>
    <w:p w14:paraId="40D6510E" w14:textId="77777777" w:rsidR="00013AA4" w:rsidRDefault="00C946A3">
      <w:pPr>
        <w:spacing w:before="120" w:after="120"/>
        <w:ind w:left="425" w:firstLineChars="0" w:firstLine="0"/>
        <w:outlineLvl w:val="1"/>
        <w:rPr>
          <w:b/>
          <w:sz w:val="24"/>
          <w:szCs w:val="24"/>
        </w:rPr>
      </w:pPr>
      <w:bookmarkStart w:id="84" w:name="_Toc449608196"/>
      <w:r>
        <w:rPr>
          <w:rFonts w:hint="eastAsia"/>
          <w:b/>
          <w:sz w:val="24"/>
          <w:szCs w:val="24"/>
        </w:rPr>
        <w:t>（三）参与观察与课后访谈</w:t>
      </w:r>
      <w:bookmarkEnd w:id="84"/>
    </w:p>
    <w:p w14:paraId="78F056D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lastRenderedPageBreak/>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85" w:name="_Toc449608197"/>
      <w:r>
        <w:rPr>
          <w:rFonts w:ascii="宋体" w:eastAsia="宋体" w:hAnsi="宋体" w:cs="Times New Roman" w:hint="eastAsia"/>
          <w:bCs w:val="0"/>
          <w:kern w:val="2"/>
          <w:sz w:val="28"/>
          <w:szCs w:val="24"/>
        </w:rPr>
        <w:t>五、结论</w:t>
      </w:r>
      <w:bookmarkEnd w:id="85"/>
    </w:p>
    <w:p w14:paraId="54ECCA42" w14:textId="77777777"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77777777"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学生的学习过程是复杂的</w:t>
      </w:r>
      <w:r>
        <w:rPr>
          <w:rFonts w:ascii="宋体" w:eastAsia="宋体" w:hAnsi="宋体" w:hint="eastAsia"/>
          <w:sz w:val="24"/>
          <w:szCs w:val="24"/>
        </w:rPr>
        <w:t>，</w:t>
      </w:r>
      <w:r>
        <w:rPr>
          <w:rFonts w:ascii="宋体" w:eastAsia="宋体" w:hAnsi="宋体"/>
          <w:sz w:val="24"/>
          <w:szCs w:val="24"/>
        </w:rPr>
        <w:t>SPOOTIAS还没有网络全部的行为和现象</w:t>
      </w:r>
      <w:r>
        <w:rPr>
          <w:rFonts w:ascii="宋体" w:eastAsia="宋体" w:hAnsi="宋体" w:hint="eastAsia"/>
          <w:sz w:val="24"/>
          <w:szCs w:val="24"/>
        </w:rPr>
        <w:t>，</w:t>
      </w:r>
      <w:r>
        <w:rPr>
          <w:rFonts w:ascii="宋体" w:eastAsia="宋体" w:hAnsi="宋体"/>
          <w:sz w:val="24"/>
          <w:szCs w:val="24"/>
        </w:rPr>
        <w:t>随着编码数量的增加以及分析内容的细化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0B8B986F" w14:textId="77777777" w:rsidR="00013AA4" w:rsidRDefault="00C946A3">
      <w:pPr>
        <w:pStyle w:val="1"/>
        <w:ind w:firstLineChars="0"/>
        <w:jc w:val="center"/>
        <w:rPr>
          <w:rFonts w:ascii="宋体" w:eastAsia="宋体" w:hAnsi="宋体" w:cs="Times New Roman"/>
          <w:bCs w:val="0"/>
          <w:kern w:val="2"/>
          <w:sz w:val="28"/>
          <w:szCs w:val="24"/>
        </w:rPr>
      </w:pPr>
      <w:bookmarkStart w:id="86" w:name="_Toc449608198"/>
      <w:r>
        <w:rPr>
          <w:rFonts w:ascii="宋体" w:eastAsia="宋体" w:hAnsi="宋体" w:cs="Times New Roman" w:hint="eastAsia"/>
          <w:bCs w:val="0"/>
          <w:kern w:val="2"/>
          <w:sz w:val="28"/>
          <w:szCs w:val="24"/>
        </w:rPr>
        <w:t>参考文献</w:t>
      </w:r>
      <w:bookmarkEnd w:id="86"/>
    </w:p>
    <w:sectPr w:rsidR="00013AA4">
      <w:headerReference w:type="default" r:id="rId33"/>
      <w:endnotePr>
        <w:numFmt w:val="decimal"/>
      </w:endnotePr>
      <w:pgSz w:w="11906" w:h="16838"/>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BVT" w:date="2016-04-28T20:43:00Z" w:initials="A">
    <w:p w14:paraId="523007CF" w14:textId="77777777" w:rsidR="00C946A3" w:rsidRDefault="00C946A3">
      <w:pPr>
        <w:pStyle w:val="a4"/>
        <w:ind w:firstLineChars="95" w:firstLine="199"/>
      </w:pPr>
      <w:r>
        <w:rPr>
          <w:rFonts w:hint="eastAsia"/>
        </w:rPr>
        <w:t>建议目录</w:t>
      </w:r>
      <w:r>
        <w:t>的</w:t>
      </w:r>
      <w:r>
        <w:rPr>
          <w:rFonts w:hint="eastAsia"/>
        </w:rPr>
        <w:t>序号统一</w:t>
      </w:r>
      <w:r>
        <w:t>一下</w:t>
      </w:r>
    </w:p>
  </w:comment>
  <w:comment w:id="6" w:author="Administrator" w:date="2016-04-28T21:46:00Z" w:initials="A">
    <w:p w14:paraId="17A8834B" w14:textId="77777777" w:rsidR="00C946A3" w:rsidRDefault="00C946A3">
      <w:pPr>
        <w:pStyle w:val="a4"/>
        <w:ind w:firstLine="420"/>
      </w:pPr>
      <w:r>
        <w:rPr>
          <w:rFonts w:hint="eastAsia"/>
        </w:rPr>
        <w:t>个人感觉缘起、内容、方法、意义等标题下直接就</w:t>
      </w:r>
      <w:r>
        <w:rPr>
          <w:rFonts w:hint="eastAsia"/>
        </w:rPr>
        <w:t>1</w:t>
      </w:r>
      <w:r>
        <w:rPr>
          <w:rFonts w:hint="eastAsia"/>
        </w:rPr>
        <w:t>、</w:t>
      </w:r>
      <w:r>
        <w:rPr>
          <w:rFonts w:hint="eastAsia"/>
        </w:rPr>
        <w:t>2</w:t>
      </w:r>
      <w:r>
        <w:rPr>
          <w:rFonts w:hint="eastAsia"/>
        </w:rPr>
        <w:t>、</w:t>
      </w:r>
      <w:r>
        <w:rPr>
          <w:rFonts w:hint="eastAsia"/>
        </w:rPr>
        <w:t>3</w:t>
      </w:r>
      <w:r>
        <w:rPr>
          <w:rFonts w:hint="eastAsia"/>
        </w:rPr>
        <w:t>分点写不是很好，可以来个总起句。</w:t>
      </w:r>
    </w:p>
  </w:comment>
  <w:comment w:id="11" w:author="AutoBVT" w:date="2016-04-28T20:53:00Z" w:initials="A">
    <w:p w14:paraId="36C187B9" w14:textId="77777777" w:rsidR="00C946A3" w:rsidRDefault="00C946A3">
      <w:pPr>
        <w:pStyle w:val="a4"/>
        <w:ind w:firstLine="420"/>
      </w:pPr>
      <w:r>
        <w:rPr>
          <w:rFonts w:hint="eastAsia"/>
        </w:rPr>
        <w:t>改一下</w:t>
      </w:r>
      <w:r>
        <w:t>好吧</w:t>
      </w:r>
    </w:p>
  </w:comment>
  <w:comment w:id="15" w:author="Administrator" w:date="2016-04-28T21:54:00Z" w:initials="A">
    <w:p w14:paraId="398095E1" w14:textId="77777777" w:rsidR="00C946A3" w:rsidRDefault="00C946A3">
      <w:pPr>
        <w:pStyle w:val="a4"/>
        <w:ind w:firstLine="420"/>
      </w:pPr>
      <w:r>
        <w:rPr>
          <w:rFonts w:hint="eastAsia"/>
        </w:rPr>
        <w:t>应删除</w:t>
      </w:r>
    </w:p>
  </w:comment>
  <w:comment w:id="20" w:author="AutoBVT" w:date="2016-04-28T20:55:00Z" w:initials="A">
    <w:p w14:paraId="1502B221" w14:textId="77777777" w:rsidR="00C946A3" w:rsidRDefault="00C946A3">
      <w:pPr>
        <w:pStyle w:val="a4"/>
        <w:ind w:firstLine="420"/>
      </w:pPr>
      <w:r>
        <w:rPr>
          <w:rFonts w:hint="eastAsia"/>
        </w:rPr>
        <w:t>改一下</w:t>
      </w:r>
    </w:p>
  </w:comment>
  <w:comment w:id="23" w:author="AutoBVT" w:date="2016-04-28T20:56:00Z" w:initials="A">
    <w:p w14:paraId="23786A37" w14:textId="77777777" w:rsidR="00C946A3" w:rsidRPr="005031DF" w:rsidRDefault="00C946A3">
      <w:pPr>
        <w:pStyle w:val="a4"/>
        <w:ind w:firstLine="420"/>
      </w:pPr>
      <w:r>
        <w:rPr>
          <w:rFonts w:hint="eastAsia"/>
        </w:rPr>
        <w:t>就是</w:t>
      </w:r>
      <w:r>
        <w:t>为</w:t>
      </w:r>
      <w:r>
        <w:rPr>
          <w:rFonts w:hint="eastAsia"/>
        </w:rPr>
        <w:t>多元</w:t>
      </w:r>
      <w:r>
        <w:t>化资源</w:t>
      </w:r>
      <w:r>
        <w:rPr>
          <w:rFonts w:hint="eastAsia"/>
        </w:rPr>
        <w:t>的</w:t>
      </w:r>
      <w:r>
        <w:t>制作提供参考的价值</w:t>
      </w:r>
      <w:r>
        <w:rPr>
          <w:rFonts w:hint="eastAsia"/>
        </w:rPr>
        <w:t>，是这个</w:t>
      </w:r>
      <w:r>
        <w:t>意思吗</w:t>
      </w:r>
      <w:r>
        <w:rPr>
          <w:rFonts w:hint="eastAsia"/>
        </w:rPr>
        <w:t xml:space="preserve"> </w:t>
      </w:r>
    </w:p>
  </w:comment>
  <w:comment w:id="24" w:author="李锋" w:date="2016-04-29T10:07:00Z" w:initials="李锋">
    <w:p w14:paraId="5D8F8BBB" w14:textId="77777777" w:rsidR="00C946A3" w:rsidRDefault="00C946A3">
      <w:pPr>
        <w:pStyle w:val="a4"/>
        <w:ind w:firstLine="420"/>
      </w:pPr>
      <w:r>
        <w:rPr>
          <w:rStyle w:val="ae"/>
        </w:rPr>
        <w:annotationRef/>
      </w:r>
      <w:r>
        <w:t>是的</w:t>
      </w:r>
    </w:p>
  </w:comment>
  <w:comment w:id="32" w:author="Administrator" w:date="2016-04-28T21:54:00Z" w:initials="A">
    <w:p w14:paraId="66F07746" w14:textId="77777777" w:rsidR="00C946A3" w:rsidRDefault="00C946A3">
      <w:pPr>
        <w:pStyle w:val="a4"/>
        <w:ind w:firstLine="420"/>
      </w:pPr>
      <w:r>
        <w:rPr>
          <w:rFonts w:hint="eastAsia"/>
        </w:rPr>
        <w:t>略显重复，可改为“相关概念”</w:t>
      </w:r>
    </w:p>
  </w:comment>
  <w:comment w:id="48" w:author="AutoBVT" w:date="2016-04-28T21:01:00Z" w:initials="A">
    <w:p w14:paraId="0E326696" w14:textId="77777777" w:rsidR="00C946A3" w:rsidRDefault="00C946A3">
      <w:pPr>
        <w:pStyle w:val="a4"/>
        <w:ind w:firstLine="420"/>
      </w:pPr>
      <w:r>
        <w:rPr>
          <w:rFonts w:hint="eastAsia"/>
        </w:rPr>
        <w:t>适当</w:t>
      </w:r>
      <w:r>
        <w:t>的综合学者的说法，提出本文中</w:t>
      </w:r>
      <w:r>
        <w:rPr>
          <w:rFonts w:hint="eastAsia"/>
        </w:rPr>
        <w:t>课堂</w:t>
      </w:r>
      <w:r>
        <w:t>观察的概念</w:t>
      </w:r>
    </w:p>
  </w:comment>
  <w:comment w:id="61" w:author="Administrator" w:date="2016-04-28T21:57:00Z" w:initials="A">
    <w:p w14:paraId="3E9637C6" w14:textId="77777777" w:rsidR="00C946A3" w:rsidRDefault="00C946A3">
      <w:pPr>
        <w:pStyle w:val="a4"/>
        <w:ind w:firstLine="420"/>
      </w:pPr>
      <w:r>
        <w:rPr>
          <w:rFonts w:hint="eastAsia"/>
        </w:rPr>
        <w:t>觉得三和四点都是存在问题，可以放在一节里，再分教学录像和教学互动行为分析方法</w:t>
      </w:r>
    </w:p>
  </w:comment>
  <w:comment w:id="80" w:author="Administrator" w:date="2016-04-28T22:00:00Z" w:initials="A">
    <w:p w14:paraId="5AB090B7" w14:textId="77777777" w:rsidR="00C946A3" w:rsidRDefault="00C946A3">
      <w:pPr>
        <w:pStyle w:val="a4"/>
        <w:ind w:firstLine="420"/>
      </w:pPr>
      <w:r>
        <w:rPr>
          <w:rFonts w:hint="eastAsia"/>
        </w:rPr>
        <w:t>“埋下”</w:t>
      </w:r>
    </w:p>
  </w:comment>
  <w:comment w:id="82" w:author="AutoBVT" w:date="2016-04-28T21:16:00Z" w:initials="A">
    <w:p w14:paraId="42AC9C17" w14:textId="77777777" w:rsidR="00C946A3" w:rsidRDefault="00C946A3">
      <w:pPr>
        <w:pStyle w:val="a4"/>
        <w:ind w:firstLine="420"/>
      </w:pPr>
      <w:r>
        <w:rPr>
          <w:rStyle w:val="a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07CF" w15:done="0"/>
  <w15:commentEx w15:paraId="17A8834B" w15:done="0"/>
  <w15:commentEx w15:paraId="36C187B9" w15:done="0"/>
  <w15:commentEx w15:paraId="398095E1" w15:done="0"/>
  <w15:commentEx w15:paraId="1502B221" w15:done="0"/>
  <w15:commentEx w15:paraId="23786A37" w15:done="0"/>
  <w15:commentEx w15:paraId="5D8F8BBB" w15:paraIdParent="23786A37" w15:done="0"/>
  <w15:commentEx w15:paraId="66F07746" w15:done="0"/>
  <w15:commentEx w15:paraId="0E326696" w15:done="0"/>
  <w15:commentEx w15:paraId="3E9637C6" w15:done="0"/>
  <w15:commentEx w15:paraId="5AB090B7" w15:done="0"/>
  <w15:commentEx w15:paraId="42AC9C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1B765" w14:textId="77777777" w:rsidR="004E37F1" w:rsidRDefault="004E37F1">
      <w:pPr>
        <w:ind w:firstLine="420"/>
      </w:pPr>
      <w:r>
        <w:separator/>
      </w:r>
    </w:p>
  </w:endnote>
  <w:endnote w:type="continuationSeparator" w:id="0">
    <w:p w14:paraId="410986DA" w14:textId="77777777" w:rsidR="004E37F1" w:rsidRDefault="004E37F1">
      <w:pPr>
        <w:ind w:firstLine="420"/>
      </w:pPr>
      <w:r>
        <w:continuationSeparator/>
      </w:r>
    </w:p>
  </w:endnote>
  <w:endnote w:id="1">
    <w:p w14:paraId="0DD7EB9A" w14:textId="77777777" w:rsidR="00C946A3" w:rsidRDefault="00C946A3">
      <w:pPr>
        <w:pStyle w:val="a7"/>
        <w:ind w:firstLine="422"/>
      </w:pPr>
      <w:r>
        <w:rPr>
          <w:rStyle w:val="ab"/>
        </w:rPr>
        <w:t>[</w:t>
      </w:r>
      <w:r>
        <w:rPr>
          <w:rStyle w:val="ab"/>
        </w:rPr>
        <w:endnoteRef/>
      </w:r>
      <w:r>
        <w:rPr>
          <w:rStyle w:val="ab"/>
        </w:rPr>
        <w:t>]</w:t>
      </w:r>
      <w:r>
        <w:rPr>
          <w:rFonts w:ascii="宋体" w:hAnsi="宋体"/>
          <w:sz w:val="24"/>
        </w:rPr>
        <w:t>黄晓锋. 观察者与参与者——论马克思唯物史观研究中双重视角的统一[J]. 福建论坛(人文社会科学版)，2010，03:62-66.</w:t>
      </w:r>
    </w:p>
  </w:endnote>
  <w:endnote w:id="2">
    <w:p w14:paraId="2F763A94" w14:textId="77777777" w:rsidR="00C946A3" w:rsidRDefault="00C946A3">
      <w:pPr>
        <w:pStyle w:val="a7"/>
        <w:ind w:firstLine="422"/>
      </w:pPr>
      <w:r>
        <w:rPr>
          <w:rStyle w:val="ab"/>
        </w:rPr>
        <w:t>[</w:t>
      </w:r>
      <w:r>
        <w:rPr>
          <w:rStyle w:val="ab"/>
        </w:rPr>
        <w:endnoteRef/>
      </w:r>
      <w:r>
        <w:rPr>
          <w:rStyle w:val="ab"/>
        </w:rPr>
        <w:t>]</w:t>
      </w:r>
      <w:r>
        <w:rPr>
          <w:rFonts w:ascii="宋体" w:hAnsi="宋体"/>
          <w:sz w:val="24"/>
        </w:rPr>
        <w:t>王晓升. 个人活动抑或社会结构——马克思历史观中的观察者视角与参与者视角[J]. 学习与探索，2011，04:25-31.</w:t>
      </w:r>
    </w:p>
  </w:endnote>
  <w:endnote w:id="3">
    <w:p w14:paraId="65B20C1E" w14:textId="77777777" w:rsidR="00C946A3" w:rsidRDefault="00C946A3">
      <w:pPr>
        <w:pStyle w:val="a7"/>
        <w:ind w:firstLine="422"/>
      </w:pPr>
      <w:r>
        <w:rPr>
          <w:rStyle w:val="ab"/>
        </w:rPr>
        <w:t>[</w:t>
      </w:r>
      <w:r>
        <w:rPr>
          <w:rStyle w:val="ab"/>
        </w:rPr>
        <w:endnoteRef/>
      </w:r>
      <w:r>
        <w:rPr>
          <w:rStyle w:val="ab"/>
        </w:rPr>
        <w:t>]</w:t>
      </w:r>
      <w:r>
        <w:rPr>
          <w:rFonts w:ascii="宋体" w:hAnsi="宋体"/>
          <w:sz w:val="24"/>
        </w:rPr>
        <w:t>闫丽华，朱璐慧，展素贤. 学生视角下优秀高校英语教师素质探究[J]. 中国轻工教育，2012，05:51-54+88.</w:t>
      </w:r>
    </w:p>
  </w:endnote>
  <w:endnote w:id="4">
    <w:p w14:paraId="7A87B841" w14:textId="77777777" w:rsidR="00C946A3" w:rsidRDefault="00C946A3">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Kushner B A. Markov's constructive analysis; a participant's view[J]. Theoretical Computer Science， 1999， 219(s 1–2):267-285.</w:t>
      </w:r>
    </w:p>
  </w:endnote>
  <w:endnote w:id="5">
    <w:p w14:paraId="43B4A241" w14:textId="77777777" w:rsidR="00C946A3" w:rsidRDefault="00C946A3">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Betancourt E F. Kennedy， Khrushchev， and Castro: A participant’s view of the Cuban missile crisis[J]. Society， 1998， 35(5):77-87.</w:t>
      </w:r>
    </w:p>
  </w:endnote>
  <w:endnote w:id="6">
    <w:p w14:paraId="03C16F35" w14:textId="77777777" w:rsidR="00C946A3" w:rsidRDefault="00C946A3">
      <w:pPr>
        <w:widowControl/>
        <w:ind w:firstLine="480"/>
        <w:jc w:val="left"/>
      </w:pPr>
      <w:r>
        <w:rPr>
          <w:rFonts w:ascii="宋体" w:hAnsi="宋体"/>
          <w:sz w:val="24"/>
        </w:rPr>
        <w:endnoteRef/>
      </w:r>
      <w:r>
        <w:rPr>
          <w:rFonts w:ascii="宋体" w:hAnsi="宋体"/>
          <w:sz w:val="24"/>
        </w:rPr>
        <w:t xml:space="preserve"> Jorgensen D L. Participant observation[M]. John Wiley &amp; Sons， Inc.， 1989.</w:t>
      </w:r>
    </w:p>
  </w:endnote>
  <w:endnote w:id="7">
    <w:p w14:paraId="2ED404B2" w14:textId="77777777" w:rsidR="00C946A3" w:rsidRDefault="00C946A3">
      <w:pPr>
        <w:pStyle w:val="a7"/>
        <w:ind w:firstLine="422"/>
      </w:pPr>
      <w:r>
        <w:rPr>
          <w:rStyle w:val="ab"/>
        </w:rPr>
        <w:t>[</w:t>
      </w:r>
      <w:r>
        <w:rPr>
          <w:rStyle w:val="ab"/>
        </w:rPr>
        <w:endnoteRef/>
      </w:r>
      <w:r>
        <w:rPr>
          <w:rStyle w:val="ab"/>
        </w:rPr>
        <w:t>]</w:t>
      </w:r>
      <w:r>
        <w:t>赵伟丽</w:t>
      </w:r>
      <w:r>
        <w:t xml:space="preserve">. </w:t>
      </w:r>
      <w:r>
        <w:t>课堂教学录像研究：一种新的课堂观察策略</w:t>
      </w:r>
      <w:r>
        <w:t>[D].</w:t>
      </w:r>
      <w:r>
        <w:t>曲阜师范大学，</w:t>
      </w:r>
      <w:r>
        <w:t>2009.</w:t>
      </w:r>
    </w:p>
  </w:endnote>
  <w:endnote w:id="8">
    <w:p w14:paraId="16C4DC3C" w14:textId="77777777" w:rsidR="00C946A3" w:rsidRDefault="00C946A3">
      <w:pPr>
        <w:ind w:firstLine="420"/>
        <w:jc w:val="left"/>
        <w:rPr>
          <w:rFonts w:ascii="宋体" w:hAnsi="宋体"/>
          <w:sz w:val="24"/>
        </w:rPr>
      </w:pPr>
      <w:r>
        <w:rPr>
          <w:rStyle w:val="ab"/>
        </w:rPr>
        <w:t>[</w:t>
      </w:r>
      <w:r>
        <w:rPr>
          <w:rStyle w:val="ab"/>
        </w:rPr>
        <w:endnoteRef/>
      </w:r>
      <w:r>
        <w:rPr>
          <w:rStyle w:val="ab"/>
        </w:rPr>
        <w:t>]</w:t>
      </w:r>
      <w:r>
        <w:rPr>
          <w:rFonts w:ascii="宋体" w:hAnsi="宋体" w:hint="eastAsia"/>
          <w:sz w:val="24"/>
        </w:rPr>
        <w:t>李长吉，余芳艳.课堂观察研究:进展与趋势[J].当代教育与文化，2010，06:88-93.</w:t>
      </w:r>
      <w:r>
        <w:rPr>
          <w:rFonts w:ascii="宋体" w:hAnsi="宋体"/>
          <w:sz w:val="24"/>
        </w:rPr>
        <w:t xml:space="preserve"> </w:t>
      </w:r>
    </w:p>
  </w:endnote>
  <w:endnote w:id="9">
    <w:p w14:paraId="1941ACC9" w14:textId="77777777" w:rsidR="00C946A3" w:rsidRDefault="00C946A3">
      <w:pPr>
        <w:ind w:firstLine="420"/>
        <w:jc w:val="left"/>
        <w:rPr>
          <w:rFonts w:ascii="宋体" w:hAnsi="宋体"/>
          <w:sz w:val="24"/>
        </w:rPr>
      </w:pPr>
      <w:r>
        <w:rPr>
          <w:rStyle w:val="ab"/>
        </w:rPr>
        <w:t>[</w:t>
      </w:r>
      <w:r>
        <w:rPr>
          <w:rStyle w:val="ab"/>
        </w:rPr>
        <w:endnoteRef/>
      </w:r>
      <w:r>
        <w:rPr>
          <w:rStyle w:val="ab"/>
        </w:rPr>
        <w:t>]</w:t>
      </w:r>
      <w:r>
        <w:rPr>
          <w:rFonts w:ascii="宋体" w:hAnsi="宋体"/>
          <w:sz w:val="24"/>
        </w:rPr>
        <w:t>沈毅，林荣凑，吴江林，崔允漷. 课堂观察框架与工具[J]. 当代教育科学，2007，24:17-21+64.</w:t>
      </w:r>
    </w:p>
  </w:endnote>
  <w:endnote w:id="10">
    <w:p w14:paraId="078E5D56" w14:textId="77777777" w:rsidR="00C946A3" w:rsidRDefault="00C946A3">
      <w:pPr>
        <w:pStyle w:val="a7"/>
        <w:ind w:firstLine="422"/>
      </w:pPr>
      <w:r>
        <w:rPr>
          <w:rStyle w:val="ab"/>
        </w:rPr>
        <w:t>[</w:t>
      </w:r>
      <w:r>
        <w:rPr>
          <w:rStyle w:val="ab"/>
        </w:rPr>
        <w:endnoteRef/>
      </w:r>
      <w:r>
        <w:rPr>
          <w:rStyle w:val="ab"/>
        </w:rPr>
        <w:t>]</w:t>
      </w:r>
      <w:r>
        <w:t>程成，杜菁菁，蓝飞翔</w:t>
      </w:r>
      <w:r>
        <w:t xml:space="preserve">. </w:t>
      </w:r>
      <w:r>
        <w:t>眼动交互的实时线性算法构造和实现</w:t>
      </w:r>
      <w:r>
        <w:t xml:space="preserve">[J]. </w:t>
      </w:r>
      <w:r>
        <w:t>电子学报，</w:t>
      </w:r>
      <w:r>
        <w:t>2009</w:t>
      </w:r>
      <w:r>
        <w:t>，</w:t>
      </w:r>
      <w:r>
        <w:t>S1:12-15.</w:t>
      </w:r>
    </w:p>
  </w:endnote>
  <w:endnote w:id="11">
    <w:p w14:paraId="7B9F5633" w14:textId="77777777" w:rsidR="00C946A3" w:rsidRDefault="00C946A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t xml:space="preserve"> </w:t>
      </w:r>
      <w:r>
        <w:rPr>
          <w:rFonts w:ascii="宋体" w:eastAsia="宋体" w:hAnsi="宋体" w:cs="宋体"/>
          <w:kern w:val="0"/>
          <w:sz w:val="24"/>
          <w:szCs w:val="24"/>
        </w:rPr>
        <w:t>McCaslin S， Young M， Kesireddy A. USING GOPRO HERO CAMERAS IN A LABORATORY SETTING[J]. 2014.</w:t>
      </w:r>
    </w:p>
  </w:endnote>
  <w:endnote w:id="12">
    <w:p w14:paraId="2ABAD7F1" w14:textId="77777777" w:rsidR="00C946A3" w:rsidRDefault="00C946A3">
      <w:pPr>
        <w:pStyle w:val="a7"/>
        <w:ind w:firstLine="422"/>
      </w:pPr>
      <w:r>
        <w:rPr>
          <w:rStyle w:val="ab"/>
        </w:rPr>
        <w:t>[</w:t>
      </w:r>
      <w:r>
        <w:rPr>
          <w:rStyle w:val="ab"/>
        </w:rPr>
        <w:endnoteRef/>
      </w:r>
      <w:r>
        <w:rPr>
          <w:rStyle w:val="ab"/>
        </w:rPr>
        <w:t>]</w:t>
      </w:r>
      <w:r>
        <w:t xml:space="preserve"> </w:t>
      </w:r>
      <w:r>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Studies，Nagoya University of Foreign Studies， 2011:179-199.</w:t>
      </w:r>
    </w:p>
  </w:endnote>
  <w:endnote w:id="13">
    <w:p w14:paraId="5CFB044D" w14:textId="77777777" w:rsidR="00C946A3" w:rsidRDefault="00C946A3">
      <w:pPr>
        <w:pStyle w:val="a7"/>
        <w:ind w:firstLine="422"/>
      </w:pPr>
      <w:r>
        <w:rPr>
          <w:rStyle w:val="ab"/>
        </w:rPr>
        <w:t>[</w:t>
      </w:r>
      <w:r>
        <w:rPr>
          <w:rStyle w:val="ab"/>
        </w:rPr>
        <w:endnoteRef/>
      </w:r>
      <w:r>
        <w:rPr>
          <w:rStyle w:val="ab"/>
        </w:rPr>
        <w:t>]</w:t>
      </w:r>
      <w:r>
        <w:rPr>
          <w:rFonts w:ascii="宋体" w:hAnsi="宋体"/>
          <w:sz w:val="24"/>
        </w:rPr>
        <w:t>Vygotsky，L.S.(1978).Mind in Society:The Development of Higher Psychological Processes.Cambridge， MA:Harvard UniversityPress.</w:t>
      </w:r>
    </w:p>
  </w:endnote>
  <w:endnote w:id="14">
    <w:p w14:paraId="24E0F051" w14:textId="77777777" w:rsidR="00C946A3" w:rsidRDefault="00C946A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McCaslin S， Young M， Kesireddy A. USING GOPRO HERO CAMERAS IN A LABORATORY SETTING[J]. 2014.</w:t>
      </w:r>
    </w:p>
  </w:endnote>
  <w:endnote w:id="15">
    <w:p w14:paraId="64700DF1" w14:textId="77777777" w:rsidR="00C946A3" w:rsidRDefault="00C946A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 xml:space="preserve"> Fung F M. Using first-person perspective filming techniques for a chemistry laboratory demonstration to facilitate a flipped pre-lab[J]. Journal of Chemical Education， 2015， 92(9): 1518-1521.</w:t>
      </w:r>
    </w:p>
    <w:p w14:paraId="39D3D16F" w14:textId="77777777" w:rsidR="00C946A3" w:rsidRDefault="00C946A3">
      <w:pPr>
        <w:widowControl/>
        <w:ind w:firstLine="420"/>
        <w:jc w:val="left"/>
        <w:rPr>
          <w:rStyle w:val="ab"/>
          <w:rFonts w:ascii="宋体" w:eastAsia="宋体" w:hAnsi="宋体" w:cs="宋体"/>
          <w:kern w:val="0"/>
          <w:sz w:val="24"/>
          <w:szCs w:val="24"/>
        </w:rPr>
      </w:pPr>
      <w:r>
        <w:rPr>
          <w:rStyle w:val="ab"/>
        </w:rPr>
        <w:t>[23]</w:t>
      </w:r>
      <w:r>
        <w:t xml:space="preserve"> </w:t>
      </w:r>
      <w:r>
        <w:rPr>
          <w:rFonts w:ascii="宋体" w:eastAsia="宋体" w:hAnsi="宋体" w:cs="宋体"/>
          <w:kern w:val="0"/>
          <w:sz w:val="24"/>
          <w:szCs w:val="24"/>
        </w:rPr>
        <w:t>Wragg T. An Introduction to Classroom Observation (Classic Edition)[M]. Routledge， 2013.</w:t>
      </w:r>
    </w:p>
    <w:p w14:paraId="0E1664F8" w14:textId="77777777" w:rsidR="00C946A3" w:rsidRDefault="00C946A3">
      <w:pPr>
        <w:widowControl/>
        <w:ind w:firstLine="420"/>
        <w:jc w:val="left"/>
        <w:rPr>
          <w:rStyle w:val="ab"/>
          <w:rFonts w:ascii="宋体" w:eastAsia="宋体" w:hAnsi="宋体" w:cs="宋体"/>
          <w:kern w:val="0"/>
          <w:sz w:val="24"/>
          <w:szCs w:val="24"/>
        </w:rPr>
      </w:pPr>
      <w:r>
        <w:rPr>
          <w:rStyle w:val="ab"/>
        </w:rPr>
        <w:t>[24]</w:t>
      </w:r>
      <w:r>
        <w:t xml:space="preserve"> </w:t>
      </w:r>
      <w:r>
        <w:rPr>
          <w:rFonts w:ascii="宋体" w:eastAsia="宋体" w:hAnsi="宋体" w:cs="宋体"/>
          <w:kern w:val="0"/>
          <w:sz w:val="24"/>
          <w:szCs w:val="24"/>
        </w:rPr>
        <w:t>Montgomery D. Helping teachers develop through classroom observation[M]. Routledge， 2013.</w:t>
      </w:r>
    </w:p>
    <w:p w14:paraId="0C2C492D" w14:textId="77777777" w:rsidR="00C946A3" w:rsidRDefault="00C946A3">
      <w:pPr>
        <w:widowControl/>
        <w:ind w:firstLine="420"/>
        <w:jc w:val="left"/>
        <w:rPr>
          <w:rFonts w:ascii="宋体" w:eastAsia="宋体" w:hAnsi="宋体" w:cs="宋体"/>
          <w:kern w:val="0"/>
          <w:sz w:val="24"/>
          <w:szCs w:val="24"/>
        </w:rPr>
      </w:pPr>
      <w:r>
        <w:rPr>
          <w:rStyle w:val="ab"/>
        </w:rPr>
        <w:t>[25]</w:t>
      </w:r>
      <w:r>
        <w:t xml:space="preserve"> </w:t>
      </w:r>
      <w:r>
        <w:rPr>
          <w:rFonts w:ascii="宋体" w:eastAsia="宋体" w:hAnsi="宋体" w:cs="宋体"/>
          <w:kern w:val="0"/>
          <w:sz w:val="24"/>
          <w:szCs w:val="24"/>
        </w:rPr>
        <w:t>O'Leary M. Classroom observation: A guide to the effective observation of teaching and learning[M]. Routledge， 2013.</w:t>
      </w:r>
    </w:p>
    <w:p w14:paraId="19FFF6FA" w14:textId="77777777" w:rsidR="00C946A3" w:rsidRDefault="00C946A3">
      <w:pPr>
        <w:widowControl/>
        <w:ind w:firstLine="420"/>
        <w:jc w:val="left"/>
        <w:rPr>
          <w:rFonts w:ascii="宋体" w:eastAsia="宋体" w:hAnsi="宋体" w:cs="宋体"/>
          <w:kern w:val="0"/>
          <w:sz w:val="24"/>
          <w:szCs w:val="24"/>
        </w:rPr>
      </w:pPr>
      <w:r>
        <w:rPr>
          <w:rStyle w:val="ab"/>
        </w:rPr>
        <w:t>[26]</w:t>
      </w:r>
      <w:r>
        <w:rPr>
          <w:rFonts w:ascii="宋体" w:eastAsia="宋体" w:hAnsi="宋体" w:cs="宋体"/>
          <w:kern w:val="0"/>
          <w:sz w:val="24"/>
          <w:szCs w:val="24"/>
        </w:rPr>
        <w:t>Merç A. The Potential of General Classroom Observation: Turkish EFL Teachers’ Perceptions， Sentiments， and Readiness for Action[J]. Journal of Education and Training Studies， 2015， 3(4): 193-205.</w:t>
      </w:r>
    </w:p>
    <w:p w14:paraId="0BB28E12" w14:textId="77777777" w:rsidR="00C946A3" w:rsidRDefault="00C946A3">
      <w:pPr>
        <w:widowControl/>
        <w:ind w:firstLine="480"/>
        <w:jc w:val="left"/>
        <w:rPr>
          <w:rFonts w:ascii="宋体" w:eastAsia="宋体" w:hAnsi="宋体" w:cs="宋体"/>
          <w:kern w:val="0"/>
          <w:sz w:val="24"/>
          <w:szCs w:val="24"/>
        </w:rPr>
      </w:pPr>
      <w:r>
        <w:rPr>
          <w:rFonts w:ascii="宋体" w:eastAsia="宋体" w:hAnsi="宋体" w:cs="宋体"/>
          <w:kern w:val="0"/>
          <w:sz w:val="24"/>
          <w:szCs w:val="24"/>
        </w:rPr>
        <w:t xml:space="preserve">MERÇ， A. The Potential of General Classroom Observation: Turkish EFL Teachers' Perceptions， Sentiments， and Readiness for Action. Journal of Education and Training Studies. 3， 4， 193-205， July 1， 2015. ISSN: 2324-805X. </w:t>
      </w:r>
    </w:p>
    <w:p w14:paraId="5C00F352" w14:textId="77777777" w:rsidR="00C946A3" w:rsidRDefault="00C946A3">
      <w:pPr>
        <w:widowControl/>
        <w:ind w:firstLine="420"/>
        <w:jc w:val="left"/>
      </w:pPr>
      <w:r>
        <w:rPr>
          <w:rStyle w:val="ab"/>
        </w:rPr>
        <w:t>[27]</w:t>
      </w:r>
      <w:r>
        <w:t xml:space="preserve"> HARGIS</w:t>
      </w:r>
      <w:r>
        <w:t>，</w:t>
      </w:r>
      <w:r>
        <w:t xml:space="preserve"> J. A Ten Year Study of Faculty Classroom Observations[J]. </w:t>
      </w:r>
      <w:r>
        <w:rPr>
          <w:i/>
          <w:iCs/>
        </w:rPr>
        <w:t>Transformative Dialogues: Teaching &amp; Learning Journal</w:t>
      </w:r>
      <w:r>
        <w:t>.2014</w:t>
      </w:r>
      <w:r>
        <w:t>，</w:t>
      </w:r>
      <w:r>
        <w:t>7(2):1-21.</w:t>
      </w:r>
    </w:p>
  </w:endnote>
  <w:endnote w:id="16">
    <w:p w14:paraId="2B838621"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6FBD64B2"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4FCCF028"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0426132A"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43B9E390"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D5BD2B8"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p w14:paraId="56AFBAA7" w14:textId="77777777" w:rsidR="00C946A3" w:rsidRDefault="00C946A3">
      <w:pPr>
        <w:pStyle w:val="a7"/>
      </w:pPr>
    </w:p>
    <w:p w14:paraId="2E988265" w14:textId="77777777" w:rsidR="00C946A3" w:rsidRDefault="00C946A3">
      <w:pPr>
        <w:pStyle w:val="a7"/>
      </w:pPr>
    </w:p>
    <w:p w14:paraId="2BCF1B7C" w14:textId="77777777" w:rsidR="00C946A3" w:rsidRDefault="00C946A3">
      <w:pPr>
        <w:pStyle w:val="a7"/>
        <w:rPr>
          <w:color w:val="C00000"/>
          <w:sz w:val="32"/>
          <w:szCs w:val="32"/>
        </w:rPr>
      </w:pPr>
      <w:r>
        <w:rPr>
          <w:rFonts w:hint="eastAsia"/>
          <w:color w:val="C00000"/>
          <w:sz w:val="32"/>
          <w:szCs w:val="32"/>
        </w:rPr>
        <w:t>建议：</w:t>
      </w:r>
    </w:p>
    <w:p w14:paraId="435E1FC4" w14:textId="77777777" w:rsidR="00C946A3" w:rsidRDefault="00C946A3">
      <w:pPr>
        <w:pStyle w:val="a7"/>
        <w:numPr>
          <w:ilvl w:val="0"/>
          <w:numId w:val="1"/>
        </w:numPr>
        <w:rPr>
          <w:color w:val="C00000"/>
          <w:sz w:val="32"/>
          <w:szCs w:val="32"/>
        </w:rPr>
      </w:pPr>
      <w:r>
        <w:rPr>
          <w:rFonts w:hint="eastAsia"/>
          <w:color w:val="C00000"/>
          <w:sz w:val="32"/>
          <w:szCs w:val="32"/>
        </w:rPr>
        <w:t>论文整体框架觉得没问题，三四章为重点，可以着重写一下，</w:t>
      </w:r>
      <w:r>
        <w:rPr>
          <w:rFonts w:hint="eastAsia"/>
          <w:color w:val="C00000"/>
          <w:sz w:val="32"/>
          <w:szCs w:val="32"/>
        </w:rPr>
        <w:t>SPOOTIAS</w:t>
      </w:r>
      <w:r>
        <w:rPr>
          <w:rFonts w:hint="eastAsia"/>
          <w:color w:val="C00000"/>
          <w:sz w:val="32"/>
          <w:szCs w:val="32"/>
        </w:rPr>
        <w:t>和</w:t>
      </w:r>
      <w:r>
        <w:rPr>
          <w:rFonts w:hint="eastAsia"/>
          <w:color w:val="C00000"/>
          <w:sz w:val="32"/>
          <w:szCs w:val="32"/>
        </w:rPr>
        <w:t>OOTIAS</w:t>
      </w:r>
      <w:r>
        <w:rPr>
          <w:rFonts w:hint="eastAsia"/>
          <w:color w:val="C00000"/>
          <w:sz w:val="32"/>
          <w:szCs w:val="32"/>
        </w:rPr>
        <w:t>分析方法不是很懂，也提不出什么建议；</w:t>
      </w:r>
    </w:p>
    <w:p w14:paraId="0CF57321" w14:textId="77777777" w:rsidR="00C946A3" w:rsidRDefault="00C946A3">
      <w:pPr>
        <w:pStyle w:val="a7"/>
        <w:numPr>
          <w:ilvl w:val="0"/>
          <w:numId w:val="1"/>
        </w:numPr>
        <w:rPr>
          <w:color w:val="C00000"/>
          <w:sz w:val="32"/>
          <w:szCs w:val="32"/>
        </w:rPr>
      </w:pPr>
      <w:r>
        <w:rPr>
          <w:rFonts w:hint="eastAsia"/>
          <w:color w:val="C00000"/>
          <w:sz w:val="32"/>
          <w:szCs w:val="32"/>
        </w:rPr>
        <w:t>文字口语化，部分字句可能有错误。</w:t>
      </w:r>
    </w:p>
    <w:p w14:paraId="3F4E730F" w14:textId="77777777" w:rsidR="00C946A3" w:rsidRDefault="00C946A3">
      <w:pPr>
        <w:pStyle w:val="a7"/>
        <w:rPr>
          <w:color w:val="C00000"/>
          <w:sz w:val="32"/>
          <w:szCs w:val="3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C168" w14:textId="77777777" w:rsidR="00C946A3" w:rsidRDefault="00C946A3">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4F4F650F" w14:textId="77777777" w:rsidR="00C946A3" w:rsidRDefault="00C946A3">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F271" w14:textId="77777777" w:rsidR="00C946A3" w:rsidRDefault="00C946A3">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2B83" w14:textId="77777777" w:rsidR="00C946A3" w:rsidRDefault="00C946A3">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541D3374" w14:textId="77777777" w:rsidR="00C946A3" w:rsidRDefault="00C946A3">
    <w:pPr>
      <w:pStyle w:val="a9"/>
      <w:framePr w:wrap="around" w:vAnchor="text" w:hAnchor="margin" w:xAlign="center" w:y="1"/>
      <w:ind w:firstLine="360"/>
      <w:rPr>
        <w:rStyle w:val="ac"/>
      </w:rPr>
    </w:pPr>
    <w:r>
      <w:rPr>
        <w:rStyle w:val="ac"/>
        <w:rFonts w:hint="eastAsia"/>
      </w:rPr>
      <w:t>1</w:t>
    </w:r>
  </w:p>
  <w:p w14:paraId="7F4BD46F" w14:textId="77777777" w:rsidR="00C946A3" w:rsidRDefault="00C946A3">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71C4" w14:textId="77777777" w:rsidR="00C946A3" w:rsidRDefault="00C946A3">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Content>
      <w:p w14:paraId="4FA71245" w14:textId="77777777" w:rsidR="00C946A3" w:rsidRDefault="00C946A3">
        <w:pPr>
          <w:pStyle w:val="a9"/>
          <w:ind w:firstLine="360"/>
          <w:jc w:val="center"/>
        </w:pPr>
        <w:r>
          <w:fldChar w:fldCharType="begin"/>
        </w:r>
        <w:r>
          <w:instrText>PAGE   \* MERGEFORMAT</w:instrText>
        </w:r>
        <w:r>
          <w:fldChar w:fldCharType="separate"/>
        </w:r>
        <w:r w:rsidR="009815EA" w:rsidRPr="009815EA">
          <w:rPr>
            <w:noProof/>
            <w:lang w:val="zh-CN"/>
          </w:rPr>
          <w:t>17</w:t>
        </w:r>
        <w:r>
          <w:rPr>
            <w:lang w:val="zh-CN"/>
          </w:rPr>
          <w:fldChar w:fldCharType="end"/>
        </w:r>
      </w:p>
    </w:sdtContent>
  </w:sdt>
  <w:p w14:paraId="5774B61C" w14:textId="77777777" w:rsidR="00C946A3" w:rsidRDefault="00C946A3">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667C" w14:textId="77777777" w:rsidR="00C946A3" w:rsidRDefault="00C946A3">
    <w:pPr>
      <w:pStyle w:val="a9"/>
      <w:ind w:firstLineChars="0" w:firstLine="0"/>
    </w:pPr>
  </w:p>
  <w:p w14:paraId="65CEA3C6" w14:textId="77777777" w:rsidR="00C946A3" w:rsidRDefault="00C946A3">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50872" w14:textId="77777777" w:rsidR="004E37F1" w:rsidRDefault="004E37F1">
      <w:pPr>
        <w:ind w:firstLine="420"/>
      </w:pPr>
      <w:r>
        <w:separator/>
      </w:r>
    </w:p>
  </w:footnote>
  <w:footnote w:type="continuationSeparator" w:id="0">
    <w:p w14:paraId="7842D4C2" w14:textId="77777777" w:rsidR="004E37F1" w:rsidRDefault="004E37F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F34A" w14:textId="77777777" w:rsidR="00C946A3" w:rsidRDefault="00C946A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1702" w14:textId="77777777" w:rsidR="00C946A3" w:rsidRDefault="00C946A3">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E2AE" w14:textId="77777777" w:rsidR="00C946A3" w:rsidRDefault="00C946A3">
    <w:pPr>
      <w:ind w:firstLine="361"/>
      <w:jc w:val="center"/>
      <w:rPr>
        <w:rFonts w:ascii="宋体" w:hAnsi="宋体"/>
        <w:b/>
        <w:bCs/>
        <w:sz w:val="18"/>
        <w:szCs w:val="18"/>
      </w:rPr>
    </w:pPr>
  </w:p>
  <w:p w14:paraId="556DE99A" w14:textId="77777777" w:rsidR="00C946A3" w:rsidRDefault="00C946A3">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F538B" w14:textId="77777777" w:rsidR="00C946A3" w:rsidRDefault="00C946A3">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E9A1" w14:textId="77777777" w:rsidR="00C946A3" w:rsidRDefault="00C946A3">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1C08" w14:textId="77777777" w:rsidR="00C946A3" w:rsidRDefault="00C946A3">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C946A3" w:rsidRDefault="00C946A3">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A25F3"/>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434"/>
    <w:rsid w:val="001C28BF"/>
    <w:rsid w:val="001C2C11"/>
    <w:rsid w:val="001C30EA"/>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1C5D"/>
    <w:rsid w:val="00417955"/>
    <w:rsid w:val="004368BB"/>
    <w:rsid w:val="004427C3"/>
    <w:rsid w:val="00445E5F"/>
    <w:rsid w:val="0044678A"/>
    <w:rsid w:val="00446C55"/>
    <w:rsid w:val="00451C7D"/>
    <w:rsid w:val="00461349"/>
    <w:rsid w:val="00473906"/>
    <w:rsid w:val="004800D7"/>
    <w:rsid w:val="004828EB"/>
    <w:rsid w:val="004A487F"/>
    <w:rsid w:val="004C102C"/>
    <w:rsid w:val="004C1344"/>
    <w:rsid w:val="004D2865"/>
    <w:rsid w:val="004D5A03"/>
    <w:rsid w:val="004E37F1"/>
    <w:rsid w:val="004F23E5"/>
    <w:rsid w:val="004F40BE"/>
    <w:rsid w:val="005031DF"/>
    <w:rsid w:val="0051678F"/>
    <w:rsid w:val="005255FD"/>
    <w:rsid w:val="00533419"/>
    <w:rsid w:val="00543A0D"/>
    <w:rsid w:val="0054558C"/>
    <w:rsid w:val="00547094"/>
    <w:rsid w:val="0055681B"/>
    <w:rsid w:val="00561972"/>
    <w:rsid w:val="00572B19"/>
    <w:rsid w:val="00584CCA"/>
    <w:rsid w:val="0058634E"/>
    <w:rsid w:val="00590433"/>
    <w:rsid w:val="00592BD9"/>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47A7"/>
    <w:rsid w:val="008A6F22"/>
    <w:rsid w:val="008B60F3"/>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815EA"/>
    <w:rsid w:val="009946E4"/>
    <w:rsid w:val="009A3A21"/>
    <w:rsid w:val="009A4A7A"/>
    <w:rsid w:val="009A70A2"/>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8E7"/>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946A3"/>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2E6"/>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70AF7-8882-4A7E-BA64-B665B1F8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2479</Words>
  <Characters>14131</Characters>
  <Application>Microsoft Office Word</Application>
  <DocSecurity>0</DocSecurity>
  <Lines>117</Lines>
  <Paragraphs>33</Paragraphs>
  <ScaleCrop>false</ScaleCrop>
  <Company>Microsoft</Company>
  <LinksUpToDate>false</LinksUpToDate>
  <CharactersWithSpaces>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12</cp:revision>
  <dcterms:created xsi:type="dcterms:W3CDTF">2016-04-28T02:47:00Z</dcterms:created>
  <dcterms:modified xsi:type="dcterms:W3CDTF">2016-04-29T01:12:00Z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