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rsidR="00835C6E" w:rsidRPr="004F2E11" w:rsidRDefault="00835C6E">
      <w:pPr>
        <w:spacing w:after="60" w:line="240" w:lineRule="auto"/>
        <w:jc w:val="center"/>
        <w:rPr>
          <w:rFonts w:eastAsia="Times New Roman" w:cs="Times New Roman"/>
          <w:szCs w:val="24"/>
        </w:rPr>
      </w:pPr>
    </w:p>
    <w:p w:rsidR="00835C6E" w:rsidRPr="004F2E11" w:rsidRDefault="00835C6E">
      <w:pPr>
        <w:spacing w:after="60" w:line="240" w:lineRule="auto"/>
        <w:jc w:val="center"/>
        <w:rPr>
          <w:rFonts w:eastAsia="Times New Roman" w:cs="Times New Roman"/>
          <w:szCs w:val="24"/>
        </w:rPr>
      </w:pPr>
    </w:p>
    <w:p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rsidR="00835C6E" w:rsidRPr="004F2E11" w:rsidRDefault="00835C6E">
      <w:pPr>
        <w:spacing w:after="60" w:line="240" w:lineRule="auto"/>
        <w:rPr>
          <w:rFonts w:eastAsia="Times New Roman" w:cs="Times New Roman"/>
          <w:szCs w:val="24"/>
        </w:rPr>
      </w:pPr>
    </w:p>
    <w:p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rsidR="00835C6E" w:rsidRPr="004F2E11" w:rsidRDefault="00835C6E">
      <w:pPr>
        <w:spacing w:after="60" w:line="240" w:lineRule="auto"/>
        <w:rPr>
          <w:rFonts w:eastAsia="Times New Roman" w:cs="Times New Roman"/>
          <w:szCs w:val="24"/>
        </w:rPr>
      </w:pPr>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rPr>
          <w:rFonts w:eastAsia="Times New Roman" w:cs="Times New Roman"/>
          <w:sz w:val="28"/>
          <w:szCs w:val="28"/>
        </w:rPr>
      </w:pPr>
    </w:p>
    <w:p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rsidR="00835C6E" w:rsidRPr="004F2E11" w:rsidRDefault="00835C6E">
      <w:pPr>
        <w:spacing w:after="60" w:line="240" w:lineRule="auto"/>
        <w:rPr>
          <w:rFonts w:eastAsia="Times New Roman" w:cs="Times New Roman"/>
          <w:szCs w:val="24"/>
        </w:rPr>
      </w:pPr>
    </w:p>
    <w:p w:rsidR="00835C6E" w:rsidRPr="004F2E11" w:rsidRDefault="00835C6E">
      <w:pPr>
        <w:spacing w:after="60" w:line="240" w:lineRule="auto"/>
        <w:rPr>
          <w:rFonts w:eastAsia="Times New Roman" w:cs="Times New Roman"/>
          <w:szCs w:val="24"/>
        </w:rPr>
      </w:pPr>
    </w:p>
    <w:p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proofErr w:type="spellStart"/>
      <w:r>
        <w:rPr>
          <w:rFonts w:eastAsia="Times New Roman" w:cs="Times New Roman"/>
          <w:b/>
          <w:sz w:val="48"/>
          <w:szCs w:val="48"/>
        </w:rPr>
        <w:t>multi</w:t>
      </w:r>
      <w:proofErr w:type="spellEnd"/>
      <w:r>
        <w:rPr>
          <w:rFonts w:eastAsia="Times New Roman" w:cs="Times New Roman"/>
          <w:b/>
          <w:sz w:val="48"/>
          <w:szCs w:val="48"/>
        </w:rPr>
        <w:t xml:space="preserve">-ofertowego </w:t>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rsidR="00835C6E" w:rsidRPr="004F2E11" w:rsidRDefault="00835C6E">
      <w:pPr>
        <w:spacing w:after="60" w:line="240" w:lineRule="auto"/>
        <w:jc w:val="center"/>
        <w:rPr>
          <w:rFonts w:eastAsia="Times New Roman" w:cs="Times New Roman"/>
          <w:sz w:val="48"/>
          <w:szCs w:val="48"/>
        </w:rPr>
      </w:pPr>
    </w:p>
    <w:p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rsidR="00835C6E" w:rsidRPr="004F2E11" w:rsidRDefault="00835C6E">
      <w:pPr>
        <w:spacing w:after="60" w:line="240" w:lineRule="auto"/>
        <w:rPr>
          <w:rFonts w:eastAsia="Times New Roman" w:cs="Times New Roman"/>
          <w:szCs w:val="24"/>
        </w:rPr>
      </w:pPr>
    </w:p>
    <w:p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Dr Michała </w:t>
      </w:r>
      <w:proofErr w:type="spellStart"/>
      <w:r w:rsidRPr="004F2E11">
        <w:rPr>
          <w:rFonts w:eastAsia="Times New Roman" w:cs="Times New Roman"/>
          <w:szCs w:val="24"/>
        </w:rPr>
        <w:t>Bernardelli</w:t>
      </w:r>
      <w:proofErr w:type="spellEnd"/>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jc w:val="center"/>
        <w:rPr>
          <w:rFonts w:eastAsia="Times New Roman" w:cs="Times New Roman"/>
          <w:szCs w:val="24"/>
        </w:rPr>
      </w:pPr>
    </w:p>
    <w:p w:rsidR="00835C6E" w:rsidRPr="004F2E11" w:rsidRDefault="00233C18">
      <w:pPr>
        <w:spacing w:after="60" w:line="240" w:lineRule="auto"/>
        <w:jc w:val="center"/>
        <w:rPr>
          <w:rFonts w:eastAsia="Times New Roman" w:cs="Times New Roman"/>
          <w:szCs w:val="24"/>
        </w:rPr>
      </w:pPr>
      <w:r w:rsidRPr="004F2E11">
        <w:rPr>
          <w:rFonts w:eastAsia="Times New Roman" w:cs="Times New Roman"/>
          <w:szCs w:val="24"/>
        </w:rPr>
        <w:t>Warszawa 2017</w:t>
      </w:r>
    </w:p>
    <w:p w:rsidR="002230FE" w:rsidRDefault="002230FE">
      <w:pPr>
        <w:rPr>
          <w:rFonts w:eastAsia="Times New Roman" w:cs="Times New Roman"/>
          <w:szCs w:val="24"/>
        </w:rPr>
        <w:sectPr w:rsidR="002230FE" w:rsidSect="005864A3">
          <w:footerReference w:type="default" r:id="rId9"/>
          <w:pgSz w:w="11909" w:h="16834"/>
          <w:pgMar w:top="1418" w:right="1701" w:bottom="1418" w:left="1701" w:header="0" w:footer="709" w:gutter="0"/>
          <w:pgNumType w:start="1"/>
          <w:cols w:space="708"/>
          <w:docGrid w:linePitch="326"/>
        </w:sectPr>
      </w:pPr>
    </w:p>
    <w:p w:rsidR="002230FE" w:rsidRDefault="002230FE">
      <w:pPr>
        <w:rPr>
          <w:rFonts w:eastAsia="Times New Roman" w:cs="Times New Roman"/>
          <w:szCs w:val="24"/>
        </w:rPr>
        <w:sectPr w:rsidR="002230FE" w:rsidSect="005864A3">
          <w:footerReference w:type="default" r:id="rId10"/>
          <w:pgSz w:w="11909" w:h="16834"/>
          <w:pgMar w:top="1418" w:right="1701" w:bottom="1418" w:left="1701" w:header="0" w:footer="709" w:gutter="0"/>
          <w:pgNumType w:start="1"/>
          <w:cols w:space="708"/>
          <w:docGrid w:linePitch="326"/>
        </w:sectPr>
      </w:pPr>
    </w:p>
    <w:p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rsidR="00D3653C" w:rsidRDefault="00D3653C" w:rsidP="002230FE">
          <w:r>
            <w:rPr>
              <w:lang w:val="pl-PL"/>
            </w:rPr>
            <w:t>Spis treści</w:t>
          </w:r>
        </w:p>
        <w:p w:rsidR="00CE69F9"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03727856" w:history="1">
            <w:r w:rsidR="00CE69F9" w:rsidRPr="00FE2E52">
              <w:rPr>
                <w:rStyle w:val="Hipercze"/>
                <w:noProof/>
              </w:rPr>
              <w:t>Wstęp</w:t>
            </w:r>
            <w:r w:rsidR="00CE69F9">
              <w:rPr>
                <w:noProof/>
                <w:webHidden/>
              </w:rPr>
              <w:tab/>
            </w:r>
            <w:r w:rsidR="00CE69F9">
              <w:rPr>
                <w:noProof/>
                <w:webHidden/>
              </w:rPr>
              <w:fldChar w:fldCharType="begin"/>
            </w:r>
            <w:r w:rsidR="00CE69F9">
              <w:rPr>
                <w:noProof/>
                <w:webHidden/>
              </w:rPr>
              <w:instrText xml:space="preserve"> PAGEREF _Toc503727856 \h </w:instrText>
            </w:r>
            <w:r w:rsidR="00CE69F9">
              <w:rPr>
                <w:noProof/>
                <w:webHidden/>
              </w:rPr>
            </w:r>
            <w:r w:rsidR="00CE69F9">
              <w:rPr>
                <w:noProof/>
                <w:webHidden/>
              </w:rPr>
              <w:fldChar w:fldCharType="separate"/>
            </w:r>
            <w:r w:rsidR="00CE69F9">
              <w:rPr>
                <w:noProof/>
                <w:webHidden/>
              </w:rPr>
              <w:t>1</w:t>
            </w:r>
            <w:r w:rsidR="00CE69F9">
              <w:rPr>
                <w:noProof/>
                <w:webHidden/>
              </w:rPr>
              <w:fldChar w:fldCharType="end"/>
            </w:r>
          </w:hyperlink>
        </w:p>
        <w:p w:rsidR="00CE69F9" w:rsidRDefault="00B13160">
          <w:pPr>
            <w:pStyle w:val="Spistreci2"/>
            <w:tabs>
              <w:tab w:val="right" w:leader="dot" w:pos="8497"/>
            </w:tabs>
            <w:rPr>
              <w:rFonts w:asciiTheme="minorHAnsi" w:eastAsiaTheme="minorEastAsia" w:hAnsiTheme="minorHAnsi" w:cstheme="minorBidi"/>
              <w:noProof/>
              <w:color w:val="auto"/>
              <w:sz w:val="22"/>
              <w:lang w:val="pl-PL"/>
            </w:rPr>
          </w:pPr>
          <w:hyperlink w:anchor="_Toc503727857" w:history="1">
            <w:r w:rsidR="00CE69F9" w:rsidRPr="00FE2E52">
              <w:rPr>
                <w:rStyle w:val="Hipercze"/>
                <w:noProof/>
              </w:rPr>
              <w:t>1. Multi-ofertowy marketing bezpośredni</w:t>
            </w:r>
            <w:r w:rsidR="00CE69F9">
              <w:rPr>
                <w:noProof/>
                <w:webHidden/>
              </w:rPr>
              <w:tab/>
            </w:r>
            <w:r w:rsidR="00CE69F9">
              <w:rPr>
                <w:noProof/>
                <w:webHidden/>
              </w:rPr>
              <w:fldChar w:fldCharType="begin"/>
            </w:r>
            <w:r w:rsidR="00CE69F9">
              <w:rPr>
                <w:noProof/>
                <w:webHidden/>
              </w:rPr>
              <w:instrText xml:space="preserve"> PAGEREF _Toc503727857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58" w:history="1">
            <w:r w:rsidR="00CE69F9" w:rsidRPr="00FE2E52">
              <w:rPr>
                <w:rStyle w:val="Hipercze"/>
                <w:noProof/>
              </w:rPr>
              <w:t>1.1 Marketing bezpośredni</w:t>
            </w:r>
            <w:r w:rsidR="00CE69F9">
              <w:rPr>
                <w:noProof/>
                <w:webHidden/>
              </w:rPr>
              <w:tab/>
            </w:r>
            <w:r w:rsidR="00CE69F9">
              <w:rPr>
                <w:noProof/>
                <w:webHidden/>
              </w:rPr>
              <w:fldChar w:fldCharType="begin"/>
            </w:r>
            <w:r w:rsidR="00CE69F9">
              <w:rPr>
                <w:noProof/>
                <w:webHidden/>
              </w:rPr>
              <w:instrText xml:space="preserve"> PAGEREF _Toc503727858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59" w:history="1">
            <w:r w:rsidR="00CE69F9" w:rsidRPr="00FE2E52">
              <w:rPr>
                <w:rStyle w:val="Hipercze"/>
                <w:noProof/>
              </w:rPr>
              <w:t>1.2 Dotychczasowe podejścia</w:t>
            </w:r>
            <w:r w:rsidR="00CE69F9">
              <w:rPr>
                <w:noProof/>
                <w:webHidden/>
              </w:rPr>
              <w:tab/>
            </w:r>
            <w:r w:rsidR="00CE69F9">
              <w:rPr>
                <w:noProof/>
                <w:webHidden/>
              </w:rPr>
              <w:fldChar w:fldCharType="begin"/>
            </w:r>
            <w:r w:rsidR="00CE69F9">
              <w:rPr>
                <w:noProof/>
                <w:webHidden/>
              </w:rPr>
              <w:instrText xml:space="preserve"> PAGEREF _Toc503727859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0" w:history="1">
            <w:r w:rsidR="00CE69F9" w:rsidRPr="00FE2E52">
              <w:rPr>
                <w:rStyle w:val="Hipercze"/>
                <w:noProof/>
              </w:rPr>
              <w:t>1.3</w:t>
            </w:r>
            <w:r w:rsidR="00CE69F9">
              <w:rPr>
                <w:noProof/>
                <w:webHidden/>
              </w:rPr>
              <w:tab/>
            </w:r>
            <w:r w:rsidR="00CE69F9">
              <w:rPr>
                <w:noProof/>
                <w:webHidden/>
              </w:rPr>
              <w:fldChar w:fldCharType="begin"/>
            </w:r>
            <w:r w:rsidR="00CE69F9">
              <w:rPr>
                <w:noProof/>
                <w:webHidden/>
              </w:rPr>
              <w:instrText xml:space="preserve"> PAGEREF _Toc503727860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rsidR="00CE69F9" w:rsidRDefault="00B13160">
          <w:pPr>
            <w:pStyle w:val="Spistreci2"/>
            <w:tabs>
              <w:tab w:val="right" w:leader="dot" w:pos="8497"/>
            </w:tabs>
            <w:rPr>
              <w:rFonts w:asciiTheme="minorHAnsi" w:eastAsiaTheme="minorEastAsia" w:hAnsiTheme="minorHAnsi" w:cstheme="minorBidi"/>
              <w:noProof/>
              <w:color w:val="auto"/>
              <w:sz w:val="22"/>
              <w:lang w:val="pl-PL"/>
            </w:rPr>
          </w:pPr>
          <w:hyperlink w:anchor="_Toc503727861" w:history="1">
            <w:r w:rsidR="00CE69F9" w:rsidRPr="00FE2E52">
              <w:rPr>
                <w:rStyle w:val="Hipercze"/>
                <w:noProof/>
              </w:rPr>
              <w:t>2. Zbiór danych</w:t>
            </w:r>
            <w:r w:rsidR="00CE69F9">
              <w:rPr>
                <w:noProof/>
                <w:webHidden/>
              </w:rPr>
              <w:tab/>
            </w:r>
            <w:r w:rsidR="00CE69F9">
              <w:rPr>
                <w:noProof/>
                <w:webHidden/>
              </w:rPr>
              <w:fldChar w:fldCharType="begin"/>
            </w:r>
            <w:r w:rsidR="00CE69F9">
              <w:rPr>
                <w:noProof/>
                <w:webHidden/>
              </w:rPr>
              <w:instrText xml:space="preserve"> PAGEREF _Toc503727861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2" w:history="1">
            <w:r w:rsidR="00CE69F9" w:rsidRPr="00FE2E52">
              <w:rPr>
                <w:rStyle w:val="Hipercze"/>
                <w:noProof/>
              </w:rPr>
              <w:t>2.1 Źródło danych</w:t>
            </w:r>
            <w:r w:rsidR="00CE69F9">
              <w:rPr>
                <w:noProof/>
                <w:webHidden/>
              </w:rPr>
              <w:tab/>
            </w:r>
            <w:r w:rsidR="00CE69F9">
              <w:rPr>
                <w:noProof/>
                <w:webHidden/>
              </w:rPr>
              <w:fldChar w:fldCharType="begin"/>
            </w:r>
            <w:r w:rsidR="00CE69F9">
              <w:rPr>
                <w:noProof/>
                <w:webHidden/>
              </w:rPr>
              <w:instrText xml:space="preserve"> PAGEREF _Toc503727862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3" w:history="1">
            <w:r w:rsidR="00CE69F9" w:rsidRPr="00FE2E52">
              <w:rPr>
                <w:rStyle w:val="Hipercze"/>
                <w:noProof/>
              </w:rPr>
              <w:t>2.2 Charakterystyki zmiennych</w:t>
            </w:r>
            <w:r w:rsidR="00CE69F9">
              <w:rPr>
                <w:noProof/>
                <w:webHidden/>
              </w:rPr>
              <w:tab/>
            </w:r>
            <w:r w:rsidR="00CE69F9">
              <w:rPr>
                <w:noProof/>
                <w:webHidden/>
              </w:rPr>
              <w:fldChar w:fldCharType="begin"/>
            </w:r>
            <w:r w:rsidR="00CE69F9">
              <w:rPr>
                <w:noProof/>
                <w:webHidden/>
              </w:rPr>
              <w:instrText xml:space="preserve"> PAGEREF _Toc503727863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4" w:history="1">
            <w:r w:rsidR="00CE69F9" w:rsidRPr="00FE2E52">
              <w:rPr>
                <w:rStyle w:val="Hipercze"/>
                <w:noProof/>
              </w:rPr>
              <w:t>2.3 Przekształcenia zmiennych</w:t>
            </w:r>
            <w:r w:rsidR="00CE69F9">
              <w:rPr>
                <w:noProof/>
                <w:webHidden/>
              </w:rPr>
              <w:tab/>
            </w:r>
            <w:r w:rsidR="00CE69F9">
              <w:rPr>
                <w:noProof/>
                <w:webHidden/>
              </w:rPr>
              <w:fldChar w:fldCharType="begin"/>
            </w:r>
            <w:r w:rsidR="00CE69F9">
              <w:rPr>
                <w:noProof/>
                <w:webHidden/>
              </w:rPr>
              <w:instrText xml:space="preserve"> PAGEREF _Toc503727864 \h </w:instrText>
            </w:r>
            <w:r w:rsidR="00CE69F9">
              <w:rPr>
                <w:noProof/>
                <w:webHidden/>
              </w:rPr>
            </w:r>
            <w:r w:rsidR="00CE69F9">
              <w:rPr>
                <w:noProof/>
                <w:webHidden/>
              </w:rPr>
              <w:fldChar w:fldCharType="separate"/>
            </w:r>
            <w:r w:rsidR="00CE69F9">
              <w:rPr>
                <w:noProof/>
                <w:webHidden/>
              </w:rPr>
              <w:t>8</w:t>
            </w:r>
            <w:r w:rsidR="00CE69F9">
              <w:rPr>
                <w:noProof/>
                <w:webHidden/>
              </w:rPr>
              <w:fldChar w:fldCharType="end"/>
            </w:r>
          </w:hyperlink>
        </w:p>
        <w:p w:rsidR="00CE69F9" w:rsidRDefault="00B13160">
          <w:pPr>
            <w:pStyle w:val="Spistreci2"/>
            <w:tabs>
              <w:tab w:val="right" w:leader="dot" w:pos="8497"/>
            </w:tabs>
            <w:rPr>
              <w:rFonts w:asciiTheme="minorHAnsi" w:eastAsiaTheme="minorEastAsia" w:hAnsiTheme="minorHAnsi" w:cstheme="minorBidi"/>
              <w:noProof/>
              <w:color w:val="auto"/>
              <w:sz w:val="22"/>
              <w:lang w:val="pl-PL"/>
            </w:rPr>
          </w:pPr>
          <w:hyperlink w:anchor="_Toc503727865" w:history="1">
            <w:r w:rsidR="00CE69F9" w:rsidRPr="00FE2E52">
              <w:rPr>
                <w:rStyle w:val="Hipercze"/>
                <w:noProof/>
              </w:rPr>
              <w:t>3. Algorytmy genetyczne</w:t>
            </w:r>
            <w:r w:rsidR="00CE69F9">
              <w:rPr>
                <w:noProof/>
                <w:webHidden/>
              </w:rPr>
              <w:tab/>
            </w:r>
            <w:r w:rsidR="00CE69F9">
              <w:rPr>
                <w:noProof/>
                <w:webHidden/>
              </w:rPr>
              <w:fldChar w:fldCharType="begin"/>
            </w:r>
            <w:r w:rsidR="00CE69F9">
              <w:rPr>
                <w:noProof/>
                <w:webHidden/>
              </w:rPr>
              <w:instrText xml:space="preserve"> PAGEREF _Toc503727865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6" w:history="1">
            <w:r w:rsidR="00CE69F9" w:rsidRPr="00FE2E52">
              <w:rPr>
                <w:rStyle w:val="Hipercze"/>
                <w:noProof/>
              </w:rPr>
              <w:t>3.1 Idea algorytmów ewolucyjnych</w:t>
            </w:r>
            <w:r w:rsidR="00CE69F9">
              <w:rPr>
                <w:noProof/>
                <w:webHidden/>
              </w:rPr>
              <w:tab/>
            </w:r>
            <w:r w:rsidR="00CE69F9">
              <w:rPr>
                <w:noProof/>
                <w:webHidden/>
              </w:rPr>
              <w:fldChar w:fldCharType="begin"/>
            </w:r>
            <w:r w:rsidR="00CE69F9">
              <w:rPr>
                <w:noProof/>
                <w:webHidden/>
              </w:rPr>
              <w:instrText xml:space="preserve"> PAGEREF _Toc503727866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7" w:history="1">
            <w:r w:rsidR="00CE69F9" w:rsidRPr="00FE2E52">
              <w:rPr>
                <w:rStyle w:val="Hipercze"/>
                <w:noProof/>
              </w:rPr>
              <w:t>3.2 Klasyczny algorytm genetyczny</w:t>
            </w:r>
            <w:r w:rsidR="00CE69F9">
              <w:rPr>
                <w:noProof/>
                <w:webHidden/>
              </w:rPr>
              <w:tab/>
            </w:r>
            <w:r w:rsidR="00CE69F9">
              <w:rPr>
                <w:noProof/>
                <w:webHidden/>
              </w:rPr>
              <w:fldChar w:fldCharType="begin"/>
            </w:r>
            <w:r w:rsidR="00CE69F9">
              <w:rPr>
                <w:noProof/>
                <w:webHidden/>
              </w:rPr>
              <w:instrText xml:space="preserve"> PAGEREF _Toc503727867 \h </w:instrText>
            </w:r>
            <w:r w:rsidR="00CE69F9">
              <w:rPr>
                <w:noProof/>
                <w:webHidden/>
              </w:rPr>
            </w:r>
            <w:r w:rsidR="00CE69F9">
              <w:rPr>
                <w:noProof/>
                <w:webHidden/>
              </w:rPr>
              <w:fldChar w:fldCharType="separate"/>
            </w:r>
            <w:r w:rsidR="00CE69F9">
              <w:rPr>
                <w:noProof/>
                <w:webHidden/>
              </w:rPr>
              <w:t>10</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8" w:history="1">
            <w:r w:rsidR="00CE69F9" w:rsidRPr="00FE2E52">
              <w:rPr>
                <w:rStyle w:val="Hipercze"/>
                <w:noProof/>
              </w:rPr>
              <w:t>3.3 Operatory</w:t>
            </w:r>
            <w:r w:rsidR="00CE69F9">
              <w:rPr>
                <w:noProof/>
                <w:webHidden/>
              </w:rPr>
              <w:tab/>
            </w:r>
            <w:r w:rsidR="00CE69F9">
              <w:rPr>
                <w:noProof/>
                <w:webHidden/>
              </w:rPr>
              <w:fldChar w:fldCharType="begin"/>
            </w:r>
            <w:r w:rsidR="00CE69F9">
              <w:rPr>
                <w:noProof/>
                <w:webHidden/>
              </w:rPr>
              <w:instrText xml:space="preserve"> PAGEREF _Toc503727868 \h </w:instrText>
            </w:r>
            <w:r w:rsidR="00CE69F9">
              <w:rPr>
                <w:noProof/>
                <w:webHidden/>
              </w:rPr>
            </w:r>
            <w:r w:rsidR="00CE69F9">
              <w:rPr>
                <w:noProof/>
                <w:webHidden/>
              </w:rPr>
              <w:fldChar w:fldCharType="separate"/>
            </w:r>
            <w:r w:rsidR="00CE69F9">
              <w:rPr>
                <w:noProof/>
                <w:webHidden/>
              </w:rPr>
              <w:t>12</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69" w:history="1">
            <w:r w:rsidR="00CE69F9" w:rsidRPr="00FE2E52">
              <w:rPr>
                <w:rStyle w:val="Hipercze"/>
                <w:noProof/>
              </w:rPr>
              <w:t>3.4 Funkcja przystosowania</w:t>
            </w:r>
            <w:r w:rsidR="00CE69F9">
              <w:rPr>
                <w:noProof/>
                <w:webHidden/>
              </w:rPr>
              <w:tab/>
            </w:r>
            <w:r w:rsidR="00CE69F9">
              <w:rPr>
                <w:noProof/>
                <w:webHidden/>
              </w:rPr>
              <w:fldChar w:fldCharType="begin"/>
            </w:r>
            <w:r w:rsidR="00CE69F9">
              <w:rPr>
                <w:noProof/>
                <w:webHidden/>
              </w:rPr>
              <w:instrText xml:space="preserve"> PAGEREF _Toc503727869 \h </w:instrText>
            </w:r>
            <w:r w:rsidR="00CE69F9">
              <w:rPr>
                <w:noProof/>
                <w:webHidden/>
              </w:rPr>
            </w:r>
            <w:r w:rsidR="00CE69F9">
              <w:rPr>
                <w:noProof/>
                <w:webHidden/>
              </w:rPr>
              <w:fldChar w:fldCharType="separate"/>
            </w:r>
            <w:r w:rsidR="00CE69F9">
              <w:rPr>
                <w:noProof/>
                <w:webHidden/>
              </w:rPr>
              <w:t>14</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70" w:history="1">
            <w:r w:rsidR="00CE69F9" w:rsidRPr="00FE2E52">
              <w:rPr>
                <w:rStyle w:val="Hipercze"/>
                <w:noProof/>
              </w:rPr>
              <w:t>3.5 Kodowanie</w:t>
            </w:r>
            <w:r w:rsidR="00CE69F9">
              <w:rPr>
                <w:noProof/>
                <w:webHidden/>
              </w:rPr>
              <w:tab/>
            </w:r>
            <w:r w:rsidR="00CE69F9">
              <w:rPr>
                <w:noProof/>
                <w:webHidden/>
              </w:rPr>
              <w:fldChar w:fldCharType="begin"/>
            </w:r>
            <w:r w:rsidR="00CE69F9">
              <w:rPr>
                <w:noProof/>
                <w:webHidden/>
              </w:rPr>
              <w:instrText xml:space="preserve"> PAGEREF _Toc503727870 \h </w:instrText>
            </w:r>
            <w:r w:rsidR="00CE69F9">
              <w:rPr>
                <w:noProof/>
                <w:webHidden/>
              </w:rPr>
            </w:r>
            <w:r w:rsidR="00CE69F9">
              <w:rPr>
                <w:noProof/>
                <w:webHidden/>
              </w:rPr>
              <w:fldChar w:fldCharType="separate"/>
            </w:r>
            <w:r w:rsidR="00CE69F9">
              <w:rPr>
                <w:noProof/>
                <w:webHidden/>
              </w:rPr>
              <w:t>15</w:t>
            </w:r>
            <w:r w:rsidR="00CE69F9">
              <w:rPr>
                <w:noProof/>
                <w:webHidden/>
              </w:rPr>
              <w:fldChar w:fldCharType="end"/>
            </w:r>
          </w:hyperlink>
        </w:p>
        <w:p w:rsidR="00CE69F9" w:rsidRDefault="00B13160">
          <w:pPr>
            <w:pStyle w:val="Spistreci2"/>
            <w:tabs>
              <w:tab w:val="right" w:leader="dot" w:pos="8497"/>
            </w:tabs>
            <w:rPr>
              <w:rFonts w:asciiTheme="minorHAnsi" w:eastAsiaTheme="minorEastAsia" w:hAnsiTheme="minorHAnsi" w:cstheme="minorBidi"/>
              <w:noProof/>
              <w:color w:val="auto"/>
              <w:sz w:val="22"/>
              <w:lang w:val="pl-PL"/>
            </w:rPr>
          </w:pPr>
          <w:hyperlink w:anchor="_Toc503727871" w:history="1">
            <w:r w:rsidR="00CE69F9" w:rsidRPr="00FE2E52">
              <w:rPr>
                <w:rStyle w:val="Hipercze"/>
                <w:noProof/>
              </w:rPr>
              <w:t>4. Sieci Neuronowe</w:t>
            </w:r>
            <w:r w:rsidR="00CE69F9">
              <w:rPr>
                <w:noProof/>
                <w:webHidden/>
              </w:rPr>
              <w:tab/>
            </w:r>
            <w:r w:rsidR="00CE69F9">
              <w:rPr>
                <w:noProof/>
                <w:webHidden/>
              </w:rPr>
              <w:fldChar w:fldCharType="begin"/>
            </w:r>
            <w:r w:rsidR="00CE69F9">
              <w:rPr>
                <w:noProof/>
                <w:webHidden/>
              </w:rPr>
              <w:instrText xml:space="preserve"> PAGEREF _Toc503727871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72" w:history="1">
            <w:r w:rsidR="00CE69F9" w:rsidRPr="00FE2E52">
              <w:rPr>
                <w:rStyle w:val="Hipercze"/>
                <w:noProof/>
              </w:rPr>
              <w:t>4.1 Idea Sieci Neuronowych</w:t>
            </w:r>
            <w:r w:rsidR="00CE69F9">
              <w:rPr>
                <w:noProof/>
                <w:webHidden/>
              </w:rPr>
              <w:tab/>
            </w:r>
            <w:r w:rsidR="00CE69F9">
              <w:rPr>
                <w:noProof/>
                <w:webHidden/>
              </w:rPr>
              <w:fldChar w:fldCharType="begin"/>
            </w:r>
            <w:r w:rsidR="00CE69F9">
              <w:rPr>
                <w:noProof/>
                <w:webHidden/>
              </w:rPr>
              <w:instrText xml:space="preserve"> PAGEREF _Toc503727872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73" w:history="1">
            <w:r w:rsidR="00CE69F9" w:rsidRPr="00FE2E52">
              <w:rPr>
                <w:rStyle w:val="Hipercze"/>
                <w:noProof/>
              </w:rPr>
              <w:t>4.2 Topologia sieci</w:t>
            </w:r>
            <w:r w:rsidR="00CE69F9">
              <w:rPr>
                <w:noProof/>
                <w:webHidden/>
              </w:rPr>
              <w:tab/>
            </w:r>
            <w:r w:rsidR="00CE69F9">
              <w:rPr>
                <w:noProof/>
                <w:webHidden/>
              </w:rPr>
              <w:fldChar w:fldCharType="begin"/>
            </w:r>
            <w:r w:rsidR="00CE69F9">
              <w:rPr>
                <w:noProof/>
                <w:webHidden/>
              </w:rPr>
              <w:instrText xml:space="preserve"> PAGEREF _Toc503727873 \h </w:instrText>
            </w:r>
            <w:r w:rsidR="00CE69F9">
              <w:rPr>
                <w:noProof/>
                <w:webHidden/>
              </w:rPr>
            </w:r>
            <w:r w:rsidR="00CE69F9">
              <w:rPr>
                <w:noProof/>
                <w:webHidden/>
              </w:rPr>
              <w:fldChar w:fldCharType="separate"/>
            </w:r>
            <w:r w:rsidR="00CE69F9">
              <w:rPr>
                <w:noProof/>
                <w:webHidden/>
              </w:rPr>
              <w:t>19</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74" w:history="1">
            <w:r w:rsidR="00CE69F9" w:rsidRPr="00FE2E52">
              <w:rPr>
                <w:rStyle w:val="Hipercze"/>
                <w:noProof/>
              </w:rPr>
              <w:t>4.3 Funkcje aktywacji</w:t>
            </w:r>
            <w:r w:rsidR="00CE69F9">
              <w:rPr>
                <w:noProof/>
                <w:webHidden/>
              </w:rPr>
              <w:tab/>
            </w:r>
            <w:r w:rsidR="00CE69F9">
              <w:rPr>
                <w:noProof/>
                <w:webHidden/>
              </w:rPr>
              <w:fldChar w:fldCharType="begin"/>
            </w:r>
            <w:r w:rsidR="00CE69F9">
              <w:rPr>
                <w:noProof/>
                <w:webHidden/>
              </w:rPr>
              <w:instrText xml:space="preserve"> PAGEREF _Toc503727874 \h </w:instrText>
            </w:r>
            <w:r w:rsidR="00CE69F9">
              <w:rPr>
                <w:noProof/>
                <w:webHidden/>
              </w:rPr>
            </w:r>
            <w:r w:rsidR="00CE69F9">
              <w:rPr>
                <w:noProof/>
                <w:webHidden/>
              </w:rPr>
              <w:fldChar w:fldCharType="separate"/>
            </w:r>
            <w:r w:rsidR="00CE69F9">
              <w:rPr>
                <w:noProof/>
                <w:webHidden/>
              </w:rPr>
              <w:t>21</w:t>
            </w:r>
            <w:r w:rsidR="00CE69F9">
              <w:rPr>
                <w:noProof/>
                <w:webHidden/>
              </w:rPr>
              <w:fldChar w:fldCharType="end"/>
            </w:r>
          </w:hyperlink>
        </w:p>
        <w:p w:rsidR="00CE69F9" w:rsidRDefault="00B13160">
          <w:pPr>
            <w:pStyle w:val="Spistreci3"/>
            <w:tabs>
              <w:tab w:val="right" w:leader="dot" w:pos="8497"/>
            </w:tabs>
            <w:rPr>
              <w:rFonts w:asciiTheme="minorHAnsi" w:eastAsiaTheme="minorEastAsia" w:hAnsiTheme="minorHAnsi" w:cstheme="minorBidi"/>
              <w:noProof/>
              <w:color w:val="auto"/>
              <w:sz w:val="22"/>
              <w:lang w:val="pl-PL"/>
            </w:rPr>
          </w:pPr>
          <w:hyperlink w:anchor="_Toc503727875" w:history="1">
            <w:r w:rsidR="00CE69F9" w:rsidRPr="00FE2E52">
              <w:rPr>
                <w:rStyle w:val="Hipercze"/>
                <w:noProof/>
              </w:rPr>
              <w:t>4.4 Uczenie sieci</w:t>
            </w:r>
            <w:r w:rsidR="00CE69F9">
              <w:rPr>
                <w:noProof/>
                <w:webHidden/>
              </w:rPr>
              <w:tab/>
            </w:r>
            <w:r w:rsidR="00CE69F9">
              <w:rPr>
                <w:noProof/>
                <w:webHidden/>
              </w:rPr>
              <w:fldChar w:fldCharType="begin"/>
            </w:r>
            <w:r w:rsidR="00CE69F9">
              <w:rPr>
                <w:noProof/>
                <w:webHidden/>
              </w:rPr>
              <w:instrText xml:space="preserve"> PAGEREF _Toc503727875 \h </w:instrText>
            </w:r>
            <w:r w:rsidR="00CE69F9">
              <w:rPr>
                <w:noProof/>
                <w:webHidden/>
              </w:rPr>
            </w:r>
            <w:r w:rsidR="00CE69F9">
              <w:rPr>
                <w:noProof/>
                <w:webHidden/>
              </w:rPr>
              <w:fldChar w:fldCharType="separate"/>
            </w:r>
            <w:r w:rsidR="00CE69F9">
              <w:rPr>
                <w:noProof/>
                <w:webHidden/>
              </w:rPr>
              <w:t>24</w:t>
            </w:r>
            <w:r w:rsidR="00CE69F9">
              <w:rPr>
                <w:noProof/>
                <w:webHidden/>
              </w:rPr>
              <w:fldChar w:fldCharType="end"/>
            </w:r>
          </w:hyperlink>
        </w:p>
        <w:p w:rsidR="00D3653C" w:rsidRDefault="00D3653C">
          <w:r>
            <w:rPr>
              <w:b/>
              <w:bCs/>
            </w:rPr>
            <w:fldChar w:fldCharType="end"/>
          </w:r>
        </w:p>
      </w:sdtContent>
    </w:sdt>
    <w:p w:rsidR="00D3653C" w:rsidRDefault="00D3653C">
      <w:pPr>
        <w:spacing w:line="240" w:lineRule="auto"/>
        <w:rPr>
          <w:rFonts w:eastAsia="Times New Roman" w:cs="Times New Roman"/>
          <w:szCs w:val="24"/>
        </w:rPr>
      </w:pPr>
    </w:p>
    <w:p w:rsidR="00835C6E" w:rsidRPr="004F2E11" w:rsidRDefault="00233C18">
      <w:pPr>
        <w:rPr>
          <w:rFonts w:cs="Times New Roman"/>
        </w:rPr>
      </w:pPr>
      <w:r w:rsidRPr="004F2E11">
        <w:rPr>
          <w:rFonts w:cs="Times New Roman"/>
        </w:rPr>
        <w:br/>
      </w:r>
    </w:p>
    <w:p w:rsidR="00CE69F9" w:rsidRDefault="00233C18">
      <w:pPr>
        <w:rPr>
          <w:rFonts w:cs="Times New Roman"/>
        </w:rPr>
        <w:sectPr w:rsidR="00CE69F9" w:rsidSect="005864A3">
          <w:footerReference w:type="default" r:id="rId11"/>
          <w:pgSz w:w="11909" w:h="16834"/>
          <w:pgMar w:top="1418" w:right="1701" w:bottom="1418" w:left="1701" w:header="0" w:footer="709" w:gutter="0"/>
          <w:pgNumType w:start="1"/>
          <w:cols w:space="708"/>
          <w:docGrid w:linePitch="326"/>
        </w:sectPr>
      </w:pPr>
      <w:r w:rsidRPr="004F2E11">
        <w:rPr>
          <w:rFonts w:cs="Times New Roman"/>
        </w:rPr>
        <w:br w:type="page"/>
      </w:r>
    </w:p>
    <w:p w:rsidR="00835C6E" w:rsidRPr="004F2E11" w:rsidRDefault="00233C18" w:rsidP="00733AE3">
      <w:pPr>
        <w:pStyle w:val="Nagwek2"/>
      </w:pPr>
      <w:bookmarkStart w:id="0" w:name="_Toc503727856"/>
      <w:r w:rsidRPr="004F2E11">
        <w:lastRenderedPageBreak/>
        <w:t>Wstęp</w:t>
      </w:r>
      <w:bookmarkEnd w:id="0"/>
    </w:p>
    <w:p w:rsidR="00835C6E" w:rsidRPr="004F2E11" w:rsidRDefault="00835C6E">
      <w:pPr>
        <w:jc w:val="center"/>
        <w:rPr>
          <w:rFonts w:eastAsia="Times New Roman" w:cs="Times New Roman"/>
          <w:sz w:val="28"/>
          <w:szCs w:val="28"/>
        </w:rPr>
      </w:pPr>
    </w:p>
    <w:p w:rsidR="00D3653C" w:rsidRPr="004F2E11" w:rsidRDefault="00D3653C">
      <w:pPr>
        <w:ind w:firstLine="720"/>
        <w:rPr>
          <w:rFonts w:eastAsia="Times New Roman" w:cs="Times New Roman"/>
          <w:szCs w:val="24"/>
        </w:rPr>
      </w:pPr>
    </w:p>
    <w:p w:rsidR="00835C6E" w:rsidRPr="004F2E11" w:rsidRDefault="00835C6E">
      <w:pPr>
        <w:rPr>
          <w:rFonts w:eastAsia="Times New Roman" w:cs="Times New Roman"/>
          <w:szCs w:val="24"/>
        </w:rPr>
      </w:pPr>
    </w:p>
    <w:p w:rsidR="00835C6E" w:rsidRPr="004F2E11" w:rsidRDefault="00233C18">
      <w:pPr>
        <w:rPr>
          <w:rFonts w:eastAsia="Times New Roman" w:cs="Times New Roman"/>
          <w:szCs w:val="24"/>
        </w:rPr>
      </w:pPr>
      <w:r w:rsidRPr="004F2E11">
        <w:rPr>
          <w:rFonts w:eastAsia="Times New Roman" w:cs="Times New Roman"/>
          <w:szCs w:val="24"/>
        </w:rPr>
        <w:t>Hipotezy stawiane w pracy:</w:t>
      </w:r>
    </w:p>
    <w:p w:rsidR="00835C6E" w:rsidRPr="004F2E11" w:rsidRDefault="00233C18" w:rsidP="001D4E33">
      <w:pPr>
        <w:numPr>
          <w:ilvl w:val="0"/>
          <w:numId w:val="10"/>
        </w:numPr>
        <w:contextualSpacing/>
        <w:rPr>
          <w:rFonts w:eastAsia="Times New Roman" w:cs="Times New Roman"/>
          <w:szCs w:val="24"/>
        </w:rPr>
      </w:pPr>
      <w:r w:rsidRPr="004F2E11">
        <w:rPr>
          <w:rFonts w:eastAsia="Times New Roman" w:cs="Times New Roman"/>
          <w:szCs w:val="24"/>
        </w:rPr>
        <w:t xml:space="preserve">Genetycznie sieci neuronowe są dobrym narzędziem do optymalizacji zagadnienia marketingu bezpośredniego </w:t>
      </w:r>
    </w:p>
    <w:p w:rsidR="00835C6E" w:rsidRPr="004F2E11" w:rsidRDefault="00233C18">
      <w:pPr>
        <w:numPr>
          <w:ilvl w:val="0"/>
          <w:numId w:val="10"/>
        </w:numPr>
        <w:contextualSpacing/>
        <w:rPr>
          <w:rFonts w:eastAsia="Times New Roman" w:cs="Times New Roman"/>
          <w:szCs w:val="24"/>
        </w:rPr>
      </w:pPr>
      <w:r w:rsidRPr="004F2E11">
        <w:rPr>
          <w:rFonts w:eastAsia="Times New Roman" w:cs="Times New Roman"/>
          <w:szCs w:val="24"/>
        </w:rPr>
        <w:t xml:space="preserve">Porównanie efektywności </w:t>
      </w:r>
      <w:r w:rsidR="001D4E33" w:rsidRPr="004F2E11">
        <w:rPr>
          <w:rFonts w:eastAsia="Times New Roman" w:cs="Times New Roman"/>
          <w:szCs w:val="24"/>
        </w:rPr>
        <w:t xml:space="preserve">genetycznej </w:t>
      </w:r>
      <w:r w:rsidRPr="004F2E11">
        <w:rPr>
          <w:rFonts w:eastAsia="Times New Roman" w:cs="Times New Roman"/>
          <w:szCs w:val="24"/>
        </w:rPr>
        <w:t>sieci neuronowej</w:t>
      </w:r>
      <w:r w:rsidR="001D4E33" w:rsidRPr="004F2E11">
        <w:rPr>
          <w:rFonts w:eastAsia="Times New Roman" w:cs="Times New Roman"/>
          <w:szCs w:val="24"/>
        </w:rPr>
        <w:t xml:space="preserve"> w porównaniu do </w:t>
      </w:r>
      <w:r w:rsidR="00AB734F" w:rsidRPr="004F2E11">
        <w:rPr>
          <w:rFonts w:eastAsia="Times New Roman" w:cs="Times New Roman"/>
          <w:szCs w:val="24"/>
        </w:rPr>
        <w:t>klasycznego podejścia stosującego regresję logistyczną</w:t>
      </w:r>
    </w:p>
    <w:p w:rsidR="00835C6E" w:rsidRPr="004F2E11" w:rsidRDefault="00233C18">
      <w:pPr>
        <w:rPr>
          <w:rFonts w:eastAsia="Times New Roman" w:cs="Times New Roman"/>
          <w:sz w:val="28"/>
          <w:szCs w:val="28"/>
        </w:rPr>
      </w:pPr>
      <w:r w:rsidRPr="004F2E11">
        <w:rPr>
          <w:rFonts w:cs="Times New Roman"/>
        </w:rPr>
        <w:br w:type="page"/>
      </w:r>
    </w:p>
    <w:p w:rsidR="00835C6E" w:rsidRPr="004F2E11" w:rsidRDefault="00835C6E">
      <w:pPr>
        <w:rPr>
          <w:rFonts w:eastAsia="Times New Roman" w:cs="Times New Roman"/>
          <w:sz w:val="28"/>
          <w:szCs w:val="28"/>
        </w:rPr>
      </w:pPr>
    </w:p>
    <w:p w:rsidR="00835C6E" w:rsidRPr="004F2E11" w:rsidRDefault="00835C6E">
      <w:pPr>
        <w:jc w:val="center"/>
        <w:rPr>
          <w:rFonts w:eastAsia="Times New Roman" w:cs="Times New Roman"/>
          <w:sz w:val="28"/>
          <w:szCs w:val="28"/>
        </w:rPr>
      </w:pPr>
    </w:p>
    <w:p w:rsidR="00835C6E" w:rsidRPr="004F2E11" w:rsidRDefault="00733AE3" w:rsidP="00733AE3">
      <w:pPr>
        <w:pStyle w:val="Nagwek2"/>
      </w:pPr>
      <w:bookmarkStart w:id="1" w:name="_Toc503727857"/>
      <w:r>
        <w:t>1</w:t>
      </w:r>
      <w:r w:rsidR="00233C18" w:rsidRPr="004F2E11">
        <w:t>. Multi-ofertowy marketing bezpośredni</w:t>
      </w:r>
      <w:bookmarkEnd w:id="1"/>
    </w:p>
    <w:p w:rsidR="00835C6E" w:rsidRPr="004F2E11" w:rsidRDefault="00733AE3" w:rsidP="00733AE3">
      <w:pPr>
        <w:pStyle w:val="Nagwek3"/>
      </w:pPr>
      <w:bookmarkStart w:id="2" w:name="_Toc503727858"/>
      <w:r>
        <w:t>1</w:t>
      </w:r>
      <w:r w:rsidR="00233C18" w:rsidRPr="004F2E11">
        <w:t>.1 Marketing bezpośredni</w:t>
      </w:r>
      <w:bookmarkEnd w:id="2"/>
    </w:p>
    <w:p w:rsidR="00835C6E" w:rsidRPr="004F2E11" w:rsidRDefault="00733AE3" w:rsidP="00733AE3">
      <w:pPr>
        <w:pStyle w:val="Nagwek3"/>
      </w:pPr>
      <w:bookmarkStart w:id="3" w:name="_Toc503727859"/>
      <w:r>
        <w:t xml:space="preserve">1.2 </w:t>
      </w:r>
      <w:r w:rsidR="008C4AB1">
        <w:t>Dotychczasowe podejścia</w:t>
      </w:r>
      <w:bookmarkEnd w:id="3"/>
    </w:p>
    <w:p w:rsidR="00835C6E" w:rsidRPr="004F2E11" w:rsidRDefault="00233C18">
      <w:pPr>
        <w:rPr>
          <w:rFonts w:eastAsia="Times New Roman" w:cs="Times New Roman"/>
          <w:sz w:val="28"/>
          <w:szCs w:val="28"/>
        </w:rPr>
      </w:pPr>
      <w:r w:rsidRPr="004F2E11">
        <w:rPr>
          <w:rFonts w:cs="Times New Roman"/>
        </w:rPr>
        <w:br w:type="page"/>
      </w:r>
    </w:p>
    <w:p w:rsidR="00FF5FBC" w:rsidRPr="00F91F7F" w:rsidRDefault="00FF5FBC" w:rsidP="00347940">
      <w:pPr>
        <w:ind w:firstLine="720"/>
        <w:rPr>
          <w:rFonts w:eastAsia="Times New Roman" w:cs="Times New Roman"/>
          <w:szCs w:val="24"/>
        </w:rPr>
      </w:pPr>
    </w:p>
    <w:p w:rsidR="00EC4E34" w:rsidRPr="004F2E11" w:rsidRDefault="00537CEF">
      <w:pPr>
        <w:rPr>
          <w:rFonts w:eastAsia="Times New Roman" w:cs="Times New Roman"/>
          <w:szCs w:val="24"/>
        </w:rPr>
      </w:pPr>
      <w:r>
        <w:rPr>
          <w:rFonts w:eastAsia="Times New Roman" w:cs="Times New Roman"/>
          <w:szCs w:val="24"/>
        </w:rPr>
        <w:br w:type="column"/>
      </w:r>
    </w:p>
    <w:p w:rsidR="00835C6E" w:rsidRPr="004F2E11" w:rsidRDefault="00233C18">
      <w:pPr>
        <w:rPr>
          <w:rFonts w:eastAsia="Times New Roman" w:cs="Times New Roman"/>
          <w:sz w:val="28"/>
          <w:szCs w:val="28"/>
        </w:rPr>
      </w:pPr>
      <w:r w:rsidRPr="004F2E11">
        <w:rPr>
          <w:rFonts w:cs="Times New Roman"/>
        </w:rPr>
        <w:br w:type="page"/>
      </w:r>
    </w:p>
    <w:p w:rsidR="00835C6E" w:rsidRPr="004F2E11" w:rsidRDefault="00835C6E">
      <w:pPr>
        <w:rPr>
          <w:rFonts w:eastAsia="Times New Roman" w:cs="Times New Roman"/>
          <w:sz w:val="28"/>
          <w:szCs w:val="28"/>
        </w:rPr>
      </w:pPr>
    </w:p>
    <w:p w:rsidR="00835C6E" w:rsidRPr="004F2E11" w:rsidRDefault="005A2086" w:rsidP="008C4AB1">
      <w:pPr>
        <w:pStyle w:val="Nagwek2"/>
      </w:pPr>
      <w:bookmarkStart w:id="4" w:name="_Toc503727865"/>
      <w:r>
        <w:t>2</w:t>
      </w:r>
      <w:r w:rsidR="00233C18" w:rsidRPr="004F2E11">
        <w:t>. Algorytmy genetyczne</w:t>
      </w:r>
      <w:bookmarkEnd w:id="4"/>
    </w:p>
    <w:p w:rsidR="00835C6E" w:rsidRPr="004F2E11" w:rsidRDefault="005A2086" w:rsidP="008C4AB1">
      <w:pPr>
        <w:pStyle w:val="Nagwek3"/>
      </w:pPr>
      <w:bookmarkStart w:id="5" w:name="_Toc503727866"/>
      <w:r>
        <w:t>2</w:t>
      </w:r>
      <w:r w:rsidR="00233C18" w:rsidRPr="004F2E11">
        <w:t>.1 Idea algorytmów ewolucyjnych</w:t>
      </w:r>
      <w:bookmarkEnd w:id="5"/>
    </w:p>
    <w:p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 - oparte są na idei doboru naturalnego i ewolucji osobników danej populacji pod wpływem zmieniających się czynników środowiska</w:t>
      </w:r>
      <w:r w:rsidRPr="004F2E11">
        <w:rPr>
          <w:rFonts w:eastAsia="Times New Roman" w:cs="Times New Roman"/>
          <w:vertAlign w:val="superscript"/>
        </w:rPr>
        <w:footnoteReference w:id="1"/>
      </w:r>
      <w:r w:rsidRPr="004F2E11">
        <w:rPr>
          <w:rFonts w:eastAsia="Times New Roman" w:cs="Times New Roman"/>
        </w:rPr>
        <w:t>. Presja tegoż środowiska stymuluje proces selekcji naturalnej prowadzący do promowania osobników mających większą szansę na przetrwanie i eliminacji mniej przystosowanych, tym samym zwiększając szanse przetrwania całej populacji. Idea algorytmów ewolucyjnych sięga lat 50 XX wieku, ale matematyczne podstawy zostały opracowane przez Johna H. Hollanda</w:t>
      </w:r>
      <w:r w:rsidRPr="004F2E11">
        <w:rPr>
          <w:rFonts w:eastAsia="Times New Roman" w:cs="Times New Roman"/>
          <w:vertAlign w:val="superscript"/>
        </w:rPr>
        <w:footnoteReference w:id="2"/>
      </w:r>
      <w:r w:rsidRPr="004F2E11">
        <w:rPr>
          <w:rFonts w:eastAsia="Times New Roman" w:cs="Times New Roman"/>
        </w:rPr>
        <w:t xml:space="preserve"> a ich pierwszą wersję opublikował on w 1975 roku. W tej klasycznej już pracy przedstawił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3"/>
      </w:r>
      <w:r w:rsidRPr="004F2E11">
        <w:rPr>
          <w:rFonts w:eastAsia="Times New Roman" w:cs="Times New Roman"/>
        </w:rPr>
        <w:t xml:space="preserve"> gdzie w pojedynczej iteracji bierze udział zbiór rozwiązań i “ewoluuje” w nowy zbiór rozwiązań w kolejnej iteracji. Gwiazda</w:t>
      </w:r>
      <w:r w:rsidRPr="004F2E11">
        <w:rPr>
          <w:rFonts w:eastAsia="Times New Roman" w:cs="Times New Roman"/>
          <w:vertAlign w:val="superscript"/>
        </w:rPr>
        <w:footnoteReference w:id="4"/>
      </w:r>
      <w:r w:rsidRPr="004F2E11">
        <w:rPr>
          <w:rFonts w:eastAsia="Times New Roman" w:cs="Times New Roman"/>
        </w:rPr>
        <w:t xml:space="preserve"> wyróżnia następujące zalety algorytmów ewolucyjnych:</w:t>
      </w:r>
    </w:p>
    <w:p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 do które</w:t>
      </w:r>
      <w:r w:rsidR="008C4AB1">
        <w:rPr>
          <w:rFonts w:cs="Times New Roman"/>
          <w:szCs w:val="24"/>
        </w:rPr>
        <w:t>go algorytm jest wykorzystywany</w:t>
      </w:r>
    </w:p>
    <w:p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 xml:space="preserve"> zdolność opuszczania lokalnych ekstremów - dzięki rozpatrywaniu populacji rozwiązań oraz mechanizmom samych algorytmów mimo znalezienia lokalnego ekstremum możliwe jest jego opuszczenie i kontynuowanie poszukiwania rozwiązania w innej przestrzeni</w:t>
      </w:r>
    </w:p>
    <w:p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p>
    <w:p w:rsidR="00835C6E" w:rsidRPr="004F2E11" w:rsidRDefault="00233C18" w:rsidP="001A71FF">
      <w:pPr>
        <w:ind w:firstLine="360"/>
        <w:rPr>
          <w:rFonts w:eastAsia="Times New Roman" w:cs="Times New Roman"/>
        </w:rPr>
      </w:pPr>
      <w:r w:rsidRPr="004F2E11">
        <w:rPr>
          <w:rFonts w:eastAsia="Times New Roman" w:cs="Times New Roman"/>
        </w:rPr>
        <w:t xml:space="preserve">Dodatkowo algorytmy ewolucyjne operując na populacjach rozwiązań, a nie na pojedynczym, punktowym rozwiązaniu pozwalają na łatwe zastosowanie przetwarzania wielowątkowego co prowadzi do często lepszego czasu obliczeń w porównaniu do klasycznych metod optymalizacyjnych. </w:t>
      </w:r>
    </w:p>
    <w:p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5"/>
      </w:r>
      <w:r w:rsidRPr="004F2E11">
        <w:rPr>
          <w:rFonts w:eastAsia="Times New Roman" w:cs="Times New Roman"/>
        </w:rPr>
        <w:t>:</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p>
    <w:p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p>
    <w:p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obejmująca m.in.:</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p>
    <w:p w:rsidR="00835C6E" w:rsidRPr="004F2E11" w:rsidRDefault="00233C18" w:rsidP="001A71FF">
      <w:pPr>
        <w:ind w:firstLine="360"/>
        <w:rPr>
          <w:rFonts w:eastAsia="Times New Roman" w:cs="Times New Roman"/>
        </w:rPr>
      </w:pPr>
      <w:r w:rsidRPr="004F2E11">
        <w:rPr>
          <w:rFonts w:eastAsia="Times New Roman" w:cs="Times New Roman"/>
        </w:rPr>
        <w:t>W niniejszej pracy zastosowanie znajdzie głównie zagadnienie algorytmów genetycznych, głównie ze względu na ich możliwość przeszukiwania przestrzeni decyzyjnej w kilku punktach jednocześnie.</w:t>
      </w:r>
    </w:p>
    <w:p w:rsidR="00835C6E" w:rsidRPr="004F2E11" w:rsidRDefault="005A2086" w:rsidP="001A71FF">
      <w:pPr>
        <w:pStyle w:val="Nagwek3"/>
        <w:rPr>
          <w:rFonts w:eastAsia="Times New Roman"/>
          <w:i/>
        </w:rPr>
      </w:pPr>
      <w:bookmarkStart w:id="6" w:name="_58wdum49mhmc" w:colFirst="0" w:colLast="0"/>
      <w:bookmarkStart w:id="7" w:name="_Toc503727867"/>
      <w:bookmarkEnd w:id="6"/>
      <w:r>
        <w:t>2</w:t>
      </w:r>
      <w:r w:rsidR="00233C18" w:rsidRPr="004F2E11">
        <w:t>.2 Klasyczny algorytm genetyczny</w:t>
      </w:r>
      <w:bookmarkEnd w:id="7"/>
    </w:p>
    <w:p w:rsidR="00BE5A4F" w:rsidRPr="004F2E11" w:rsidRDefault="00233C18" w:rsidP="0012670A">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6"/>
      </w:r>
      <w:r w:rsidRPr="004F2E11">
        <w:t xml:space="preserve"> możemy wyróżnić struktury, zwane chromosomami (</w:t>
      </w:r>
      <w:r w:rsidRPr="004F2E11">
        <w:rPr>
          <w:i/>
        </w:rPr>
        <w:t xml:space="preserve">ang. </w:t>
      </w:r>
      <w:proofErr w:type="spellStart"/>
      <w:r w:rsidRPr="004F2E11">
        <w:rPr>
          <w:i/>
        </w:rPr>
        <w:t>chromosomes</w:t>
      </w:r>
      <w:proofErr w:type="spellEnd"/>
      <w:r w:rsidRPr="004F2E11">
        <w:rPr>
          <w:i/>
        </w:rPr>
        <w:t>)</w:t>
      </w:r>
      <w:r w:rsidRPr="004F2E11">
        <w:t>, będące reprezentantami dziedziny optymalizowanej funkcji a składające się z mniejszych jednostek czyli genów. Zbiór struktur w poszczególnych etapach przetwarzania (w danej iteracji) tworzy populację. Określamy również funkcję przystosowania (</w:t>
      </w:r>
      <w:r w:rsidRPr="004F2E11">
        <w:rPr>
          <w:i/>
        </w:rPr>
        <w:t xml:space="preserve">ang. fitness </w:t>
      </w:r>
      <w:proofErr w:type="spellStart"/>
      <w:r w:rsidRPr="004F2E11">
        <w:rPr>
          <w:i/>
        </w:rPr>
        <w:lastRenderedPageBreak/>
        <w:t>function</w:t>
      </w:r>
      <w:proofErr w:type="spellEnd"/>
      <w:r w:rsidRPr="004F2E11">
        <w:rPr>
          <w:i/>
        </w:rPr>
        <w:t>)</w:t>
      </w:r>
      <w:r w:rsidRPr="004F2E11">
        <w:t xml:space="preserve"> która pozwala na mierzenie jakości dopasowania powyższych struktur podczas tworzenia nowej populacji. Najlepsze z nich “przeżywają” i uczestniczą w procesie reprodukcji przeprowadzanym przez mechanizm selekcji, natomiast pozostałe “wymierają” i nie są uwzględniane w przyszłych populacjach. Geny struktur wyselekcjonowanych do reprodukcji są wybierane przez operator krzyżowania i wymieniane pomiędzy rozwiązaniami rodzicielskimi. Z niewielkim prawdopodobieństwem poszczególne geny mogą zostać poddane mutacji - czyli wymienione na inne. Dzięki powyższym mechanizmom przeszukiwanie przestrzeni rozwiązań w kolejnych iteracjach zostaje zawężone do najbardziej obiecujących - potencjalnych - obszarów przestrzeni decyzyjnej a więc zbliżanie się do rozwiązania optymalnego. Zastosowanie algorytmu genetycznego wymaga również dążenia do zróżnicowania populacji, poprzez operator mutacji, co pozwala na wychodzenie z ekstremum lokalnego. Można to osiągnąć również poprzez maksymalne zróżnicowanie populacji początkowej - maksymalizacji entropii. </w:t>
      </w:r>
      <w:r w:rsidR="00BE5A4F" w:rsidRPr="004F2E11">
        <w:rPr>
          <w:noProof/>
        </w:rPr>
        <w:drawing>
          <wp:inline distT="0" distB="0" distL="0" distR="0">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rsidR="00835C6E" w:rsidRPr="004F2E11" w:rsidRDefault="00BE5A4F" w:rsidP="00BE5A4F">
      <w:pPr>
        <w:pStyle w:val="Legenda"/>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1</w:t>
      </w:r>
      <w:r w:rsidRPr="004F2E11">
        <w:rPr>
          <w:rFonts w:cs="Times New Roman"/>
        </w:rPr>
        <w:fldChar w:fldCharType="end"/>
      </w:r>
      <w:r w:rsidRPr="004F2E11">
        <w:rPr>
          <w:rFonts w:cs="Times New Roman"/>
        </w:rPr>
        <w:t>. Schemat klasycznego algorytmu genetycznego, Źródło: opracowanie własne</w:t>
      </w:r>
    </w:p>
    <w:p w:rsidR="00835C6E" w:rsidRPr="004F2E11" w:rsidRDefault="00233C18" w:rsidP="00FB2BCC">
      <w:pPr>
        <w:ind w:firstLine="720"/>
        <w:rPr>
          <w:rFonts w:eastAsia="Times New Roman" w:cs="Times New Roman"/>
        </w:rPr>
      </w:pPr>
      <w:r w:rsidRPr="004F2E11">
        <w:rPr>
          <w:rFonts w:eastAsia="Times New Roman" w:cs="Times New Roman"/>
        </w:rPr>
        <w:t xml:space="preserve">Powyższy diagram przedstawia działanie klasycznego algorytmu genetycznego - mutacja oznaczona jest jako opcjonalny krok w wyznaczaniu populacji potomków. Inicjalizacja populacji początkowej to tworzenie losowego zbioru na którym wykonywane będą dalsze kroki. Ważne jest, aby charakteryzowała się dużym zróżnicowaniem, gdyż efektywność początkowego algorytmu jest uzależniona właśnie od tego zbioru. Wielokrotne występowanie ciągów genów o wysokiej wartości funkcji </w:t>
      </w:r>
      <w:r w:rsidRPr="004F2E11">
        <w:rPr>
          <w:rFonts w:eastAsia="Times New Roman" w:cs="Times New Roman"/>
        </w:rPr>
        <w:lastRenderedPageBreak/>
        <w:t xml:space="preserve">przystosowania może prowadzić do całkowitego zdominowania rozwiązania przez właśnie te geny. </w:t>
      </w:r>
    </w:p>
    <w:p w:rsidR="00835C6E" w:rsidRPr="004F2E11" w:rsidRDefault="005A2086" w:rsidP="001A71FF">
      <w:pPr>
        <w:pStyle w:val="Nagwek3"/>
      </w:pPr>
      <w:bookmarkStart w:id="8" w:name="_7xj9d5ddk2rg" w:colFirst="0" w:colLast="0"/>
      <w:bookmarkStart w:id="9" w:name="_Toc503727868"/>
      <w:bookmarkEnd w:id="8"/>
      <w:r>
        <w:t>2</w:t>
      </w:r>
      <w:r w:rsidR="00233C18" w:rsidRPr="004F2E11">
        <w:t xml:space="preserve">.3 </w:t>
      </w:r>
      <w:r w:rsidR="00233C18" w:rsidRPr="001A71FF">
        <w:t>Operatory</w:t>
      </w:r>
      <w:bookmarkEnd w:id="9"/>
    </w:p>
    <w:p w:rsidR="00835C6E" w:rsidRPr="004F2E11" w:rsidRDefault="005A2086" w:rsidP="001A71FF">
      <w:pPr>
        <w:pStyle w:val="Nagwek4"/>
      </w:pPr>
      <w:r>
        <w:t>2</w:t>
      </w:r>
      <w:r w:rsidR="00233C18" w:rsidRPr="004F2E11">
        <w:t>.3.1 Selekcja</w:t>
      </w:r>
    </w:p>
    <w:p w:rsidR="00835C6E" w:rsidRPr="004F2E11" w:rsidRDefault="00233C18" w:rsidP="00FB2BCC">
      <w:pPr>
        <w:rPr>
          <w:rFonts w:eastAsia="Times New Roman" w:cs="Times New Roman"/>
        </w:rPr>
      </w:pPr>
      <w:r w:rsidRPr="004F2E11">
        <w:rPr>
          <w:rFonts w:eastAsia="Times New Roman" w:cs="Times New Roman"/>
        </w:rPr>
        <w:tab/>
        <w:t>Operator selekcji pozwala na istnienie procesu określającego, które rozwiązania (chromosomy) przetrwają i będą miały szansę na przekazanie genów populacji potomnej, a które “wymrą”. Głównym celem tego operatora jest stawianie nacisku na wybór dobrze przystosowanych rozwiązań i eliminacja źle przystosowanych podczas utrzymywania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7"/>
      </w:r>
      <w:r w:rsidRPr="004F2E11">
        <w:rPr>
          <w:rFonts w:eastAsia="Times New Roman" w:cs="Times New Roman"/>
        </w:rPr>
        <w:t>. Faworyzowanie przystosowania względem różnorodności - nacisku selektywnego (</w:t>
      </w:r>
      <w:r w:rsidRPr="004F2E11">
        <w:rPr>
          <w:rFonts w:eastAsia="Times New Roman" w:cs="Times New Roman"/>
          <w:i/>
        </w:rPr>
        <w:t xml:space="preserve">ang. </w:t>
      </w:r>
      <w:proofErr w:type="spellStart"/>
      <w:r w:rsidRPr="004F2E11">
        <w:rPr>
          <w:rFonts w:eastAsia="Times New Roman" w:cs="Times New Roman"/>
          <w:i/>
        </w:rPr>
        <w:t>selective</w:t>
      </w:r>
      <w:proofErr w:type="spellEnd"/>
      <w:r w:rsidRPr="004F2E11">
        <w:rPr>
          <w:rFonts w:eastAsia="Times New Roman" w:cs="Times New Roman"/>
          <w:i/>
        </w:rPr>
        <w:t xml:space="preserve"> </w:t>
      </w:r>
      <w:proofErr w:type="spellStart"/>
      <w:r w:rsidRPr="004F2E11">
        <w:rPr>
          <w:rFonts w:eastAsia="Times New Roman" w:cs="Times New Roman"/>
          <w:i/>
        </w:rPr>
        <w:t>pressure</w:t>
      </w:r>
      <w:proofErr w:type="spellEnd"/>
      <w:r w:rsidRPr="004F2E11">
        <w:rPr>
          <w:rFonts w:eastAsia="Times New Roman" w:cs="Times New Roman"/>
        </w:rPr>
        <w:t>) - prowadzi do całkowitej dominacja jednego chromosomu nad innymi - zjawiska stłoczenia (</w:t>
      </w:r>
      <w:r w:rsidRPr="004F2E11">
        <w:rPr>
          <w:rFonts w:eastAsia="Times New Roman" w:cs="Times New Roman"/>
          <w:i/>
        </w:rPr>
        <w:t xml:space="preserve">ang. </w:t>
      </w:r>
      <w:proofErr w:type="spellStart"/>
      <w:r w:rsidRPr="004F2E11">
        <w:rPr>
          <w:rFonts w:eastAsia="Times New Roman" w:cs="Times New Roman"/>
          <w:i/>
        </w:rPr>
        <w:t>crowding</w:t>
      </w:r>
      <w:proofErr w:type="spellEnd"/>
      <w:r w:rsidRPr="004F2E11">
        <w:rPr>
          <w:rFonts w:eastAsia="Times New Roman" w:cs="Times New Roman"/>
        </w:rPr>
        <w:t xml:space="preserve">). Metody eliminujące problem stłoczenia zaproponowali m.in. De </w:t>
      </w:r>
      <w:proofErr w:type="spellStart"/>
      <w:r w:rsidRPr="004F2E11">
        <w:rPr>
          <w:rFonts w:eastAsia="Times New Roman" w:cs="Times New Roman"/>
        </w:rPr>
        <w:t>Jong</w:t>
      </w:r>
      <w:proofErr w:type="spellEnd"/>
      <w:r w:rsidRPr="004F2E11">
        <w:rPr>
          <w:rFonts w:eastAsia="Times New Roman" w:cs="Times New Roman"/>
          <w:vertAlign w:val="superscript"/>
        </w:rPr>
        <w:footnoteReference w:id="8"/>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9"/>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p>
    <w:p w:rsidR="00835C6E" w:rsidRPr="004F2E11" w:rsidRDefault="00233C18" w:rsidP="00FB2BCC">
      <w:pPr>
        <w:ind w:firstLine="720"/>
        <w:rPr>
          <w:rFonts w:eastAsia="Times New Roman" w:cs="Times New Roman"/>
        </w:rPr>
      </w:pPr>
      <w:r w:rsidRPr="004F2E11">
        <w:rPr>
          <w:rFonts w:eastAsia="Times New Roman" w:cs="Times New Roman"/>
        </w:rPr>
        <w:t>W poniższej pracy zastosowana zostanie metoda ruletki, która swą nazwę zawdzięcza analogii do losowania za pomocą koła kasynowej ruletki. Ogólny schemat tej metody wygląda następująco:</w:t>
      </w:r>
    </w:p>
    <w:p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rsidR="00835C6E" w:rsidRPr="004F2E11" w:rsidRDefault="001D4E33" w:rsidP="00FB2BCC">
      <w:pPr>
        <w:ind w:left="1080"/>
        <w:contextualSpacing/>
        <w:rPr>
          <w:rFonts w:eastAsia="Times New Roman" w:cs="Times New Roman"/>
          <w:lang w:val="en-US"/>
        </w:rPr>
      </w:pPr>
      <w:r w:rsidRPr="004F2E11">
        <w:rPr>
          <w:rFonts w:eastAsia="Times New Roman" w:cs="Times New Roman"/>
          <w:lang w:val="en-US"/>
        </w:rPr>
        <w:t xml:space="preserve">f(x)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r>
              <w:rPr>
                <w:rFonts w:ascii="Cambria Math" w:eastAsia="Times New Roman" w:hAnsi="Cambria Math" w:cs="Times New Roman"/>
                <w:lang w:val="en-US"/>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en-US"/>
              </w:rPr>
              <m:t>)</m:t>
            </m:r>
          </m:e>
        </m:nary>
      </m:oMath>
    </w:p>
    <w:p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lastRenderedPageBreak/>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 f(</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f(x)</w:t>
      </w:r>
    </w:p>
    <w:p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w:t>
      </w:r>
      <w:proofErr w:type="spellStart"/>
      <w:r w:rsidRPr="004F2E11">
        <w:rPr>
          <w:rFonts w:eastAsia="Times New Roman" w:cs="Times New Roman"/>
        </w:rPr>
        <w:t>adem</w:t>
      </w:r>
      <w:proofErr w:type="spellEnd"/>
    </w:p>
    <w:p w:rsidR="00CB2377" w:rsidRPr="004F2E11" w:rsidRDefault="00CB2377" w:rsidP="00FB2BCC">
      <w:pPr>
        <w:keepNext/>
        <w:ind w:firstLine="720"/>
        <w:jc w:val="center"/>
        <w:rPr>
          <w:rFonts w:cs="Times New Roman"/>
        </w:rPr>
      </w:pPr>
      <w:r w:rsidRPr="004F2E11">
        <w:rPr>
          <w:rFonts w:cs="Times New Roman"/>
          <w:noProof/>
        </w:rPr>
        <w:drawing>
          <wp:inline distT="0" distB="0" distL="0" distR="0" wp14:anchorId="67CAB6F9" wp14:editId="1ABE0BDD">
            <wp:extent cx="3495675" cy="24193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2419350"/>
                    </a:xfrm>
                    <a:prstGeom prst="rect">
                      <a:avLst/>
                    </a:prstGeom>
                  </pic:spPr>
                </pic:pic>
              </a:graphicData>
            </a:graphic>
          </wp:inline>
        </w:drawing>
      </w:r>
    </w:p>
    <w:p w:rsidR="001D4E33" w:rsidRPr="004F2E11" w:rsidRDefault="00CB2377" w:rsidP="00FB2BCC">
      <w:pPr>
        <w:pStyle w:val="Legenda"/>
        <w:spacing w:line="360" w:lineRule="auto"/>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2</w:t>
      </w:r>
      <w:r w:rsidRPr="004F2E11">
        <w:rPr>
          <w:rFonts w:cs="Times New Roman"/>
        </w:rPr>
        <w:fldChar w:fldCharType="end"/>
      </w:r>
      <w:r w:rsidRPr="004F2E11">
        <w:rPr>
          <w:rFonts w:cs="Times New Roman"/>
        </w:rPr>
        <w:t xml:space="preserve"> Selekcja metodą ruletki, Źródło: opracowanie własne</w:t>
      </w:r>
    </w:p>
    <w:p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rsidR="00835C6E" w:rsidRPr="004F2E11" w:rsidRDefault="00835C6E">
      <w:pPr>
        <w:rPr>
          <w:rFonts w:eastAsia="Times New Roman" w:cs="Times New Roman"/>
        </w:rPr>
      </w:pPr>
    </w:p>
    <w:p w:rsidR="00835C6E" w:rsidRPr="004F2E11" w:rsidRDefault="005A2086" w:rsidP="001A71FF">
      <w:pPr>
        <w:pStyle w:val="Nagwek4"/>
      </w:pPr>
      <w:r>
        <w:t>2</w:t>
      </w:r>
      <w:r w:rsidR="00233C18" w:rsidRPr="004F2E11">
        <w:t>.3.2 Krzyżowanie</w:t>
      </w:r>
    </w:p>
    <w:p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 jak i z możliwością bycia gorszym od każdego z nich. Krzyżowanie jest dominującym operatorem w algorytmach genetycznych - decyduje o konieczności utrzymania różnorodnej oraz licznej populacji.  Istnieje wiele metod krzyżowania jednak w poniższej pracy zastosowany zostanie operator krzyżowania prostego, którego schemat został przedstawiony poniżej.</w:t>
      </w:r>
    </w:p>
    <w:p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10"/>
      </w:r>
      <w:r w:rsidRPr="004F2E11">
        <w:rPr>
          <w:rFonts w:eastAsia="Times New Roman" w:cs="Times New Roman"/>
        </w:rPr>
        <w:t xml:space="preserve"> polega na wybraniu losowej liczby </w:t>
      </w:r>
      <w:r w:rsidRPr="004F2E11">
        <w:rPr>
          <w:rFonts w:eastAsia="Times New Roman" w:cs="Times New Roman"/>
          <w:i/>
        </w:rPr>
        <w:t>n</w:t>
      </w:r>
      <w:r w:rsidRPr="004F2E11">
        <w:rPr>
          <w:rFonts w:eastAsia="Times New Roman" w:cs="Times New Roman"/>
        </w:rPr>
        <w:t xml:space="preserve"> - punktu krzyżowania. Następnie zastosowana jest następująca reguła:</w:t>
      </w:r>
    </w:p>
    <w:p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Pr="004F2E11">
        <w:rPr>
          <w:rFonts w:eastAsia="Times New Roman" w:cs="Times New Roman"/>
          <w:i/>
        </w:rPr>
        <w:t>n</w:t>
      </w:r>
      <w:r w:rsidRPr="004F2E11">
        <w:rPr>
          <w:rFonts w:eastAsia="Times New Roman" w:cs="Times New Roman"/>
        </w:rPr>
        <w:t xml:space="preserve"> genów od pierwszego rozwiązania rodzicielskiego, natomiast pozostałe od drugiego</w:t>
      </w:r>
    </w:p>
    <w:p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rsidR="00835C6E" w:rsidRPr="004F2E11" w:rsidRDefault="00233C18" w:rsidP="001A71FF">
      <w:pPr>
        <w:ind w:firstLine="360"/>
      </w:pPr>
      <w:r w:rsidRPr="004F2E11">
        <w:t>Poniższy rysunek obrazuje podziały chromosomów rozwiązań rodzicielskich oraz tworzenie nowych chromosomów przy pomocy operatora krzyżowania</w:t>
      </w:r>
      <w:r w:rsidR="00B10C7E" w:rsidRPr="004F2E11">
        <w:t xml:space="preserve">, z wartością </w:t>
      </w:r>
      <w:r w:rsidR="005864A3">
        <w:br/>
      </w:r>
      <w:r w:rsidR="00B10C7E" w:rsidRPr="004F2E11">
        <w:rPr>
          <w:i/>
        </w:rPr>
        <w:t xml:space="preserve">n </w:t>
      </w:r>
      <w:r w:rsidR="00B10C7E" w:rsidRPr="004F2E11">
        <w:t>= 3</w:t>
      </w:r>
      <w:r w:rsidRPr="004F2E11">
        <w:t>:</w:t>
      </w:r>
    </w:p>
    <w:p w:rsidR="00F36D4D" w:rsidRPr="004F2E11" w:rsidRDefault="00F36D4D" w:rsidP="00B10C7E">
      <w:pPr>
        <w:keepNext/>
        <w:jc w:val="center"/>
        <w:rPr>
          <w:rFonts w:cs="Times New Roman"/>
        </w:rPr>
      </w:pPr>
      <w:r w:rsidRPr="004F2E11">
        <w:rPr>
          <w:rFonts w:cs="Times New Roman"/>
          <w:noProof/>
        </w:rPr>
        <w:drawing>
          <wp:inline distT="0" distB="0" distL="0" distR="0" wp14:anchorId="63CD2522" wp14:editId="4A3477B4">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23670"/>
                    </a:xfrm>
                    <a:prstGeom prst="rect">
                      <a:avLst/>
                    </a:prstGeom>
                  </pic:spPr>
                </pic:pic>
              </a:graphicData>
            </a:graphic>
          </wp:inline>
        </w:drawing>
      </w:r>
    </w:p>
    <w:p w:rsidR="00835C6E" w:rsidRPr="004F2E11" w:rsidRDefault="00F36D4D" w:rsidP="005864A3">
      <w:pPr>
        <w:pStyle w:val="Legenda"/>
        <w:spacing w:line="360" w:lineRule="auto"/>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3</w:t>
      </w:r>
      <w:r w:rsidRPr="004F2E11">
        <w:rPr>
          <w:rFonts w:cs="Times New Roman"/>
        </w:rPr>
        <w:fldChar w:fldCharType="end"/>
      </w:r>
      <w:r w:rsidRPr="004F2E11">
        <w:rPr>
          <w:rFonts w:cs="Times New Roman"/>
        </w:rPr>
        <w:t xml:space="preserve"> Tworzenie nowych chromosomów w wyniku operatora krzyżowania, </w:t>
      </w:r>
      <w:proofErr w:type="spellStart"/>
      <w:r w:rsidRPr="004F2E11">
        <w:rPr>
          <w:rFonts w:cs="Times New Roman"/>
        </w:rPr>
        <w:t>Żródło</w:t>
      </w:r>
      <w:proofErr w:type="spellEnd"/>
      <w:r w:rsidRPr="004F2E11">
        <w:rPr>
          <w:rFonts w:cs="Times New Roman"/>
        </w:rPr>
        <w:t>: opracowanie własne</w:t>
      </w:r>
    </w:p>
    <w:p w:rsidR="00835C6E" w:rsidRPr="004F2E11" w:rsidRDefault="005A2086" w:rsidP="005864A3">
      <w:pPr>
        <w:pStyle w:val="Nagwek4"/>
      </w:pPr>
      <w:r>
        <w:t>2</w:t>
      </w:r>
      <w:r w:rsidR="00233C18" w:rsidRPr="004F2E11">
        <w:t>.3.3 Mutacja</w:t>
      </w:r>
    </w:p>
    <w:p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chromosomu [11001] mutacji może ulec gen trzeci w wyniku czego powstanie chromosom [11101]. Mutacja zachodzi z niewielkim prawdopodobieństwem </w:t>
      </w:r>
      <w:r w:rsidRPr="004F2E11">
        <w:rPr>
          <w:rFonts w:eastAsia="Times New Roman" w:cs="Times New Roman"/>
          <w:i/>
        </w:rPr>
        <w:t>p</w:t>
      </w:r>
      <w:r w:rsidRPr="004F2E11">
        <w:rPr>
          <w:rFonts w:eastAsia="Times New Roman" w:cs="Times New Roman"/>
        </w:rPr>
        <w:t>, ustalanym przy inicjalizacji algorytmu, najczęściej nieprzekraczającym kilku procent. Prawdopodobieństwo mutacji może również być modyfikowane w czasie - podobnie jak operator temperatury w innym algorytmie optymalizacyjnym - wyżarzaniu symulowanym</w:t>
      </w:r>
      <w:r w:rsidRPr="004F2E11">
        <w:rPr>
          <w:rFonts w:eastAsia="Times New Roman" w:cs="Times New Roman"/>
          <w:vertAlign w:val="superscript"/>
        </w:rPr>
        <w:footnoteReference w:id="11"/>
      </w:r>
      <w:r w:rsidRPr="004F2E11">
        <w:rPr>
          <w:rFonts w:eastAsia="Times New Roman" w:cs="Times New Roman"/>
        </w:rPr>
        <w:t>. Jedną z metod wyboru genów do mutacji jest wylosowanie liczby w przedziale [0, 1] dla każdego genu i zastosowanie mutacji dla tych, gdzie wylosowana liczba jest mniejsza od prawdopodobieństwa p.</w:t>
      </w:r>
    </w:p>
    <w:p w:rsidR="00835C6E" w:rsidRPr="004F2E11" w:rsidRDefault="005A2086" w:rsidP="005864A3">
      <w:pPr>
        <w:pStyle w:val="Nagwek3"/>
      </w:pPr>
      <w:bookmarkStart w:id="10" w:name="_ro0o2wyxya2c" w:colFirst="0" w:colLast="0"/>
      <w:bookmarkStart w:id="11" w:name="_Toc503727869"/>
      <w:bookmarkEnd w:id="10"/>
      <w:r>
        <w:t>2</w:t>
      </w:r>
      <w:r w:rsidR="00233C18" w:rsidRPr="004F2E11">
        <w:t>.4 Funkcja przystosowania</w:t>
      </w:r>
      <w:bookmarkEnd w:id="11"/>
    </w:p>
    <w:p w:rsidR="00835C6E" w:rsidRPr="004F2E11" w:rsidRDefault="00233C18" w:rsidP="005864A3">
      <w:pPr>
        <w:ind w:firstLine="720"/>
      </w:pPr>
      <w:r w:rsidRPr="004F2E11">
        <w:t xml:space="preserve">Funkcja przystosowania służy do oceny jakości przystosowania danego chromosomu - określa jak dobrze dany chromosom rozwiązuje dany problem. Pozwala ona na porównywanie poszczególnych rozwiązań pomiędzy sobą - jej wartość jest konieczna w przypadku zastosowania operatora selekcji. Funkcja przystosowania jest wybierana na podstawie problemu do którego jest stosowany algorytm - będzie ona inna </w:t>
      </w:r>
      <w:r w:rsidRPr="004F2E11">
        <w:lastRenderedPageBreak/>
        <w:t>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pracy.</w:t>
      </w:r>
    </w:p>
    <w:p w:rsidR="00AB734F" w:rsidRPr="004F2E11" w:rsidRDefault="005A2086" w:rsidP="005864A3">
      <w:pPr>
        <w:pStyle w:val="Nagwek3"/>
      </w:pPr>
      <w:bookmarkStart w:id="12" w:name="_Toc503727870"/>
      <w:r>
        <w:t>2</w:t>
      </w:r>
      <w:r w:rsidR="00AB734F" w:rsidRPr="004F2E11">
        <w:t>.5 Kodowanie</w:t>
      </w:r>
      <w:bookmarkEnd w:id="12"/>
    </w:p>
    <w:p w:rsidR="00EC07F5" w:rsidRPr="004F2E11" w:rsidRDefault="00AB734F" w:rsidP="00AB734F">
      <w:pPr>
        <w:rPr>
          <w:rFonts w:eastAsia="Times New Roman" w:cs="Times New Roman"/>
          <w:szCs w:val="24"/>
        </w:rPr>
      </w:pPr>
      <w:r w:rsidRPr="004F2E11">
        <w:rPr>
          <w:rFonts w:eastAsia="Times New Roman" w:cs="Times New Roman"/>
          <w:szCs w:val="24"/>
        </w:rPr>
        <w:tab/>
      </w:r>
      <w:r w:rsidR="00127D6B" w:rsidRPr="004F2E11">
        <w:rPr>
          <w:rFonts w:eastAsia="Times New Roman" w:cs="Times New Roman"/>
          <w:szCs w:val="24"/>
        </w:rPr>
        <w:t>Jednym z najistotniejszych problemów zastosowania algorytmów genetycznych jes</w:t>
      </w:r>
      <w:r w:rsidR="004D7AF7" w:rsidRPr="004F2E11">
        <w:rPr>
          <w:rFonts w:eastAsia="Times New Roman" w:cs="Times New Roman"/>
          <w:szCs w:val="24"/>
        </w:rPr>
        <w:t>t sposób kodowania chromosomów</w:t>
      </w:r>
      <w:r w:rsidR="003C43C1" w:rsidRPr="004F2E11">
        <w:rPr>
          <w:rFonts w:eastAsia="Times New Roman" w:cs="Times New Roman"/>
          <w:szCs w:val="24"/>
        </w:rPr>
        <w:t xml:space="preserve"> oraz pojedynczych genów</w:t>
      </w:r>
      <w:r w:rsidR="004D7AF7" w:rsidRPr="004F2E11">
        <w:rPr>
          <w:rFonts w:eastAsia="Times New Roman" w:cs="Times New Roman"/>
          <w:szCs w:val="24"/>
        </w:rPr>
        <w:t xml:space="preserve">. </w:t>
      </w:r>
      <w:r w:rsidR="00996A02" w:rsidRPr="004F2E11">
        <w:rPr>
          <w:rFonts w:eastAsia="Times New Roman" w:cs="Times New Roman"/>
          <w:szCs w:val="24"/>
        </w:rPr>
        <w:t>Zależy on głównie od optymalizowanego zagadnienia, co sprawia, że istnieje wiele sposobów kodowania chromosomów</w:t>
      </w:r>
      <w:r w:rsidR="00752F51" w:rsidRPr="004F2E11">
        <w:rPr>
          <w:rFonts w:eastAsia="Times New Roman" w:cs="Times New Roman"/>
          <w:szCs w:val="24"/>
        </w:rPr>
        <w:t xml:space="preserve">. </w:t>
      </w:r>
      <w:r w:rsidR="00C951C9" w:rsidRPr="004F2E11">
        <w:rPr>
          <w:rFonts w:eastAsia="Times New Roman" w:cs="Times New Roman"/>
          <w:szCs w:val="24"/>
        </w:rPr>
        <w:t>Najpopularniejszym a jednocześnie najprostszym sposobem k</w:t>
      </w:r>
      <w:r w:rsidR="00C6579F" w:rsidRPr="004F2E11">
        <w:rPr>
          <w:rFonts w:eastAsia="Times New Roman" w:cs="Times New Roman"/>
          <w:szCs w:val="24"/>
        </w:rPr>
        <w:t>odowania jest kodowanie binarne, polegające na zapisaniu chromosomu za pomocą ciągu zer i jedynek</w:t>
      </w:r>
      <w:r w:rsidR="00C6579F" w:rsidRPr="004F2E11">
        <w:rPr>
          <w:rStyle w:val="Odwoanieprzypisudolnego"/>
          <w:rFonts w:eastAsia="Times New Roman" w:cs="Times New Roman"/>
          <w:szCs w:val="24"/>
        </w:rPr>
        <w:footnoteReference w:id="12"/>
      </w:r>
      <w:r w:rsidR="00EC07F5" w:rsidRPr="004F2E11">
        <w:rPr>
          <w:rFonts w:eastAsia="Times New Roman" w:cs="Times New Roman"/>
          <w:szCs w:val="24"/>
        </w:rPr>
        <w:t>, jak na przykład dla dwóch poniższych chromosomów A i B:</w:t>
      </w:r>
    </w:p>
    <w:p w:rsidR="00AB734F" w:rsidRPr="004F2E11" w:rsidRDefault="00EC07F5" w:rsidP="00AB734F">
      <w:pPr>
        <w:rPr>
          <w:rFonts w:eastAsia="Times New Roman" w:cs="Times New Roman"/>
          <w:szCs w:val="24"/>
        </w:rPr>
      </w:pPr>
      <w:r w:rsidRPr="004F2E11">
        <w:rPr>
          <w:rFonts w:eastAsia="Times New Roman" w:cs="Times New Roman"/>
          <w:szCs w:val="24"/>
        </w:rPr>
        <w:t>A = 1 0 0 1 0 1 0 0 1 1 1</w:t>
      </w:r>
      <w:r w:rsidR="00C6579F" w:rsidRPr="004F2E11">
        <w:rPr>
          <w:rFonts w:eastAsia="Times New Roman" w:cs="Times New Roman"/>
          <w:szCs w:val="24"/>
        </w:rPr>
        <w:t xml:space="preserve"> </w:t>
      </w:r>
    </w:p>
    <w:p w:rsidR="00EC07F5" w:rsidRPr="004F2E11" w:rsidRDefault="00EC07F5" w:rsidP="00AB734F">
      <w:pPr>
        <w:rPr>
          <w:rFonts w:eastAsia="Times New Roman" w:cs="Times New Roman"/>
          <w:szCs w:val="24"/>
        </w:rPr>
      </w:pPr>
      <w:r w:rsidRPr="004F2E11">
        <w:rPr>
          <w:rFonts w:eastAsia="Times New Roman" w:cs="Times New Roman"/>
          <w:szCs w:val="24"/>
        </w:rPr>
        <w:t>B = 1 0 0 0 1 1 1 0 1 0 1</w:t>
      </w:r>
    </w:p>
    <w:p w:rsidR="00EC07F5" w:rsidRPr="004F2E11" w:rsidRDefault="00EC07F5" w:rsidP="005864A3">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3"/>
      </w:r>
      <w:r w:rsidRPr="004F2E11">
        <w:t xml:space="preserve"> oraz jego współpracowników, zatem i dla niego zostały przewidziane wszystkie operatory – selekcji, krzyżowania i mutacji.</w:t>
      </w:r>
    </w:p>
    <w:p w:rsidR="00EC07F5" w:rsidRPr="004F2E11" w:rsidRDefault="00EC07F5" w:rsidP="00EC07F5">
      <w:pPr>
        <w:ind w:firstLine="720"/>
        <w:rPr>
          <w:rFonts w:eastAsia="Times New Roman" w:cs="Times New Roman"/>
          <w:szCs w:val="24"/>
        </w:rPr>
      </w:pPr>
      <w:r w:rsidRPr="004F2E11">
        <w:rPr>
          <w:rFonts w:eastAsia="Times New Roman" w:cs="Times New Roman"/>
          <w:szCs w:val="24"/>
        </w:rPr>
        <w:t>Jednym z częściej stosowanych a podobnym do binarnego jest kodowanie za pomocą liczb rzeczywistych lub całkowitych</w:t>
      </w:r>
      <w:r w:rsidR="004A3015" w:rsidRPr="004F2E11">
        <w:rPr>
          <w:rStyle w:val="Odwoanieprzypisudolnego"/>
          <w:rFonts w:eastAsia="Times New Roman" w:cs="Times New Roman"/>
          <w:szCs w:val="24"/>
        </w:rPr>
        <w:footnoteReference w:id="14"/>
      </w:r>
      <w:r w:rsidRPr="004F2E11">
        <w:rPr>
          <w:rFonts w:eastAsia="Times New Roman" w:cs="Times New Roman"/>
          <w:szCs w:val="24"/>
        </w:rPr>
        <w:t>. W tym sposobie chromosomy również są ciągami liczb o równej długości, ale zakres liczbowy obejmuje więcej niż tylko dwie wartości:</w:t>
      </w:r>
    </w:p>
    <w:p w:rsidR="00EC07F5" w:rsidRPr="004F2E11" w:rsidRDefault="00EC07F5" w:rsidP="00EC07F5">
      <w:pPr>
        <w:rPr>
          <w:rFonts w:eastAsia="Times New Roman" w:cs="Times New Roman"/>
          <w:szCs w:val="24"/>
        </w:rPr>
      </w:pPr>
      <w:r w:rsidRPr="004F2E11">
        <w:rPr>
          <w:rFonts w:eastAsia="Times New Roman" w:cs="Times New Roman"/>
          <w:szCs w:val="24"/>
        </w:rPr>
        <w:t>A = 2 0 14 5 7 9 230</w:t>
      </w:r>
    </w:p>
    <w:p w:rsidR="00EC07F5" w:rsidRPr="004F2E11" w:rsidRDefault="00EC07F5" w:rsidP="00EC07F5">
      <w:pPr>
        <w:rPr>
          <w:rFonts w:eastAsia="Times New Roman" w:cs="Times New Roman"/>
          <w:szCs w:val="24"/>
        </w:rPr>
      </w:pPr>
      <w:r w:rsidRPr="004F2E11">
        <w:rPr>
          <w:rFonts w:eastAsia="Times New Roman" w:cs="Times New Roman"/>
          <w:szCs w:val="24"/>
        </w:rPr>
        <w:t xml:space="preserve">B = 3 11 9 5 83 1 39 </w:t>
      </w:r>
    </w:p>
    <w:p w:rsidR="00EC07F5" w:rsidRPr="004F2E11" w:rsidRDefault="004A3015" w:rsidP="00EC07F5">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 Wydajność algorytmu genetycznego może zależeć od sposobu reprezentacji genów</w:t>
      </w:r>
      <w:r w:rsidRPr="004F2E11">
        <w:rPr>
          <w:rStyle w:val="Odwoanieprzypisudolnego"/>
          <w:rFonts w:eastAsia="Times New Roman" w:cs="Times New Roman"/>
          <w:szCs w:val="24"/>
        </w:rPr>
        <w:footnoteReference w:id="15"/>
      </w:r>
      <w:r w:rsidRPr="004F2E11">
        <w:rPr>
          <w:rFonts w:eastAsia="Times New Roman" w:cs="Times New Roman"/>
          <w:szCs w:val="24"/>
        </w:rPr>
        <w:t xml:space="preserve"> jednak jest ona w dużej mierze zależna od danego problemu oraz pozostałych składowych algorytmu. </w:t>
      </w:r>
    </w:p>
    <w:p w:rsidR="00835C6E" w:rsidRPr="00BD73E3" w:rsidRDefault="004A3015">
      <w:pPr>
        <w:rPr>
          <w:rFonts w:eastAsia="Times New Roman" w:cs="Times New Roman"/>
          <w:szCs w:val="24"/>
        </w:rPr>
      </w:pPr>
      <w:r w:rsidRPr="004F2E11">
        <w:rPr>
          <w:rFonts w:eastAsia="Times New Roman" w:cs="Times New Roman"/>
          <w:szCs w:val="24"/>
        </w:rPr>
        <w:tab/>
        <w:t xml:space="preserve">Poza tymi dwoma sposobami kodowań istnieje jeszcze wiele innych, jednak nie </w:t>
      </w:r>
      <w:r w:rsidR="00E6617A" w:rsidRPr="004F2E11">
        <w:rPr>
          <w:rFonts w:eastAsia="Times New Roman" w:cs="Times New Roman"/>
          <w:szCs w:val="24"/>
        </w:rPr>
        <w:t>są one użyte w poniższej pracy, więc zostają pominięte.</w:t>
      </w:r>
    </w:p>
    <w:p w:rsidR="00835C6E" w:rsidRPr="005864A3" w:rsidRDefault="005A2086" w:rsidP="005864A3">
      <w:pPr>
        <w:pStyle w:val="Nagwek2"/>
      </w:pPr>
      <w:bookmarkStart w:id="13" w:name="_Toc503727871"/>
      <w:r>
        <w:lastRenderedPageBreak/>
        <w:t>3</w:t>
      </w:r>
      <w:r w:rsidR="00233C18" w:rsidRPr="004F2E11">
        <w:t>. Sieci Neuronowe</w:t>
      </w:r>
      <w:bookmarkEnd w:id="13"/>
    </w:p>
    <w:p w:rsidR="00835C6E" w:rsidRPr="004F2E11" w:rsidRDefault="005A2086" w:rsidP="005864A3">
      <w:pPr>
        <w:pStyle w:val="Nagwek3"/>
      </w:pPr>
      <w:bookmarkStart w:id="14" w:name="_Toc503727872"/>
      <w:r>
        <w:t>3</w:t>
      </w:r>
      <w:r w:rsidR="00233C18" w:rsidRPr="004F2E11">
        <w:t>.1 Idea Sieci Neuronowych</w:t>
      </w:r>
      <w:bookmarkEnd w:id="14"/>
    </w:p>
    <w:p w:rsidR="00835C6E" w:rsidRPr="004F2E11" w:rsidRDefault="00CB2377" w:rsidP="00FB2BCC">
      <w:pPr>
        <w:rPr>
          <w:rFonts w:eastAsia="Times New Roman" w:cs="Times New Roman"/>
          <w:szCs w:val="28"/>
        </w:rPr>
      </w:pPr>
      <w:r w:rsidRPr="004F2E11">
        <w:rPr>
          <w:rFonts w:eastAsia="Times New Roman" w:cs="Times New Roman"/>
          <w:szCs w:val="28"/>
        </w:rPr>
        <w:tab/>
        <w:t xml:space="preserve">Sztuczne sieci neuronowe zostały stworzone aby odzwierciedlać strukturę ludzkiego mózgu w celu stworzenia 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każdy połączony do średnio 10,000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obecnych w sieciach neuronowych występujących w przyrodzie. Poniższy rysunek</w:t>
      </w:r>
      <w:r w:rsidR="001F0786" w:rsidRPr="004F2E11">
        <w:rPr>
          <w:rStyle w:val="Odwoanieprzypisudolnego"/>
          <w:rFonts w:eastAsia="Times New Roman" w:cs="Times New Roman"/>
          <w:szCs w:val="28"/>
        </w:rPr>
        <w:footnoteReference w:id="16"/>
      </w:r>
      <w:r w:rsidR="002B7CDA" w:rsidRPr="004F2E11">
        <w:rPr>
          <w:rFonts w:eastAsia="Times New Roman" w:cs="Times New Roman"/>
          <w:szCs w:val="28"/>
        </w:rPr>
        <w:t xml:space="preserve"> przedstawia prawdziwy neuron, który używa dendrytów do zbierania bodźców od innych neuronów i łączy informacje wejściowe, generując nieliniową odpowiedź i przesyłając ją przez akson do innych neuronów.    </w:t>
      </w:r>
    </w:p>
    <w:p w:rsidR="00CB2377" w:rsidRPr="004F2E11" w:rsidRDefault="00CB2377" w:rsidP="00B10C7E">
      <w:pPr>
        <w:keepNext/>
        <w:jc w:val="center"/>
        <w:rPr>
          <w:rFonts w:cs="Times New Roman"/>
        </w:rPr>
      </w:pPr>
      <w:r w:rsidRPr="004F2E11">
        <w:rPr>
          <w:rFonts w:cs="Times New Roman"/>
          <w:noProof/>
        </w:rPr>
        <w:drawing>
          <wp:inline distT="0" distB="0" distL="0" distR="0" wp14:anchorId="43B1A7F8" wp14:editId="50D6F585">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2019300"/>
                    </a:xfrm>
                    <a:prstGeom prst="rect">
                      <a:avLst/>
                    </a:prstGeom>
                  </pic:spPr>
                </pic:pic>
              </a:graphicData>
            </a:graphic>
          </wp:inline>
        </w:drawing>
      </w:r>
    </w:p>
    <w:p w:rsidR="00CB2377" w:rsidRPr="004F2E11" w:rsidRDefault="00CB2377" w:rsidP="00B10C7E">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4</w:t>
      </w:r>
      <w:r w:rsidRPr="004F2E11">
        <w:rPr>
          <w:rFonts w:cs="Times New Roman"/>
        </w:rPr>
        <w:fldChar w:fldCharType="end"/>
      </w:r>
      <w:r w:rsidRPr="004F2E11">
        <w:rPr>
          <w:rFonts w:cs="Times New Roman"/>
        </w:rPr>
        <w:t xml:space="preserve"> Schemat ludzkiego neuronu oraz prostej sieci neuronowej, Źródło: Data </w:t>
      </w:r>
      <w:proofErr w:type="spellStart"/>
      <w:r w:rsidRPr="004F2E11">
        <w:rPr>
          <w:rFonts w:cs="Times New Roman"/>
        </w:rPr>
        <w:t>Mining</w:t>
      </w:r>
      <w:proofErr w:type="spellEnd"/>
      <w:r w:rsidRPr="004F2E11">
        <w:rPr>
          <w:rFonts w:cs="Times New Roman"/>
        </w:rPr>
        <w:t xml:space="preserve"> and </w:t>
      </w:r>
      <w:proofErr w:type="spellStart"/>
      <w:r w:rsidRPr="004F2E11">
        <w:rPr>
          <w:rFonts w:cs="Times New Roman"/>
        </w:rPr>
        <w:t>Predictive</w:t>
      </w:r>
      <w:proofErr w:type="spellEnd"/>
      <w:r w:rsidRPr="004F2E11">
        <w:rPr>
          <w:rFonts w:cs="Times New Roman"/>
        </w:rPr>
        <w:t xml:space="preserve"> Analytics, </w:t>
      </w:r>
      <w:proofErr w:type="spellStart"/>
      <w:r w:rsidRPr="004F2E11">
        <w:rPr>
          <w:rFonts w:cs="Times New Roman"/>
        </w:rPr>
        <w:t>Larose</w:t>
      </w:r>
      <w:proofErr w:type="spellEnd"/>
      <w:r w:rsidRPr="004F2E11">
        <w:rPr>
          <w:rFonts w:cs="Times New Roman"/>
        </w:rPr>
        <w:t>, D. T. , s.340</w:t>
      </w:r>
    </w:p>
    <w:p w:rsidR="00F36D4D" w:rsidRPr="004F2E11" w:rsidRDefault="001F0786" w:rsidP="00FB2BCC">
      <w:pPr>
        <w:rPr>
          <w:rFonts w:eastAsia="Times New Roman" w:cs="Times New Roman"/>
          <w:szCs w:val="28"/>
        </w:rPr>
      </w:pPr>
      <w:r w:rsidRPr="004F2E11">
        <w:rPr>
          <w:rFonts w:eastAsia="Times New Roman" w:cs="Times New Roman"/>
          <w:szCs w:val="28"/>
        </w:rPr>
        <w:tab/>
        <w:t>Rysunek przedstawia również postać sztucznego neuronu, który obecny jest w większości sieci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Pierwszym prosty model neuronu został zaproponowany przez </w:t>
      </w:r>
      <w:proofErr w:type="spellStart"/>
      <w:r w:rsidR="00C9239F" w:rsidRPr="004F2E11">
        <w:rPr>
          <w:rFonts w:eastAsia="Times New Roman" w:cs="Times New Roman"/>
          <w:szCs w:val="28"/>
        </w:rPr>
        <w:t>McCullocha</w:t>
      </w:r>
      <w:proofErr w:type="spellEnd"/>
      <w:r w:rsidR="00C9239F" w:rsidRPr="004F2E11">
        <w:rPr>
          <w:rFonts w:eastAsia="Times New Roman" w:cs="Times New Roman"/>
          <w:szCs w:val="28"/>
        </w:rPr>
        <w:t xml:space="preserve"> i </w:t>
      </w:r>
      <w:proofErr w:type="spellStart"/>
      <w:r w:rsidR="00C9239F" w:rsidRPr="004F2E11">
        <w:rPr>
          <w:rFonts w:eastAsia="Times New Roman" w:cs="Times New Roman"/>
          <w:szCs w:val="28"/>
        </w:rPr>
        <w:t>Pittsa</w:t>
      </w:r>
      <w:proofErr w:type="spellEnd"/>
      <w:r w:rsidR="00C9239F" w:rsidRPr="004F2E11">
        <w:rPr>
          <w:rFonts w:eastAsia="Times New Roman" w:cs="Times New Roman"/>
          <w:szCs w:val="28"/>
        </w:rPr>
        <w:t xml:space="preserve"> w 1943</w:t>
      </w:r>
      <w:r w:rsidR="00E71868" w:rsidRPr="004F2E11">
        <w:rPr>
          <w:rFonts w:eastAsia="Times New Roman" w:cs="Times New Roman"/>
          <w:szCs w:val="28"/>
        </w:rPr>
        <w:t xml:space="preserve"> roku </w:t>
      </w:r>
      <w:r w:rsidR="00C9239F" w:rsidRPr="004F2E11">
        <w:rPr>
          <w:rStyle w:val="Odwoanieprzypisudolnego"/>
          <w:rFonts w:eastAsia="Times New Roman" w:cs="Times New Roman"/>
          <w:szCs w:val="28"/>
        </w:rPr>
        <w:footnoteReference w:id="17"/>
      </w:r>
      <w:r w:rsidR="00E71868" w:rsidRPr="004F2E11">
        <w:rPr>
          <w:rFonts w:eastAsia="Times New Roman" w:cs="Times New Roman"/>
          <w:szCs w:val="28"/>
        </w:rPr>
        <w:t xml:space="preserve">- udało im się matematycznie opisać pojedynczy neuron w sposób, który pozwalał na zrozumienie podstawowych procesów uczenia zachodzących w mózgu. Sukces tego podejścia polegał na prostocie rozwiązania, które </w:t>
      </w:r>
      <w:r w:rsidR="00E71868" w:rsidRPr="004F2E11">
        <w:rPr>
          <w:rFonts w:eastAsia="Times New Roman" w:cs="Times New Roman"/>
          <w:szCs w:val="28"/>
        </w:rPr>
        <w:lastRenderedPageBreak/>
        <w:t xml:space="preserve">wprawdzie </w:t>
      </w:r>
      <w:r w:rsidR="00DC103B" w:rsidRPr="004F2E11">
        <w:rPr>
          <w:rFonts w:eastAsia="Times New Roman" w:cs="Times New Roman"/>
          <w:szCs w:val="28"/>
        </w:rPr>
        <w:t>nie było specjalnie potężne, ale dało narzędzie, które w połączeniu w sieć stały się osobną dziedziną nauki a ich możliwości</w:t>
      </w:r>
      <w:r w:rsidR="00F36D4D" w:rsidRPr="004F2E11">
        <w:rPr>
          <w:rFonts w:eastAsia="Times New Roman" w:cs="Times New Roman"/>
          <w:szCs w:val="28"/>
        </w:rPr>
        <w:t xml:space="preserve"> przerosły oczekiwania twórców.</w:t>
      </w:r>
    </w:p>
    <w:p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18"/>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rsidR="00220E49" w:rsidRPr="004F2E11" w:rsidRDefault="00220E49" w:rsidP="00FB2BCC">
      <w:pPr>
        <w:rPr>
          <w:rFonts w:eastAsia="Times New Roman" w:cs="Times New Roman"/>
          <w:szCs w:val="28"/>
        </w:rPr>
      </w:pPr>
      <w:r w:rsidRPr="004F2E11">
        <w:rPr>
          <w:rFonts w:eastAsia="Times New Roman" w:cs="Times New Roman"/>
          <w:szCs w:val="28"/>
        </w:rPr>
        <w:tab/>
        <w:t>Sieci neuronowe, tak jak wcześniej wspomniano, znalazły zastoso</w:t>
      </w:r>
      <w:r w:rsidR="000A178E" w:rsidRPr="004F2E11">
        <w:rPr>
          <w:rFonts w:eastAsia="Times New Roman" w:cs="Times New Roman"/>
          <w:szCs w:val="28"/>
        </w:rPr>
        <w:t xml:space="preserve">wania w wielu dziedzinach nauki. </w:t>
      </w:r>
      <w:proofErr w:type="spellStart"/>
      <w:r w:rsidR="000A178E" w:rsidRPr="004F2E11">
        <w:rPr>
          <w:rFonts w:eastAsia="Times New Roman" w:cs="Times New Roman"/>
          <w:szCs w:val="28"/>
        </w:rPr>
        <w:t>Potharst</w:t>
      </w:r>
      <w:proofErr w:type="spellEnd"/>
      <w:r w:rsidR="000A178E" w:rsidRPr="004F2E11">
        <w:rPr>
          <w:rFonts w:eastAsia="Times New Roman" w:cs="Times New Roman"/>
          <w:szCs w:val="28"/>
        </w:rPr>
        <w:t xml:space="preserve">, </w:t>
      </w:r>
      <w:proofErr w:type="spellStart"/>
      <w:r w:rsidR="000A178E" w:rsidRPr="004F2E11">
        <w:rPr>
          <w:rFonts w:eastAsia="Times New Roman" w:cs="Times New Roman"/>
          <w:szCs w:val="28"/>
        </w:rPr>
        <w:t>Kaymak</w:t>
      </w:r>
      <w:proofErr w:type="spellEnd"/>
      <w:r w:rsidR="000A178E" w:rsidRPr="004F2E11">
        <w:rPr>
          <w:rFonts w:eastAsia="Times New Roman" w:cs="Times New Roman"/>
          <w:szCs w:val="28"/>
        </w:rPr>
        <w:t xml:space="preserve"> i </w:t>
      </w:r>
      <w:proofErr w:type="spellStart"/>
      <w:r w:rsidR="000A178E" w:rsidRPr="004F2E11">
        <w:rPr>
          <w:rFonts w:eastAsia="Times New Roman" w:cs="Times New Roman"/>
          <w:szCs w:val="28"/>
        </w:rPr>
        <w:t>Pijls</w:t>
      </w:r>
      <w:proofErr w:type="spellEnd"/>
      <w:r w:rsidR="000A178E" w:rsidRPr="004F2E11">
        <w:rPr>
          <w:rStyle w:val="Odwoanieprzypisudolnego"/>
          <w:rFonts w:eastAsia="Times New Roman" w:cs="Times New Roman"/>
          <w:szCs w:val="28"/>
        </w:rPr>
        <w:footnoteReference w:id="19"/>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 xml:space="preserve">Yang, </w:t>
      </w:r>
      <w:proofErr w:type="spellStart"/>
      <w:r w:rsidR="005C18FE" w:rsidRPr="004F2E11">
        <w:rPr>
          <w:rFonts w:eastAsia="Times New Roman" w:cs="Times New Roman"/>
          <w:szCs w:val="28"/>
        </w:rPr>
        <w:t>Liu</w:t>
      </w:r>
      <w:proofErr w:type="spellEnd"/>
      <w:r w:rsidR="005C18FE" w:rsidRPr="004F2E11">
        <w:rPr>
          <w:rFonts w:eastAsia="Times New Roman" w:cs="Times New Roman"/>
          <w:szCs w:val="28"/>
        </w:rPr>
        <w:t xml:space="preserve"> i </w:t>
      </w:r>
      <w:proofErr w:type="spellStart"/>
      <w:r w:rsidR="005C18FE" w:rsidRPr="004F2E11">
        <w:rPr>
          <w:rFonts w:eastAsia="Times New Roman" w:cs="Times New Roman"/>
          <w:szCs w:val="28"/>
        </w:rPr>
        <w:t>Coid</w:t>
      </w:r>
      <w:proofErr w:type="spellEnd"/>
      <w:r w:rsidR="005C18FE" w:rsidRPr="004F2E11">
        <w:rPr>
          <w:rStyle w:val="Odwoanieprzypisudolnego"/>
          <w:rFonts w:eastAsia="Times New Roman" w:cs="Times New Roman"/>
          <w:szCs w:val="28"/>
        </w:rPr>
        <w:footnoteReference w:id="20"/>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652611" w:rsidRPr="004F2E11">
        <w:rPr>
          <w:rFonts w:eastAsia="Times New Roman" w:cs="Times New Roman"/>
          <w:szCs w:val="28"/>
        </w:rPr>
        <w:t xml:space="preserve">, gdzie jako przykład można podać pracę </w:t>
      </w:r>
      <w:proofErr w:type="spellStart"/>
      <w:r w:rsidR="00652611" w:rsidRPr="004F2E11">
        <w:rPr>
          <w:rFonts w:eastAsia="Times New Roman" w:cs="Times New Roman"/>
          <w:szCs w:val="28"/>
        </w:rPr>
        <w:t>Dunisa</w:t>
      </w:r>
      <w:proofErr w:type="spellEnd"/>
      <w:r w:rsidR="00652611" w:rsidRPr="004F2E11">
        <w:rPr>
          <w:rStyle w:val="Odwoanieprzypisudolnego"/>
          <w:rFonts w:eastAsia="Times New Roman" w:cs="Times New Roman"/>
          <w:szCs w:val="28"/>
        </w:rPr>
        <w:footnoteReference w:id="21"/>
      </w:r>
      <w:r w:rsidR="00652611" w:rsidRPr="004F2E11">
        <w:rPr>
          <w:rFonts w:eastAsia="Times New Roman" w:cs="Times New Roman"/>
          <w:szCs w:val="28"/>
        </w:rPr>
        <w:t>, w której zastosował kilka hybrydowych rozwiązań łączących sieci neuronowe z algorytmami genetycznymi, uzyskując dobre rezultaty</w:t>
      </w:r>
      <w:r w:rsidR="005C18FE" w:rsidRPr="004F2E11">
        <w:rPr>
          <w:rFonts w:eastAsia="Times New Roman" w:cs="Times New Roman"/>
          <w:szCs w:val="28"/>
        </w:rPr>
        <w:t>.</w:t>
      </w:r>
    </w:p>
    <w:p w:rsidR="005420D4" w:rsidRPr="004F2E11" w:rsidRDefault="005420D4">
      <w:pPr>
        <w:rPr>
          <w:rFonts w:eastAsia="Times New Roman" w:cs="Times New Roman"/>
          <w:szCs w:val="28"/>
        </w:rPr>
      </w:pPr>
    </w:p>
    <w:p w:rsidR="009A5509" w:rsidRPr="004F2E11" w:rsidRDefault="005A2086" w:rsidP="005864A3">
      <w:pPr>
        <w:pStyle w:val="Nagwek3"/>
      </w:pPr>
      <w:bookmarkStart w:id="15" w:name="_Toc503727873"/>
      <w:r>
        <w:lastRenderedPageBreak/>
        <w:t>3</w:t>
      </w:r>
      <w:r w:rsidR="005420D4" w:rsidRPr="004F2E11">
        <w:t>.2 Topologia</w:t>
      </w:r>
      <w:r w:rsidR="005864A3">
        <w:t xml:space="preserve"> sieci</w:t>
      </w:r>
      <w:bookmarkEnd w:id="15"/>
    </w:p>
    <w:p w:rsidR="009A5509" w:rsidRPr="004F2E11" w:rsidRDefault="005420D4" w:rsidP="005864A3">
      <w:r w:rsidRPr="004F2E11">
        <w:tab/>
      </w:r>
      <w:r w:rsidR="00835540" w:rsidRPr="004F2E11">
        <w:t>Topologia sieci neuronowych (architektura) to określenie obrazujące strukturę danej sieci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22"/>
      </w:r>
      <w:r w:rsidR="00835540" w:rsidRPr="004F2E11">
        <w:t>.</w:t>
      </w:r>
    </w:p>
    <w:p w:rsidR="00B13160" w:rsidRDefault="00C14FBB" w:rsidP="00B13160">
      <w:pPr>
        <w:ind w:firstLine="720"/>
      </w:pPr>
      <w:r w:rsidRPr="004F2E11">
        <w:t>Najprostszą architekturą</w:t>
      </w:r>
      <w:r w:rsidR="00233C18" w:rsidRPr="004F2E11">
        <w:t xml:space="preserve"> jest</w:t>
      </w:r>
      <w:r w:rsidR="00835540" w:rsidRPr="004F2E11">
        <w:t xml:space="preserve"> jednowarstwowa jednokierunkowa sieć (</w:t>
      </w:r>
      <w:r w:rsidR="00835540" w:rsidRPr="004F2E11">
        <w:rPr>
          <w:i/>
        </w:rPr>
        <w:t xml:space="preserve">ang. </w:t>
      </w:r>
      <w:r w:rsidR="00233C18" w:rsidRPr="004F2E11">
        <w:t>s</w:t>
      </w:r>
      <w:r w:rsidR="00835540" w:rsidRPr="004F2E11">
        <w:t>ingle-</w:t>
      </w:r>
      <w:proofErr w:type="spellStart"/>
      <w:r w:rsidR="00835540" w:rsidRPr="004F2E11">
        <w:t>layer</w:t>
      </w:r>
      <w:proofErr w:type="spellEnd"/>
      <w:r w:rsidR="00835540" w:rsidRPr="004F2E11">
        <w:t xml:space="preserve"> </w:t>
      </w:r>
      <w:proofErr w:type="spellStart"/>
      <w:r w:rsidR="00835540" w:rsidRPr="004F2E11">
        <w:t>feedforward</w:t>
      </w:r>
      <w:proofErr w:type="spellEnd"/>
      <w:r w:rsidR="00835540" w:rsidRPr="004F2E11">
        <w:t xml:space="preserve"> network)</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r w:rsidR="007A7D6D" w:rsidRPr="004F2E11">
        <w:t xml:space="preserve"> </w:t>
      </w:r>
    </w:p>
    <w:p w:rsidR="007A7D6D" w:rsidRPr="004F2E11" w:rsidRDefault="007A7D6D" w:rsidP="00B13160">
      <w:pPr>
        <w:ind w:firstLine="720"/>
        <w:jc w:val="center"/>
      </w:pPr>
      <w:r w:rsidRPr="004F2E11">
        <w:rPr>
          <w:noProof/>
        </w:rPr>
        <w:drawing>
          <wp:inline distT="0" distB="0" distL="0" distR="0" wp14:anchorId="4CEC5935" wp14:editId="22272531">
            <wp:extent cx="2962275" cy="25908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2590800"/>
                    </a:xfrm>
                    <a:prstGeom prst="rect">
                      <a:avLst/>
                    </a:prstGeom>
                  </pic:spPr>
                </pic:pic>
              </a:graphicData>
            </a:graphic>
          </wp:inline>
        </w:drawing>
      </w:r>
    </w:p>
    <w:p w:rsidR="00835540" w:rsidRPr="004F2E11" w:rsidRDefault="007A7D6D" w:rsidP="007A7D6D">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5</w:t>
      </w:r>
      <w:r w:rsidRPr="004F2E11">
        <w:rPr>
          <w:rFonts w:cs="Times New Roman"/>
        </w:rPr>
        <w:fldChar w:fldCharType="end"/>
      </w:r>
      <w:r w:rsidRPr="004F2E11">
        <w:rPr>
          <w:rFonts w:cs="Times New Roman"/>
        </w:rPr>
        <w:t>. Jednowarstwowa jednokierunkowa sieć neuronowa, Źródło: https://www.slideshare.net/MohammedBennamoun/artificial-neural-network-lect4-single-layer-perceptron-classifiers</w:t>
      </w:r>
    </w:p>
    <w:p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xml:space="preserve">. </w:t>
      </w:r>
      <w:proofErr w:type="spellStart"/>
      <w:r w:rsidRPr="004F2E11">
        <w:rPr>
          <w:rFonts w:eastAsia="Times New Roman" w:cs="Times New Roman"/>
          <w:i/>
          <w:szCs w:val="28"/>
        </w:rPr>
        <w:t>multilayer</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feedforward</w:t>
      </w:r>
      <w:proofErr w:type="spellEnd"/>
      <w:r w:rsidRPr="004F2E11">
        <w:rPr>
          <w:rFonts w:eastAsia="Times New Roman" w:cs="Times New Roman"/>
          <w:i/>
          <w:szCs w:val="28"/>
        </w:rPr>
        <w:t xml:space="preserve">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w:t>
      </w:r>
      <w:proofErr w:type="spellStart"/>
      <w:r w:rsidR="00B10C7E" w:rsidRPr="004F2E11">
        <w:rPr>
          <w:rFonts w:eastAsia="Times New Roman" w:cs="Times New Roman"/>
          <w:i/>
          <w:szCs w:val="28"/>
        </w:rPr>
        <w:t>Layer</w:t>
      </w:r>
      <w:proofErr w:type="spellEnd"/>
      <w:r w:rsidR="00B10C7E" w:rsidRPr="004F2E11">
        <w:rPr>
          <w:rFonts w:eastAsia="Times New Roman" w:cs="Times New Roman"/>
          <w:i/>
          <w:szCs w:val="28"/>
        </w:rPr>
        <w:t xml:space="preserve">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w:t>
      </w:r>
      <w:r w:rsidR="00F3235D" w:rsidRPr="004F2E11">
        <w:rPr>
          <w:rFonts w:eastAsia="Times New Roman" w:cs="Times New Roman"/>
          <w:szCs w:val="28"/>
        </w:rPr>
        <w:lastRenderedPageBreak/>
        <w:t xml:space="preserve">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posiadająca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Poniższy rysunek prezentuje właśnie taką architekturę, gdzie przez </w:t>
      </w:r>
      <w:proofErr w:type="spellStart"/>
      <w:r w:rsidR="00FB2BCC" w:rsidRPr="004F2E11">
        <w:rPr>
          <w:rFonts w:eastAsia="Times New Roman" w:cs="Times New Roman"/>
          <w:szCs w:val="28"/>
        </w:rPr>
        <w:t>X</w:t>
      </w:r>
      <w:r w:rsidR="00FB2BCC" w:rsidRPr="004F2E11">
        <w:rPr>
          <w:rFonts w:eastAsia="Times New Roman" w:cs="Times New Roman"/>
          <w:szCs w:val="28"/>
          <w:vertAlign w:val="subscript"/>
        </w:rPr>
        <w:t>p</w:t>
      </w:r>
      <w:proofErr w:type="spellEnd"/>
      <w:r w:rsidR="00FB2BCC" w:rsidRPr="004F2E11">
        <w:rPr>
          <w:rFonts w:eastAsia="Times New Roman" w:cs="Times New Roman"/>
          <w:szCs w:val="28"/>
        </w:rPr>
        <w:t xml:space="preserve"> oznaczone zostały neurony warstwy wejściowej, </w:t>
      </w:r>
      <w:proofErr w:type="spellStart"/>
      <w:r w:rsidR="00FB2BCC" w:rsidRPr="004F2E11">
        <w:rPr>
          <w:rFonts w:eastAsia="Times New Roman" w:cs="Times New Roman"/>
          <w:szCs w:val="28"/>
        </w:rPr>
        <w:t>Z</w:t>
      </w:r>
      <w:r w:rsidR="00FB2BCC" w:rsidRPr="004F2E11">
        <w:rPr>
          <w:rFonts w:eastAsia="Times New Roman" w:cs="Times New Roman"/>
          <w:szCs w:val="28"/>
          <w:vertAlign w:val="subscript"/>
        </w:rPr>
        <w:t>m</w:t>
      </w:r>
      <w:proofErr w:type="spellEnd"/>
      <w:r w:rsidR="00FB2BCC" w:rsidRPr="004F2E11">
        <w:rPr>
          <w:rFonts w:eastAsia="Times New Roman" w:cs="Times New Roman"/>
          <w:szCs w:val="28"/>
          <w:vertAlign w:val="subscript"/>
        </w:rPr>
        <w:t xml:space="preserve"> </w:t>
      </w:r>
      <w:r w:rsidR="00FB2BCC" w:rsidRPr="004F2E11">
        <w:rPr>
          <w:rFonts w:eastAsia="Times New Roman" w:cs="Times New Roman"/>
          <w:szCs w:val="28"/>
        </w:rPr>
        <w:t xml:space="preserve">neurony warstwy ukrytej oraz </w:t>
      </w:r>
      <w:proofErr w:type="spellStart"/>
      <w:r w:rsidR="00FB2BCC" w:rsidRPr="004F2E11">
        <w:rPr>
          <w:rFonts w:eastAsia="Times New Roman" w:cs="Times New Roman"/>
          <w:szCs w:val="28"/>
        </w:rPr>
        <w:t>Y</w:t>
      </w:r>
      <w:r w:rsidR="00FB2BCC" w:rsidRPr="004F2E11">
        <w:rPr>
          <w:rFonts w:eastAsia="Times New Roman" w:cs="Times New Roman"/>
          <w:szCs w:val="28"/>
          <w:vertAlign w:val="subscript"/>
        </w:rPr>
        <w:t>k</w:t>
      </w:r>
      <w:proofErr w:type="spellEnd"/>
      <w:r w:rsidR="00FB2BCC" w:rsidRPr="004F2E11">
        <w:rPr>
          <w:rFonts w:eastAsia="Times New Roman" w:cs="Times New Roman"/>
          <w:szCs w:val="28"/>
        </w:rPr>
        <w:t xml:space="preserve"> to neurony warstwy wyjściowej.</w:t>
      </w:r>
    </w:p>
    <w:p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78EE9496" wp14:editId="2750DFBB">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3038475"/>
                    </a:xfrm>
                    <a:prstGeom prst="rect">
                      <a:avLst/>
                    </a:prstGeom>
                  </pic:spPr>
                </pic:pic>
              </a:graphicData>
            </a:graphic>
          </wp:inline>
        </w:drawing>
      </w:r>
    </w:p>
    <w:p w:rsidR="007A7D6D" w:rsidRPr="004F2E11" w:rsidRDefault="000328FA" w:rsidP="005864A3">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6</w:t>
      </w:r>
      <w:r w:rsidRPr="004F2E11">
        <w:rPr>
          <w:rFonts w:cs="Times New Roman"/>
        </w:rPr>
        <w:fldChar w:fldCharType="end"/>
      </w:r>
      <w:r w:rsidRPr="004F2E11">
        <w:rPr>
          <w:rFonts w:cs="Times New Roman"/>
        </w:rPr>
        <w:t xml:space="preserve"> Jednowarstwowa jednokierunkowa sieć</w:t>
      </w:r>
      <w:r w:rsidRPr="004F2E11">
        <w:rPr>
          <w:rFonts w:cs="Times New Roman"/>
          <w:noProof/>
        </w:rPr>
        <w:t xml:space="preserve"> neuronowa</w:t>
      </w:r>
      <w:r w:rsidR="00B13160">
        <w:rPr>
          <w:rFonts w:cs="Times New Roman"/>
          <w:noProof/>
        </w:rPr>
        <w:t xml:space="preserve"> z warstwą ukrytą</w:t>
      </w:r>
      <w:r w:rsidRPr="004F2E11">
        <w:rPr>
          <w:rFonts w:cs="Times New Roman"/>
          <w:noProof/>
        </w:rPr>
        <w:t>, Źródło:</w:t>
      </w:r>
      <w:r w:rsidR="00E322CE" w:rsidRPr="004F2E11">
        <w:rPr>
          <w:rStyle w:val="Odwoanieprzypisudolnego"/>
          <w:rFonts w:cs="Times New Roman"/>
          <w:noProof/>
        </w:rPr>
        <w:footnoteReference w:id="23"/>
      </w:r>
    </w:p>
    <w:p w:rsidR="000E1AE1" w:rsidRPr="004F2E11" w:rsidRDefault="000E1AE1" w:rsidP="005864A3">
      <w:r w:rsidRPr="004F2E11">
        <w:t>Sieci rekurencyjne (ang.</w:t>
      </w:r>
      <w:r w:rsidRPr="004F2E11">
        <w:rPr>
          <w:i/>
        </w:rPr>
        <w:t xml:space="preserve"> </w:t>
      </w:r>
      <w:proofErr w:type="spellStart"/>
      <w:r w:rsidRPr="004F2E11">
        <w:rPr>
          <w:i/>
        </w:rPr>
        <w:t>recurrent</w:t>
      </w:r>
      <w:proofErr w:type="spellEnd"/>
      <w:r w:rsidRPr="004F2E11">
        <w:rPr>
          <w:i/>
        </w:rPr>
        <w:t xml:space="preserve"> networks</w:t>
      </w:r>
      <w:r w:rsidRPr="004F2E11">
        <w:t xml:space="preserve">) różnią się od pozostałych </w:t>
      </w:r>
      <w:proofErr w:type="spellStart"/>
      <w:r w:rsidRPr="004F2E11">
        <w:t>architektur</w:t>
      </w:r>
      <w:proofErr w:type="spellEnd"/>
      <w:r w:rsidRPr="004F2E11">
        <w:t xml:space="preserve"> sposobem </w:t>
      </w:r>
      <w:r w:rsidR="002C0521" w:rsidRPr="004F2E11">
        <w:t xml:space="preserve">przepływu informacji – w tej sieci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proofErr w:type="spellStart"/>
      <w:r w:rsidR="008F4DD0" w:rsidRPr="004F2E11">
        <w:rPr>
          <w:i/>
        </w:rPr>
        <w:t>self</w:t>
      </w:r>
      <w:proofErr w:type="spellEnd"/>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Obecność pętli informacyjnych ma znaczący </w:t>
      </w:r>
      <w:r w:rsidR="008F4DD0" w:rsidRPr="004F2E11">
        <w:lastRenderedPageBreak/>
        <w:t>wpływ na sposób uczenia się sieci oraz na jej wydajność i dokładność. Co więcej sieci rekurencyjne korzystają z gałęzi złożonych z elementów opóźnionych w czasie, co skutkuje nieliniowym zachowaniem, zakładając, że sieć zawiera nieliniowe elementy.</w:t>
      </w:r>
    </w:p>
    <w:p w:rsidR="00024BF5" w:rsidRPr="004F2E11" w:rsidRDefault="00220E49" w:rsidP="005864A3">
      <w:pPr>
        <w:ind w:firstLine="720"/>
      </w:pPr>
      <w:r w:rsidRPr="004F2E11">
        <w:t>W związku z ogromnym zainteresowaniem sieciami neuronowymi w latach 90-tych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powyższych trzech schematach, różniąc się nieznacznie od pierwowzoru takimi hiper-parametrami jak rodzaj funkcji aktywacji (sieci o radialnej funkcji aktywacji – </w:t>
      </w:r>
      <w:r w:rsidR="00652611" w:rsidRPr="004F2E11">
        <w:rPr>
          <w:i/>
        </w:rPr>
        <w:t xml:space="preserve">ang. </w:t>
      </w:r>
      <w:proofErr w:type="spellStart"/>
      <w:r w:rsidR="00652611" w:rsidRPr="004F2E11">
        <w:t>radial</w:t>
      </w:r>
      <w:proofErr w:type="spellEnd"/>
      <w:r w:rsidR="00652611" w:rsidRPr="004F2E11">
        <w:t xml:space="preserve"> </w:t>
      </w:r>
      <w:proofErr w:type="spellStart"/>
      <w:r w:rsidR="00652611" w:rsidRPr="004F2E11">
        <w:t>basis</w:t>
      </w:r>
      <w:proofErr w:type="spellEnd"/>
      <w:r w:rsidR="00652611" w:rsidRPr="004F2E11">
        <w:t xml:space="preserve"> </w:t>
      </w:r>
      <w:proofErr w:type="spellStart"/>
      <w:r w:rsidR="00652611" w:rsidRPr="004F2E11">
        <w:t>function</w:t>
      </w:r>
      <w:proofErr w:type="spellEnd"/>
      <w:r w:rsidR="00652611" w:rsidRPr="004F2E11">
        <w:t xml:space="preserve"> networks</w:t>
      </w:r>
      <w:r w:rsidR="00652611" w:rsidRPr="004F2E11">
        <w:rPr>
          <w:rStyle w:val="Odwoanieprzypisudolnego"/>
          <w:rFonts w:eastAsia="Times New Roman" w:cs="Times New Roman"/>
          <w:szCs w:val="28"/>
        </w:rPr>
        <w:footnoteReference w:id="24"/>
      </w:r>
      <w:r w:rsidR="00652611" w:rsidRPr="004F2E11">
        <w:t>), liczbą neuronów w warstwie ukrytej czy też liczbą warstw ukrytych.</w:t>
      </w:r>
      <w:r w:rsidR="008F2CC4" w:rsidRPr="004F2E11">
        <w:t xml:space="preserve"> </w:t>
      </w:r>
    </w:p>
    <w:p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 proces ten jest żmudny i pochłaniający dużą ilość czasu. Jednym z popularniejszych i często używanych rozwiązań tego problemu jest zastosowanie algorytmu genetycznego do optymalizacji topologii, co też zostanie przedstawione w tej pracy.</w:t>
      </w:r>
    </w:p>
    <w:p w:rsidR="008F4DD0" w:rsidRPr="004F2E11" w:rsidRDefault="005A2086" w:rsidP="005864A3">
      <w:pPr>
        <w:pStyle w:val="Nagwek3"/>
      </w:pPr>
      <w:bookmarkStart w:id="16" w:name="_Toc503727874"/>
      <w:r>
        <w:t>3</w:t>
      </w:r>
      <w:r w:rsidR="000328FA" w:rsidRPr="004F2E11">
        <w:t>.3 Funkcje aktywacji</w:t>
      </w:r>
      <w:bookmarkEnd w:id="16"/>
    </w:p>
    <w:p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Dla każdej sieci można przypisać inne funkcje aktywacji dla poszczególnych warstw a nawet neuronów, natomiast w większości wypadków </w:t>
      </w:r>
      <w:r w:rsidR="008924B4" w:rsidRPr="004F2E11">
        <w:t>stosuje się jedną funkcję aktywacj</w:t>
      </w:r>
      <w:r w:rsidR="004F4440">
        <w:t>i dla całej sieci</w:t>
      </w:r>
      <w:r w:rsidR="008924B4" w:rsidRPr="004F2E11">
        <w:t>. Jako informację wejściową traktuje się sumę sygnałów wejściowych oraz przypisanych im wag</w:t>
      </w:r>
      <w:r w:rsidR="008924B4" w:rsidRPr="004F2E11">
        <w:rPr>
          <w:rStyle w:val="Odwoanieprzypisudolnego"/>
          <w:rFonts w:eastAsia="Times New Roman" w:cs="Times New Roman"/>
          <w:szCs w:val="28"/>
        </w:rPr>
        <w:footnoteReference w:id="25"/>
      </w:r>
      <w:r w:rsidR="008924B4" w:rsidRPr="004F2E11">
        <w:t>:</w:t>
      </w:r>
    </w:p>
    <w:p w:rsidR="008924B4" w:rsidRPr="004F2E11" w:rsidRDefault="008924B4" w:rsidP="00B10C7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m:oMath>
    </w:p>
    <w:p w:rsidR="00E322CE" w:rsidRPr="004F2E11" w:rsidRDefault="00FB2BCC" w:rsidP="00B10C7E">
      <w:pPr>
        <w:spacing w:before="240"/>
        <w:rPr>
          <w:rFonts w:eastAsia="Times New Roman" w:cs="Times New Roman"/>
          <w:szCs w:val="28"/>
        </w:rPr>
      </w:pPr>
      <w:r w:rsidRPr="004F2E11">
        <w:rPr>
          <w:rFonts w:eastAsia="Times New Roman" w:cs="Times New Roman"/>
          <w:szCs w:val="28"/>
        </w:rPr>
        <w:t xml:space="preserve"> Funkcja taka musi spełniać kilka założeń</w:t>
      </w:r>
      <w:r w:rsidRPr="004F2E11">
        <w:rPr>
          <w:rStyle w:val="Odwoanieprzypisudolnego"/>
          <w:rFonts w:eastAsia="Times New Roman" w:cs="Times New Roman"/>
          <w:szCs w:val="28"/>
        </w:rPr>
        <w:footnoteReference w:id="26"/>
      </w:r>
      <w:r w:rsidRPr="004F2E11">
        <w:rPr>
          <w:rFonts w:eastAsia="Times New Roman" w:cs="Times New Roman"/>
          <w:szCs w:val="28"/>
        </w:rPr>
        <w:t>:</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p>
    <w:p w:rsidR="00156002" w:rsidRPr="004F2E11" w:rsidRDefault="00FB2BCC"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lastRenderedPageBreak/>
        <w:t>oraz różniczkowalna</w:t>
      </w:r>
    </w:p>
    <w:p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 również musi ona zwracać każdą z możliwych odpowiedzi. Biorąc pod uwagę powyższe własności współcześnie najczęściej stosowanymi funkcjami aktywacji są</w:t>
      </w:r>
      <w:r w:rsidR="00272F74" w:rsidRPr="004F2E11">
        <w:rPr>
          <w:rStyle w:val="Odwoanieprzypisudolnego"/>
          <w:rFonts w:eastAsia="Times New Roman" w:cs="Times New Roman"/>
          <w:szCs w:val="28"/>
        </w:rPr>
        <w:footnoteReference w:id="27"/>
      </w:r>
      <w:r w:rsidR="00156002" w:rsidRPr="004F2E11">
        <w:rPr>
          <w:rFonts w:eastAsia="Times New Roman" w:cs="Times New Roman"/>
          <w:szCs w:val="28"/>
        </w:rPr>
        <w:t>:</w:t>
      </w:r>
    </w:p>
    <w:p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 xml:space="preserve">funkcja </w:t>
      </w:r>
      <w:proofErr w:type="spellStart"/>
      <w:r w:rsidRPr="004F2E11">
        <w:rPr>
          <w:rFonts w:eastAsia="Times New Roman" w:cs="Times New Roman"/>
          <w:szCs w:val="28"/>
        </w:rPr>
        <w:t>sigmoidalna</w:t>
      </w:r>
      <w:proofErr w:type="spellEnd"/>
      <w:r w:rsidRPr="004F2E11">
        <w:rPr>
          <w:rFonts w:eastAsia="Times New Roman" w:cs="Times New Roman"/>
          <w:szCs w:val="28"/>
        </w:rPr>
        <w:t>:</w:t>
      </w:r>
    </w:p>
    <w:p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rsidR="00B75F3B" w:rsidRPr="004F2E11" w:rsidRDefault="00B75F3B" w:rsidP="00B75F3B">
      <w:pPr>
        <w:keepNext/>
        <w:spacing w:before="240"/>
        <w:jc w:val="center"/>
        <w:rPr>
          <w:rFonts w:cs="Times New Roman"/>
        </w:rPr>
      </w:pPr>
      <w:r w:rsidRPr="004F2E11">
        <w:rPr>
          <w:rFonts w:cs="Times New Roman"/>
          <w:noProof/>
        </w:rPr>
        <w:drawing>
          <wp:inline distT="0" distB="0" distL="0" distR="0" wp14:anchorId="43207C6C" wp14:editId="505201D1">
            <wp:extent cx="4410075" cy="26193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619375"/>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7</w:t>
      </w:r>
      <w:r w:rsidRPr="004F2E11">
        <w:rPr>
          <w:rFonts w:cs="Times New Roman"/>
        </w:rPr>
        <w:fldChar w:fldCharType="end"/>
      </w:r>
      <w:r w:rsidRPr="004F2E11">
        <w:rPr>
          <w:rFonts w:cs="Times New Roman"/>
        </w:rPr>
        <w:t xml:space="preserve"> Funkcja </w:t>
      </w:r>
      <w:proofErr w:type="spellStart"/>
      <w:r w:rsidRPr="004F2E11">
        <w:rPr>
          <w:rFonts w:cs="Times New Roman"/>
        </w:rPr>
        <w:t>sigmoidalna</w:t>
      </w:r>
      <w:proofErr w:type="spellEnd"/>
    </w:p>
    <w:p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rsidR="00B75F3B" w:rsidRPr="004F2E11" w:rsidRDefault="00B75F3B" w:rsidP="00B75F3B">
      <w:pPr>
        <w:keepNext/>
        <w:jc w:val="center"/>
        <w:rPr>
          <w:rFonts w:cs="Times New Roman"/>
        </w:rPr>
      </w:pPr>
      <w:r w:rsidRPr="004F2E11">
        <w:rPr>
          <w:rFonts w:cs="Times New Roman"/>
          <w:noProof/>
        </w:rPr>
        <w:lastRenderedPageBreak/>
        <w:drawing>
          <wp:inline distT="0" distB="0" distL="0" distR="0" wp14:anchorId="7B4AF8DB" wp14:editId="0639F262">
            <wp:extent cx="4448175" cy="25717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571750"/>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8</w:t>
      </w:r>
      <w:r w:rsidRPr="004F2E11">
        <w:rPr>
          <w:rFonts w:cs="Times New Roman"/>
        </w:rPr>
        <w:fldChar w:fldCharType="end"/>
      </w:r>
      <w:r w:rsidRPr="004F2E11">
        <w:rPr>
          <w:rFonts w:cs="Times New Roman"/>
        </w:rPr>
        <w:t xml:space="preserve"> Funkcja tangens hiperboliczny</w:t>
      </w:r>
    </w:p>
    <w:p w:rsidR="00272F74" w:rsidRPr="004F2E11" w:rsidRDefault="00CC277D" w:rsidP="00272F74">
      <w:pPr>
        <w:pStyle w:val="Akapitzlist"/>
        <w:numPr>
          <w:ilvl w:val="0"/>
          <w:numId w:val="1"/>
        </w:numPr>
        <w:spacing w:before="240"/>
        <w:rPr>
          <w:rFonts w:eastAsia="Times New Roman" w:cs="Times New Roman"/>
          <w:szCs w:val="28"/>
          <w:lang w:val="en-US"/>
        </w:rPr>
      </w:pPr>
      <w:proofErr w:type="spellStart"/>
      <w:r w:rsidRPr="004F2E11">
        <w:rPr>
          <w:rFonts w:eastAsia="Times New Roman" w:cs="Times New Roman"/>
          <w:szCs w:val="28"/>
          <w:lang w:val="en-US"/>
        </w:rPr>
        <w:t>ReLU</w:t>
      </w:r>
      <w:proofErr w:type="spellEnd"/>
      <w:r w:rsidRPr="004F2E11">
        <w:rPr>
          <w:rFonts w:eastAsia="Times New Roman" w:cs="Times New Roman"/>
          <w:szCs w:val="28"/>
          <w:lang w:val="en-US"/>
        </w:rPr>
        <w:t xml:space="preserve">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rsidR="00B75F3B" w:rsidRPr="004F2E11" w:rsidRDefault="00B75F3B" w:rsidP="00B75F3B">
      <w:pPr>
        <w:keepNext/>
        <w:jc w:val="center"/>
        <w:rPr>
          <w:rFonts w:cs="Times New Roman"/>
        </w:rPr>
      </w:pPr>
      <w:r w:rsidRPr="004F2E11">
        <w:rPr>
          <w:rFonts w:cs="Times New Roman"/>
          <w:noProof/>
        </w:rPr>
        <w:drawing>
          <wp:inline distT="0" distB="0" distL="0" distR="0" wp14:anchorId="120CD38A" wp14:editId="0AD285CA">
            <wp:extent cx="441960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600325"/>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9</w:t>
      </w:r>
      <w:r w:rsidRPr="004F2E11">
        <w:rPr>
          <w:rFonts w:cs="Times New Roman"/>
        </w:rPr>
        <w:fldChar w:fldCharType="end"/>
      </w:r>
      <w:r w:rsidRPr="004F2E11">
        <w:rPr>
          <w:rFonts w:cs="Times New Roman"/>
        </w:rPr>
        <w:t xml:space="preserve"> Funkcja </w:t>
      </w:r>
      <w:proofErr w:type="spellStart"/>
      <w:r w:rsidRPr="004F2E11">
        <w:rPr>
          <w:rFonts w:cs="Times New Roman"/>
        </w:rPr>
        <w:t>ReLU</w:t>
      </w:r>
      <w:proofErr w:type="spellEnd"/>
    </w:p>
    <w:p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w:t>
      </w:r>
      <w:proofErr w:type="spellStart"/>
      <w:r w:rsidR="0005406C" w:rsidRPr="004F2E11">
        <w:rPr>
          <w:rFonts w:eastAsia="Times New Roman" w:cs="Times New Roman"/>
          <w:szCs w:val="28"/>
        </w:rPr>
        <w:t>sigmoidalna</w:t>
      </w:r>
      <w:proofErr w:type="spellEnd"/>
      <w:r w:rsidR="0005406C" w:rsidRPr="004F2E11">
        <w:rPr>
          <w:rFonts w:eastAsia="Times New Roman" w:cs="Times New Roman"/>
          <w:szCs w:val="28"/>
        </w:rPr>
        <w:t xml:space="preserve">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w:t>
      </w:r>
      <w:proofErr w:type="spellStart"/>
      <w:r w:rsidR="003E7AC6" w:rsidRPr="004F2E11">
        <w:rPr>
          <w:rFonts w:eastAsia="Times New Roman" w:cs="Times New Roman"/>
          <w:szCs w:val="28"/>
        </w:rPr>
        <w:t>ReLU</w:t>
      </w:r>
      <w:proofErr w:type="spellEnd"/>
      <w:r w:rsidR="003E7AC6" w:rsidRPr="004F2E11">
        <w:rPr>
          <w:rFonts w:eastAsia="Times New Roman" w:cs="Times New Roman"/>
          <w:szCs w:val="28"/>
        </w:rPr>
        <w:t xml:space="preserve"> znajduje zastosowanie m.in. w przetwarzaniach obrazu, głównie ze względu na wydajność obliczeń. Jest ona też standardową funkcją w części zastosowań (np. w pakiecie </w:t>
      </w:r>
      <w:proofErr w:type="spellStart"/>
      <w:r w:rsidR="003E7AC6" w:rsidRPr="004F2E11">
        <w:rPr>
          <w:rFonts w:eastAsia="Times New Roman" w:cs="Times New Roman"/>
          <w:szCs w:val="28"/>
        </w:rPr>
        <w:t>scikit-learn</w:t>
      </w:r>
      <w:proofErr w:type="spellEnd"/>
      <w:r w:rsidR="003E7AC6" w:rsidRPr="004F2E11">
        <w:rPr>
          <w:rStyle w:val="Odwoanieprzypisudolnego"/>
          <w:rFonts w:eastAsia="Times New Roman" w:cs="Times New Roman"/>
          <w:szCs w:val="28"/>
        </w:rPr>
        <w:footnoteReference w:id="28"/>
      </w:r>
      <w:r w:rsidR="003E7AC6" w:rsidRPr="004F2E11">
        <w:rPr>
          <w:rFonts w:eastAsia="Times New Roman" w:cs="Times New Roman"/>
          <w:szCs w:val="28"/>
        </w:rPr>
        <w:t xml:space="preserve"> języka </w:t>
      </w:r>
      <w:proofErr w:type="spellStart"/>
      <w:r w:rsidR="003E7AC6" w:rsidRPr="004F2E11">
        <w:rPr>
          <w:rFonts w:eastAsia="Times New Roman" w:cs="Times New Roman"/>
          <w:szCs w:val="28"/>
        </w:rPr>
        <w:t>Python</w:t>
      </w:r>
      <w:proofErr w:type="spellEnd"/>
      <w:r w:rsidR="003E7AC6" w:rsidRPr="004F2E11">
        <w:rPr>
          <w:rFonts w:eastAsia="Times New Roman" w:cs="Times New Roman"/>
          <w:szCs w:val="28"/>
        </w:rPr>
        <w:t>).</w:t>
      </w:r>
    </w:p>
    <w:p w:rsidR="00E322CE" w:rsidRPr="004F2E11" w:rsidRDefault="005A2086" w:rsidP="005864A3">
      <w:pPr>
        <w:pStyle w:val="Nagwek3"/>
      </w:pPr>
      <w:bookmarkStart w:id="17" w:name="_Toc503727875"/>
      <w:r>
        <w:lastRenderedPageBreak/>
        <w:t>3</w:t>
      </w:r>
      <w:r w:rsidR="00E322CE" w:rsidRPr="004F2E11">
        <w:t>.4 Uczeni</w:t>
      </w:r>
      <w:r w:rsidR="00024BF5" w:rsidRPr="004F2E11">
        <w:t>e</w:t>
      </w:r>
      <w:r w:rsidR="00E322CE" w:rsidRPr="004F2E11">
        <w:t xml:space="preserve"> sieci</w:t>
      </w:r>
      <w:bookmarkEnd w:id="17"/>
      <w:r w:rsidR="00FB2BCC" w:rsidRPr="004F2E11">
        <w:t xml:space="preserve"> </w:t>
      </w:r>
    </w:p>
    <w:p w:rsidR="00097593" w:rsidRPr="004F2E11" w:rsidRDefault="008924B4" w:rsidP="005864A3">
      <w:r w:rsidRPr="004F2E11">
        <w:tab/>
        <w:t xml:space="preserve">W zadaniach klasyfikacji </w:t>
      </w:r>
      <w:r w:rsidR="00097593" w:rsidRPr="004F2E11">
        <w:t>przez model dobrze dopasowany do danych rozumie się model, który minimalizuje funkcję szacującą błąd klasyfikacji, zatem jest to zagadnienie optymalizacyjne. W przypadku sieci neuronowej błąd ten definiuje się jako</w:t>
      </w:r>
      <w:r w:rsidR="00097593" w:rsidRPr="004F2E11">
        <w:rPr>
          <w:rStyle w:val="Odwoanieprzypisudolnego"/>
          <w:rFonts w:eastAsia="Times New Roman" w:cs="Times New Roman"/>
          <w:szCs w:val="28"/>
        </w:rPr>
        <w:footnoteReference w:id="29"/>
      </w:r>
      <w:r w:rsidR="00097593" w:rsidRPr="004F2E11">
        <w:t>:</w:t>
      </w:r>
    </w:p>
    <w:p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oMath>
      <w:r w:rsidRPr="004F2E11">
        <w:rPr>
          <w:rFonts w:eastAsia="Times New Roman" w:cs="Times New Roman"/>
          <w:szCs w:val="28"/>
        </w:rPr>
        <w:t>,</w:t>
      </w:r>
    </w:p>
    <w:p w:rsidR="008924B4" w:rsidRPr="004F2E11" w:rsidRDefault="00097593" w:rsidP="00E322CE">
      <w:pPr>
        <w:spacing w:before="240"/>
        <w:rPr>
          <w:rFonts w:eastAsia="Times New Roman" w:cs="Times New Roman"/>
          <w:szCs w:val="28"/>
        </w:rPr>
      </w:pPr>
      <w:r w:rsidRPr="004F2E11">
        <w:rPr>
          <w:rFonts w:eastAsia="Times New Roman" w:cs="Times New Roman"/>
          <w:szCs w:val="28"/>
        </w:rPr>
        <w:t xml:space="preserve">gdzie  </w:t>
      </w:r>
      <w:r w:rsidR="003E7AC6" w:rsidRPr="004F2E11">
        <w:rPr>
          <w:rFonts w:eastAsia="Times New Roman" w:cs="Times New Roman"/>
          <w:szCs w:val="28"/>
        </w:rPr>
        <w:tab/>
      </w:r>
      <w:r w:rsidRPr="004F2E11">
        <w:rPr>
          <w:rFonts w:eastAsia="Times New Roman" w:cs="Times New Roman"/>
          <w:szCs w:val="28"/>
        </w:rPr>
        <w:t>:</w:t>
      </w:r>
    </w:p>
    <w:p w:rsidR="00097593" w:rsidRPr="004F2E11" w:rsidRDefault="00B13160"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rzeczywista </w:t>
      </w:r>
      <w:r w:rsidR="00097593" w:rsidRPr="004F2E11">
        <w:rPr>
          <w:rFonts w:eastAsia="Times New Roman" w:cs="Times New Roman"/>
          <w:i/>
          <w:szCs w:val="28"/>
        </w:rPr>
        <w:t>j</w:t>
      </w:r>
      <w:r w:rsidR="00097593" w:rsidRPr="004F2E11">
        <w:rPr>
          <w:rFonts w:eastAsia="Times New Roman" w:cs="Times New Roman"/>
          <w:szCs w:val="28"/>
        </w:rPr>
        <w:t xml:space="preserve"> dla rekordu </w:t>
      </w:r>
      <w:r w:rsidR="00097593" w:rsidRPr="004F2E11">
        <w:rPr>
          <w:rFonts w:eastAsia="Times New Roman" w:cs="Times New Roman"/>
          <w:i/>
          <w:szCs w:val="28"/>
        </w:rPr>
        <w:t>d</w:t>
      </w:r>
    </w:p>
    <w:p w:rsidR="00097593" w:rsidRPr="004F2E11" w:rsidRDefault="00B13160"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097593" w:rsidRPr="004F2E11">
        <w:rPr>
          <w:rFonts w:eastAsia="Times New Roman" w:cs="Times New Roman"/>
          <w:i/>
          <w:szCs w:val="28"/>
        </w:rPr>
        <w:t>j</w:t>
      </w:r>
      <w:r w:rsidR="00097593" w:rsidRPr="004F2E11">
        <w:rPr>
          <w:rFonts w:eastAsia="Times New Roman" w:cs="Times New Roman"/>
          <w:szCs w:val="28"/>
        </w:rPr>
        <w:t xml:space="preserve"> dla rekordu </w:t>
      </w:r>
      <w:r w:rsidR="00097593" w:rsidRPr="004F2E11">
        <w:rPr>
          <w:rFonts w:eastAsia="Times New Roman" w:cs="Times New Roman"/>
          <w:i/>
          <w:szCs w:val="28"/>
        </w:rPr>
        <w:t>d,</w:t>
      </w:r>
      <w:r w:rsidR="00097593" w:rsidRPr="004F2E11">
        <w:rPr>
          <w:rFonts w:eastAsia="Times New Roman" w:cs="Times New Roman"/>
          <w:szCs w:val="28"/>
        </w:rPr>
        <w:t xml:space="preserve"> oszacowana przez neuron z wagami W.</w:t>
      </w:r>
    </w:p>
    <w:p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 wag w sieci neuronowej do uzyskania minimalnej wartości błędu zdefiniowanego powyżej służy algorytm propagacji wstecznej (ang.</w:t>
      </w:r>
      <w:r w:rsidR="003D6B07" w:rsidRPr="004F2E11">
        <w:rPr>
          <w:rFonts w:eastAsia="Times New Roman" w:cs="Times New Roman"/>
          <w:szCs w:val="28"/>
        </w:rPr>
        <w:t xml:space="preserve"> </w:t>
      </w:r>
      <w:proofErr w:type="spellStart"/>
      <w:r w:rsidRPr="004F2E11">
        <w:rPr>
          <w:rFonts w:eastAsia="Times New Roman" w:cs="Times New Roman"/>
          <w:i/>
          <w:szCs w:val="28"/>
        </w:rPr>
        <w:t>backpropagation</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algorithm</w:t>
      </w:r>
      <w:proofErr w:type="spellEnd"/>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0"/>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3D6B07" w:rsidRPr="004F2E11">
        <w:rPr>
          <w:rFonts w:eastAsia="Times New Roman" w:cs="Times New Roman"/>
          <w:szCs w:val="28"/>
        </w:rPr>
        <w:t xml:space="preserve"> – na tej podstawie możliwe jest minimalizowanie błędu w danych wyjściowych</w:t>
      </w:r>
      <w:r w:rsidR="003D6B07" w:rsidRPr="004F2E11">
        <w:rPr>
          <w:rStyle w:val="Odwoanieprzypisudolnego"/>
          <w:rFonts w:eastAsia="Times New Roman" w:cs="Times New Roman"/>
          <w:szCs w:val="28"/>
        </w:rPr>
        <w:footnoteReference w:id="31"/>
      </w:r>
      <w:r w:rsidR="003D6B07" w:rsidRPr="004F2E11">
        <w:rPr>
          <w:rFonts w:eastAsia="Times New Roman" w:cs="Times New Roman"/>
          <w:szCs w:val="28"/>
        </w:rPr>
        <w:t xml:space="preserve">. Metoda propagacji wstecznej przeszukuje przestrzeń rozwiązań i ewaluuje zbiór wag w danym kroku na podstawie wartości funkcji E metodą spadku gradientowego (ang. </w:t>
      </w:r>
      <w:r w:rsidR="003D6B07" w:rsidRPr="004F2E11">
        <w:rPr>
          <w:rFonts w:eastAsia="Times New Roman" w:cs="Times New Roman"/>
          <w:i/>
          <w:szCs w:val="28"/>
        </w:rPr>
        <w:t xml:space="preserve">gradient </w:t>
      </w:r>
      <w:proofErr w:type="spellStart"/>
      <w:r w:rsidR="003D6B07" w:rsidRPr="004F2E11">
        <w:rPr>
          <w:rFonts w:eastAsia="Times New Roman" w:cs="Times New Roman"/>
          <w:i/>
          <w:szCs w:val="28"/>
        </w:rPr>
        <w:t>descent</w:t>
      </w:r>
      <w:proofErr w:type="spellEnd"/>
      <w:r w:rsidR="003D6B07" w:rsidRPr="004F2E11">
        <w:rPr>
          <w:rFonts w:eastAsia="Times New Roman" w:cs="Times New Roman"/>
          <w:szCs w:val="28"/>
        </w:rPr>
        <w:t>)</w:t>
      </w:r>
      <w:r w:rsidR="007427C8" w:rsidRPr="004F2E11">
        <w:rPr>
          <w:rFonts w:eastAsia="Times New Roman" w:cs="Times New Roman"/>
          <w:szCs w:val="28"/>
        </w:rPr>
        <w:t>, który można przedstawić jako:</w:t>
      </w:r>
    </w:p>
    <w:p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rsidR="007427C8" w:rsidRPr="004F2E11" w:rsidRDefault="00B13160"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∂E</m:t>
            </m:r>
          </m:num>
          <m:den>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den>
        </m:f>
        <m:r>
          <w:rPr>
            <w:rFonts w:ascii="Cambria Math" w:eastAsia="Times New Roman" w:hAnsi="Cambria Math" w:cs="Times New Roman"/>
            <w:szCs w:val="28"/>
          </w:rPr>
          <m:t>,</m:t>
        </m:r>
      </m:oMath>
      <w:r w:rsidR="007427C8" w:rsidRPr="004F2E11">
        <w:rPr>
          <w:rFonts w:eastAsia="Times New Roman" w:cs="Times New Roman"/>
          <w:szCs w:val="28"/>
        </w:rPr>
        <w:t xml:space="preserve">  </w:t>
      </w:r>
    </w:p>
    <w:p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 współczynnik szybkości uczenia, </w:t>
      </w:r>
      <m:oMath>
        <m:r>
          <w:rPr>
            <w:rFonts w:ascii="Cambria Math" w:eastAsia="Times New Roman" w:hAnsi="Cambria Math" w:cs="Times New Roman"/>
            <w:szCs w:val="28"/>
          </w:rPr>
          <m:t>α∈(0, 1)</m:t>
        </m:r>
      </m:oMath>
      <w:r w:rsidRPr="004F2E11">
        <w:rPr>
          <w:rFonts w:eastAsia="Times New Roman" w:cs="Times New Roman"/>
          <w:szCs w:val="28"/>
        </w:rPr>
        <w:t>,</w:t>
      </w:r>
    </w:p>
    <w:p w:rsidR="00E112D1" w:rsidRPr="004F2E11" w:rsidRDefault="00B13160"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rsidR="006A289D" w:rsidRPr="004F2E11" w:rsidRDefault="00E112D1" w:rsidP="00E322CE">
      <w:pPr>
        <w:spacing w:before="240"/>
        <w:rPr>
          <w:rFonts w:eastAsia="Times New Roman" w:cs="Times New Roman"/>
          <w:szCs w:val="28"/>
        </w:rPr>
      </w:pPr>
      <w:r w:rsidRPr="004F2E11">
        <w:rPr>
          <w:rFonts w:eastAsia="Times New Roman" w:cs="Times New Roman"/>
          <w:szCs w:val="28"/>
        </w:rPr>
        <w:lastRenderedPageBreak/>
        <w:t xml:space="preserve"> Jeśli neuron </w:t>
      </w:r>
      <w:r w:rsidRPr="004F2E11">
        <w:rPr>
          <w:rFonts w:eastAsia="Times New Roman" w:cs="Times New Roman"/>
          <w:i/>
          <w:szCs w:val="28"/>
        </w:rPr>
        <w:t xml:space="preserve">j </w:t>
      </w:r>
      <w:r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Pr="004F2E11">
        <w:rPr>
          <w:rFonts w:eastAsia="Times New Roman" w:cs="Times New Roman"/>
          <w:szCs w:val="28"/>
        </w:rPr>
        <w:t xml:space="preserve">, w przeciwnym wypadku jest to wartość przekazana z poprzedzającej warstwy. Jeśli neuron </w:t>
      </w:r>
      <w:r w:rsidRPr="004F2E11">
        <w:rPr>
          <w:rFonts w:eastAsia="Times New Roman" w:cs="Times New Roman"/>
          <w:i/>
          <w:szCs w:val="28"/>
        </w:rPr>
        <w:t xml:space="preserve">j </w:t>
      </w:r>
      <w:r w:rsidRPr="004F2E11">
        <w:rPr>
          <w:rFonts w:eastAsia="Times New Roman" w:cs="Times New Roman"/>
          <w:szCs w:val="28"/>
        </w:rPr>
        <w:t>należy do warstwy wyjściowej to:</w:t>
      </w:r>
    </w:p>
    <w:p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rsidR="00E112D1" w:rsidRPr="004F2E11" w:rsidRDefault="00B13160"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rsidR="00F96196" w:rsidRPr="004F2E11" w:rsidRDefault="00B13160"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ab/>
        <w:t xml:space="preserve">Ze względu,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 propagacja wsteczna tej wartości, stąd nazwa algorytmu.</w:t>
      </w:r>
      <w:r w:rsidR="00720B7C" w:rsidRPr="004F2E11">
        <w:rPr>
          <w:rFonts w:eastAsia="Times New Roman" w:cs="Times New Roman"/>
          <w:szCs w:val="28"/>
        </w:rPr>
        <w:t xml:space="preserve"> Na podstawie powyższych równań aktualizowane są wagi dla sieci w iteracji </w:t>
      </w:r>
      <w:r w:rsidR="00720B7C" w:rsidRPr="004F2E11">
        <w:rPr>
          <w:rFonts w:eastAsia="Times New Roman" w:cs="Times New Roman"/>
          <w:i/>
          <w:szCs w:val="28"/>
        </w:rPr>
        <w:t>k</w:t>
      </w:r>
      <w:r w:rsidR="00720B7C" w:rsidRPr="004F2E11">
        <w:rPr>
          <w:rFonts w:eastAsia="Times New Roman" w:cs="Times New Roman"/>
          <w:szCs w:val="28"/>
        </w:rPr>
        <w:t>:</w:t>
      </w:r>
    </w:p>
    <w:p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p>
    <w:p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 bliskiemu zeru.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rsidR="005A2086" w:rsidRPr="004F2E11" w:rsidRDefault="005A2086" w:rsidP="005A2086">
      <w:pPr>
        <w:pStyle w:val="Nagwek2"/>
      </w:pPr>
      <w:r>
        <w:rPr>
          <w:rFonts w:eastAsia="Times New Roman" w:cs="Times New Roman"/>
          <w:szCs w:val="28"/>
        </w:rPr>
        <w:br w:type="column"/>
      </w:r>
      <w:bookmarkStart w:id="18" w:name="_Toc503727861"/>
      <w:r>
        <w:lastRenderedPageBreak/>
        <w:t>4</w:t>
      </w:r>
      <w:r w:rsidRPr="004F2E11">
        <w:t>. Zbiór danych</w:t>
      </w:r>
      <w:bookmarkEnd w:id="18"/>
    </w:p>
    <w:p w:rsidR="005A2086" w:rsidRPr="004F2E11" w:rsidRDefault="005A2086" w:rsidP="005A2086">
      <w:pPr>
        <w:pStyle w:val="Nagwek3"/>
      </w:pPr>
      <w:bookmarkStart w:id="19" w:name="_Toc503727862"/>
      <w:r>
        <w:t>4</w:t>
      </w:r>
      <w:r w:rsidRPr="004F2E11">
        <w:t xml:space="preserve">.1 </w:t>
      </w:r>
      <w:r>
        <w:t>Źródło</w:t>
      </w:r>
      <w:r w:rsidRPr="004F2E11">
        <w:t xml:space="preserve"> danych</w:t>
      </w:r>
      <w:bookmarkEnd w:id="19"/>
    </w:p>
    <w:p w:rsidR="005A2086" w:rsidRDefault="005A2086" w:rsidP="005A2086">
      <w:pPr>
        <w:ind w:firstLine="720"/>
        <w:rPr>
          <w:rFonts w:eastAsia="Times New Roman" w:cs="Times New Roman"/>
          <w:szCs w:val="24"/>
        </w:rPr>
      </w:pPr>
      <w:r w:rsidRPr="004F2E11">
        <w:rPr>
          <w:rFonts w:eastAsia="Times New Roman" w:cs="Times New Roman"/>
          <w:szCs w:val="24"/>
        </w:rPr>
        <w:t xml:space="preserve">Zbiór danych został udostępniony przez firmę </w:t>
      </w:r>
      <w:proofErr w:type="spellStart"/>
      <w:r w:rsidRPr="004F2E11">
        <w:rPr>
          <w:rFonts w:eastAsia="Times New Roman" w:cs="Times New Roman"/>
          <w:szCs w:val="24"/>
        </w:rPr>
        <w:t>Loyalty</w:t>
      </w:r>
      <w:proofErr w:type="spellEnd"/>
      <w:r w:rsidRPr="004F2E11">
        <w:rPr>
          <w:rFonts w:eastAsia="Times New Roman" w:cs="Times New Roman"/>
          <w:szCs w:val="24"/>
        </w:rPr>
        <w:t xml:space="preserve"> Partner Polska Sp. z o.o., której głównym produktem jest program lojalnościowy PAYBACK. Dane pochodzą z akcji marketingowej obejmującej wysyłkę e-mail informującej o dostępnych ofertach wyróżnionych sklepów oraz związanych z nimi promocjach. Głównym celem akcji było skłonienie do zakupu w jednym ze sklepów promowanych przez program.</w:t>
      </w:r>
    </w:p>
    <w:p w:rsidR="005A2086" w:rsidRPr="004F2E11" w:rsidRDefault="005A2086" w:rsidP="005A2086">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rsidR="005A2086" w:rsidRPr="004F2E11" w:rsidRDefault="005A2086" w:rsidP="005A2086">
      <w:pPr>
        <w:ind w:firstLine="720"/>
        <w:rPr>
          <w:rFonts w:eastAsia="Times New Roman" w:cs="Times New Roman"/>
          <w:szCs w:val="24"/>
        </w:rPr>
      </w:pPr>
    </w:p>
    <w:p w:rsidR="005A2086" w:rsidRPr="004F2E11" w:rsidRDefault="005A2086" w:rsidP="005A2086">
      <w:pPr>
        <w:pStyle w:val="Nagwek3"/>
        <w:rPr>
          <w:sz w:val="24"/>
        </w:rPr>
      </w:pPr>
      <w:bookmarkStart w:id="20" w:name="_Toc503727863"/>
      <w:r>
        <w:rPr>
          <w:sz w:val="24"/>
        </w:rPr>
        <w:t>4</w:t>
      </w:r>
      <w:r w:rsidRPr="004F2E11">
        <w:rPr>
          <w:sz w:val="24"/>
        </w:rPr>
        <w:t xml:space="preserve">.2 </w:t>
      </w:r>
      <w:r>
        <w:t>Charakterystyki zmiennych</w:t>
      </w:r>
      <w:bookmarkEnd w:id="20"/>
    </w:p>
    <w:p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 składa się z 226,272 obserwacji, z czego 1772 obserwacje zostały oznaczone jako zdarzenia “pozytywne” czyli zaledwie 0.7%. Definicja zdarzenia pozytywnego to otrzymanie wiadomości e-mail, otworzenie jej oraz dokonanie zakupu w ciągu 14 dni w jednym ze sklepów komunikowanych w tej wysyłce.</w:t>
      </w:r>
      <w:r>
        <w:rPr>
          <w:rFonts w:eastAsia="Times New Roman" w:cs="Times New Roman"/>
          <w:szCs w:val="24"/>
        </w:rPr>
        <w:t xml:space="preserve"> Poniżej przedstawiona zostanie analiza eksploracyjna wybranych zmiennych.</w:t>
      </w:r>
    </w:p>
    <w:p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ma charakter tekstowy natomiast 91 numeryczny.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Pr>
          <w:rFonts w:eastAsia="Times New Roman" w:cs="Times New Roman"/>
          <w:szCs w:val="24"/>
        </w:rPr>
        <w:t>Załącznik</w:t>
      </w:r>
      <w:r w:rsidRPr="004F2E11">
        <w:rPr>
          <w:rFonts w:eastAsia="Times New Roman" w:cs="Times New Roman"/>
          <w:szCs w:val="24"/>
        </w:rPr>
        <w:t xml:space="preserve"> nr 1 przedstawia spis wszystkich zmiennych, wraz z ich typem oraz opisem.</w:t>
      </w:r>
      <w:r>
        <w:rPr>
          <w:rFonts w:eastAsia="Times New Roman" w:cs="Times New Roman"/>
          <w:szCs w:val="24"/>
        </w:rPr>
        <w:t xml:space="preserve"> </w:t>
      </w:r>
    </w:p>
    <w:p w:rsidR="005A2086" w:rsidRDefault="005A2086" w:rsidP="005A2086">
      <w:pPr>
        <w:ind w:firstLine="720"/>
        <w:rPr>
          <w:rFonts w:eastAsia="Times New Roman" w:cs="Times New Roman"/>
          <w:szCs w:val="24"/>
        </w:rPr>
      </w:pPr>
      <w:r>
        <w:rPr>
          <w:rFonts w:eastAsia="Times New Roman" w:cs="Times New Roman"/>
          <w:szCs w:val="24"/>
        </w:rPr>
        <w:t>Ogół zmiennych można podzielić na kilka kategorii. Te oznaczone numerami 1 do 21 charakteryzują transakcyjność danego uczestnika – liczbę punktów zebranych w programie (</w:t>
      </w:r>
      <w:r w:rsidRPr="004A6E5E">
        <w:rPr>
          <w:rFonts w:eastAsia="Times New Roman" w:cs="Times New Roman" w:hint="eastAsia"/>
          <w:i/>
          <w:szCs w:val="24"/>
          <w:lang w:val="pl-PL"/>
        </w:rPr>
        <w:t>TRX_all_L12M_PUR_PTS</w:t>
      </w:r>
      <w:r>
        <w:rPr>
          <w:rFonts w:eastAsia="Times New Roman" w:cs="Times New Roman"/>
          <w:szCs w:val="24"/>
        </w:rPr>
        <w:t>) czy kwotę wydaną na zakupy w sklepach Online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Wszystkie one mają charakter numeryczny. Nie występują braki danych, natomiast kilka kolumn przyjmuje tylko wartości 0. Poniższa tabela prezentuje te zmienne oraz liczbę obserwacji, które przyjmują wartość inną niż zero. Można dostrzec, że zmienne związane ze spalaniem punktów w sklepach Online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wszystkich obserwacji są </w:t>
      </w:r>
      <w:r>
        <w:rPr>
          <w:rFonts w:eastAsia="Times New Roman" w:cs="Times New Roman"/>
          <w:szCs w:val="24"/>
        </w:rPr>
        <w:lastRenderedPageBreak/>
        <w:t xml:space="preserve">wypełnione zerami, więc zostaną one usunięte ze zbioru danych, jako nie wnoszące żadnej informacji. </w:t>
      </w:r>
    </w:p>
    <w:p w:rsidR="005A2086" w:rsidRDefault="005A2086" w:rsidP="005A2086">
      <w:pPr>
        <w:pStyle w:val="Legenda"/>
        <w:keepNext/>
        <w:jc w:val="center"/>
      </w:pPr>
      <w:r>
        <w:t xml:space="preserve">Tabela </w:t>
      </w:r>
      <w:r>
        <w:fldChar w:fldCharType="begin"/>
      </w:r>
      <w:r>
        <w:instrText xml:space="preserve"> SEQ Tabela \* ARABIC </w:instrText>
      </w:r>
      <w:r>
        <w:fldChar w:fldCharType="separate"/>
      </w:r>
      <w:r w:rsidR="00711CB3">
        <w:rPr>
          <w:noProof/>
        </w:rPr>
        <w:t>1</w:t>
      </w:r>
      <w:r>
        <w:fldChar w:fldCharType="end"/>
      </w:r>
      <w:r>
        <w:t xml:space="preserve"> Zmienne 1-21 występujące w zbiorze danych</w:t>
      </w:r>
      <w:r>
        <w:rPr>
          <w:noProof/>
        </w:rPr>
        <w:t xml:space="preserve"> wraz z liczebnością obserwacji róznych od zera</w:t>
      </w:r>
    </w:p>
    <w:tbl>
      <w:tblPr>
        <w:tblStyle w:val="Siatkatabeli"/>
        <w:tblW w:w="0" w:type="auto"/>
        <w:jc w:val="center"/>
        <w:tblLook w:val="04A0" w:firstRow="1" w:lastRow="0" w:firstColumn="1" w:lastColumn="0" w:noHBand="0" w:noVBand="1"/>
      </w:tblPr>
      <w:tblGrid>
        <w:gridCol w:w="4004"/>
        <w:gridCol w:w="2393"/>
      </w:tblGrid>
      <w:tr w:rsidR="005A2086" w:rsidRPr="00787FFC" w:rsidTr="00CA369C">
        <w:trPr>
          <w:trHeight w:val="300"/>
          <w:jc w:val="center"/>
        </w:trPr>
        <w:tc>
          <w:tcPr>
            <w:tcW w:w="3681" w:type="dxa"/>
            <w:noWrap/>
            <w:hideMark/>
          </w:tcPr>
          <w:p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12900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18789</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TRX_all_L12M_PUR_PTS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18818</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7451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7441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TRX_all_L3M_BASE_PTS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14454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TRX_all_L3M_COL_CNT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14764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8463</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14494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3441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3435</w:t>
            </w:r>
          </w:p>
        </w:tc>
      </w:tr>
    </w:tbl>
    <w:p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prezentuje poniższa tabela zawierająca podstawowe statystyki opisowe. Zawarto również 95-ty </w:t>
      </w:r>
      <w:proofErr w:type="spellStart"/>
      <w:r>
        <w:rPr>
          <w:rFonts w:eastAsia="Times New Roman" w:cs="Times New Roman"/>
          <w:szCs w:val="24"/>
        </w:rPr>
        <w:t>percentyl</w:t>
      </w:r>
      <w:proofErr w:type="spellEnd"/>
      <w:r>
        <w:rPr>
          <w:rFonts w:eastAsia="Times New Roman" w:cs="Times New Roman"/>
          <w:szCs w:val="24"/>
        </w:rPr>
        <w:t xml:space="preserve"> dla odpowiedniej ilustracji asymetryczności. </w:t>
      </w:r>
    </w:p>
    <w:p w:rsidR="005A2086" w:rsidRDefault="005A2086" w:rsidP="005A2086">
      <w:pPr>
        <w:pStyle w:val="Legenda"/>
        <w:keepNext/>
        <w:jc w:val="center"/>
      </w:pPr>
      <w:r>
        <w:t xml:space="preserve">Tabela </w:t>
      </w:r>
      <w:r>
        <w:fldChar w:fldCharType="begin"/>
      </w:r>
      <w:r>
        <w:instrText xml:space="preserve"> SEQ Tabela \* ARABIC </w:instrText>
      </w:r>
      <w:r>
        <w:fldChar w:fldCharType="separate"/>
      </w:r>
      <w:r w:rsidR="00711CB3">
        <w:rPr>
          <w:noProof/>
        </w:rPr>
        <w:t>2</w:t>
      </w:r>
      <w:r>
        <w:fldChar w:fldCharType="end"/>
      </w:r>
      <w:r>
        <w:t xml:space="preserve"> Statystyki opisowe zmiennych transakcyjnych</w:t>
      </w:r>
    </w:p>
    <w:tbl>
      <w:tblPr>
        <w:tblW w:w="8671"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rsidTr="00CA369C">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263"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lastRenderedPageBreak/>
              <w:t>TRX_aff_L3M_COL_CNT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1315</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144</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219079</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9924</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1208</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4196505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3056</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-83319</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486</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1201205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3169</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-310235</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3499</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TRX_all_L3M_BASE_PTS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1258</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-157</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555835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TRX_all_L3M_COL_CNT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1947</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45890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4203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204</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1907204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1630</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-283403</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r>
    </w:tbl>
    <w:p w:rsidR="005A2086" w:rsidRDefault="005A2086" w:rsidP="005A2086">
      <w:pPr>
        <w:ind w:firstLine="720"/>
        <w:rPr>
          <w:rFonts w:eastAsia="Times New Roman" w:cs="Times New Roman"/>
          <w:szCs w:val="24"/>
        </w:rPr>
      </w:pPr>
    </w:p>
    <w:p w:rsidR="00425B24" w:rsidRDefault="00425B24" w:rsidP="00425B24">
      <w:pPr>
        <w:keepNext/>
        <w:ind w:firstLine="720"/>
      </w:pPr>
      <w:r>
        <w:rPr>
          <w:noProof/>
        </w:rPr>
        <w:drawing>
          <wp:inline distT="0" distB="0" distL="0" distR="0" wp14:anchorId="025BE943" wp14:editId="60524A96">
            <wp:extent cx="4705350" cy="36004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3600450"/>
                    </a:xfrm>
                    <a:prstGeom prst="rect">
                      <a:avLst/>
                    </a:prstGeom>
                  </pic:spPr>
                </pic:pic>
              </a:graphicData>
            </a:graphic>
          </wp:inline>
        </w:drawing>
      </w:r>
    </w:p>
    <w:p w:rsidR="00221637" w:rsidRDefault="00425B24" w:rsidP="00425B24">
      <w:pPr>
        <w:pStyle w:val="Legenda"/>
        <w:jc w:val="center"/>
      </w:pPr>
      <w:r>
        <w:t xml:space="preserve">Rysunek </w:t>
      </w:r>
      <w:r>
        <w:fldChar w:fldCharType="begin"/>
      </w:r>
      <w:r>
        <w:instrText xml:space="preserve"> SEQ Rysunek \* ARABIC </w:instrText>
      </w:r>
      <w:r>
        <w:fldChar w:fldCharType="separate"/>
      </w:r>
      <w:r w:rsidR="00545620">
        <w:rPr>
          <w:noProof/>
        </w:rPr>
        <w:t>10</w:t>
      </w:r>
      <w:r>
        <w:fldChar w:fldCharType="end"/>
      </w:r>
      <w:r>
        <w:t xml:space="preserve"> Wykres korelacji pomiędzy zmiennymi opisującymi transakcyjność uczestników</w:t>
      </w:r>
    </w:p>
    <w:p w:rsidR="00425B24" w:rsidRPr="003A2F84" w:rsidRDefault="00425B24" w:rsidP="00425B24">
      <w:pPr>
        <w:rPr>
          <w:i/>
        </w:rPr>
      </w:pPr>
      <w:r>
        <w:tab/>
        <w:t xml:space="preserve">Powyższy wykres przedstawia korelacje pomiędzy zmiennymi opisującymi transakcyjność uczestników programu. Można zauważyć, że zmiennie opisujące aktywność </w:t>
      </w:r>
      <w:r w:rsidR="003A2F84">
        <w:t xml:space="preserve">w sklepach online (z przedrostkiem </w:t>
      </w:r>
      <w:proofErr w:type="spellStart"/>
      <w:r w:rsidR="003A2F84">
        <w:rPr>
          <w:i/>
        </w:rPr>
        <w:t>TRX_aff</w:t>
      </w:r>
      <w:proofErr w:type="spellEnd"/>
      <w:r w:rsidR="003A2F84">
        <w:rPr>
          <w:i/>
        </w:rPr>
        <w:t xml:space="preserve">) </w:t>
      </w:r>
      <w:r w:rsidR="003A2F84" w:rsidRPr="003A2F84">
        <w:t>posiadają zerową korelacje</w:t>
      </w:r>
      <w:r w:rsidR="003A2F84">
        <w:t xml:space="preserve"> ze zmiennymi opisującymi transakcyjność w całym programie. Oznaczałoby to, że z zmienne opisujące całość transakcji danej osoby nie zawierają informacji o aktywności w sklepach online. </w:t>
      </w:r>
      <w:r w:rsidR="00DB796B">
        <w:t>Istnieje więc silne podejrzenie, że zmienne te nie są poprawne więc nie zostaną one użyte w modelowaniu.</w:t>
      </w:r>
    </w:p>
    <w:p w:rsidR="005A2086" w:rsidRPr="004F2E11" w:rsidRDefault="005A2086" w:rsidP="005A2086">
      <w:pPr>
        <w:ind w:firstLine="720"/>
        <w:rPr>
          <w:rFonts w:eastAsia="Times New Roman" w:cs="Times New Roman"/>
          <w:szCs w:val="24"/>
        </w:rPr>
      </w:pPr>
      <w:r>
        <w:rPr>
          <w:rFonts w:eastAsia="Times New Roman" w:cs="Times New Roman"/>
          <w:szCs w:val="24"/>
        </w:rPr>
        <w:lastRenderedPageBreak/>
        <w:t>Druga grupa zmiennych, od 22 do 30,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Wszystkie zmienne z tej kategorii są typu numerycznego, nie występują również braki danych. Poniższa tabela przedstawia dla nich podstawowe statystyki opisowe.</w:t>
      </w:r>
    </w:p>
    <w:p w:rsidR="005A2086" w:rsidRDefault="005A2086" w:rsidP="005A2086">
      <w:pPr>
        <w:pStyle w:val="Legenda"/>
        <w:keepNext/>
        <w:jc w:val="center"/>
      </w:pPr>
      <w:r>
        <w:t xml:space="preserve">Tabela </w:t>
      </w:r>
      <w:r>
        <w:fldChar w:fldCharType="begin"/>
      </w:r>
      <w:r>
        <w:instrText xml:space="preserve"> SEQ Tabela \* ARABIC </w:instrText>
      </w:r>
      <w:r>
        <w:fldChar w:fldCharType="separate"/>
      </w:r>
      <w:r w:rsidR="00711CB3">
        <w:rPr>
          <w:noProof/>
        </w:rPr>
        <w:t>3</w:t>
      </w:r>
      <w:r>
        <w:fldChar w:fldCharType="end"/>
      </w:r>
      <w:r>
        <w:t xml:space="preserve"> Statystyki opisowe zmiennych charakteryzujących konto uczestnika</w:t>
      </w:r>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TIME_FROM_ENRL</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rsidR="005A2086" w:rsidRPr="004F2E11" w:rsidRDefault="005A2086" w:rsidP="005A2086">
      <w:pPr>
        <w:ind w:firstLine="720"/>
        <w:rPr>
          <w:rFonts w:eastAsia="Times New Roman" w:cs="Times New Roman"/>
          <w:szCs w:val="24"/>
        </w:rPr>
      </w:pPr>
    </w:p>
    <w:p w:rsidR="005A2086" w:rsidRDefault="005A2086" w:rsidP="005A2086">
      <w:pPr>
        <w:rPr>
          <w:rFonts w:eastAsia="Times New Roman" w:cs="Times New Roman"/>
          <w:szCs w:val="24"/>
        </w:rPr>
      </w:pPr>
      <w:r>
        <w:rPr>
          <w:rFonts w:eastAsia="Times New Roman" w:cs="Times New Roman"/>
          <w:szCs w:val="24"/>
        </w:rPr>
        <w:tab/>
        <w:t xml:space="preserve">Kolejną grupę stanowią zmienne demograficzne i </w:t>
      </w:r>
      <w:proofErr w:type="spellStart"/>
      <w:r>
        <w:rPr>
          <w:rFonts w:eastAsia="Times New Roman" w:cs="Times New Roman"/>
          <w:szCs w:val="24"/>
        </w:rPr>
        <w:t>geo</w:t>
      </w:r>
      <w:proofErr w:type="spellEnd"/>
      <w:r>
        <w:rPr>
          <w:rFonts w:eastAsia="Times New Roman" w:cs="Times New Roman"/>
          <w:szCs w:val="24"/>
        </w:rPr>
        <w:t>-lokalizacyjne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przedstawia poniższa tabela. </w:t>
      </w:r>
    </w:p>
    <w:p w:rsidR="005A2086" w:rsidRDefault="005A2086" w:rsidP="005A2086">
      <w:pPr>
        <w:pStyle w:val="Legenda"/>
        <w:keepNext/>
        <w:jc w:val="center"/>
      </w:pPr>
      <w:r>
        <w:t xml:space="preserve">Tabela </w:t>
      </w:r>
      <w:r>
        <w:fldChar w:fldCharType="begin"/>
      </w:r>
      <w:r>
        <w:instrText xml:space="preserve"> SEQ Tabela \* ARABIC </w:instrText>
      </w:r>
      <w:r>
        <w:fldChar w:fldCharType="separate"/>
      </w:r>
      <w:r w:rsidR="00711CB3">
        <w:rPr>
          <w:noProof/>
        </w:rPr>
        <w:t>4</w:t>
      </w:r>
      <w:r>
        <w:fldChar w:fldCharType="end"/>
      </w:r>
      <w:r>
        <w:t xml:space="preserve"> Zmienne deklaratywne nominalne i ich dekodowanie</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rsidTr="00CA369C">
        <w:trPr>
          <w:trHeight w:val="300"/>
          <w:jc w:val="center"/>
        </w:trPr>
        <w:tc>
          <w:tcPr>
            <w:tcW w:w="3280" w:type="dxa"/>
            <w:shd w:val="clear" w:color="auto" w:fill="auto"/>
            <w:noWrap/>
            <w:vAlign w:val="center"/>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rsidTr="00CA369C">
        <w:trPr>
          <w:trHeight w:val="2280"/>
          <w:jc w:val="center"/>
        </w:trPr>
        <w:tc>
          <w:tcPr>
            <w:tcW w:w="328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rsidTr="00CA369C">
        <w:trPr>
          <w:trHeight w:val="855"/>
          <w:jc w:val="center"/>
        </w:trPr>
        <w:tc>
          <w:tcPr>
            <w:tcW w:w="328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lastRenderedPageBreak/>
              <w:t>CUST_GENDER</w:t>
            </w:r>
          </w:p>
        </w:tc>
        <w:tc>
          <w:tcPr>
            <w:tcW w:w="396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rsidR="005A2086" w:rsidRDefault="005A2086" w:rsidP="005A2086">
      <w:pPr>
        <w:rPr>
          <w:rFonts w:eastAsia="Times New Roman" w:cs="Times New Roman"/>
          <w:szCs w:val="24"/>
        </w:rPr>
      </w:pPr>
    </w:p>
    <w:p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ilość braków danych (oznaczonych liczbą 99), co prezentuje poniższa tabela. W związku z tym faktem zmienna ta również zostanie usunięta ze zbioru.</w:t>
      </w:r>
    </w:p>
    <w:p w:rsidR="005A2086" w:rsidRDefault="005A2086" w:rsidP="005A2086">
      <w:pPr>
        <w:pStyle w:val="Legenda"/>
        <w:keepNext/>
        <w:jc w:val="center"/>
      </w:pPr>
      <w:r>
        <w:t xml:space="preserve">Tabela </w:t>
      </w:r>
      <w:r>
        <w:fldChar w:fldCharType="begin"/>
      </w:r>
      <w:r>
        <w:instrText xml:space="preserve"> SEQ Tabela \* ARABIC </w:instrText>
      </w:r>
      <w:r>
        <w:fldChar w:fldCharType="separate"/>
      </w:r>
      <w:r w:rsidR="00711CB3">
        <w:rPr>
          <w:noProof/>
        </w:rPr>
        <w:t>5</w:t>
      </w:r>
      <w:r>
        <w:fldChar w:fldCharType="end"/>
      </w:r>
      <w:r>
        <w:t xml:space="preserve"> Kategorie zmiennej CUST_PROFESSION_CD</w:t>
      </w:r>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1</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7</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rsidR="005A2086" w:rsidRDefault="00BD2538" w:rsidP="005A2086">
      <w:pPr>
        <w:rPr>
          <w:rFonts w:eastAsia="Times New Roman" w:cs="Times New Roman"/>
          <w:szCs w:val="24"/>
        </w:rPr>
      </w:pPr>
      <w:r>
        <w:rPr>
          <w:rFonts w:eastAsia="Times New Roman" w:cs="Times New Roman"/>
          <w:szCs w:val="24"/>
        </w:rPr>
        <w:tab/>
        <w:t xml:space="preserve">Zmienne </w:t>
      </w:r>
      <w:proofErr w:type="spellStart"/>
      <w:r>
        <w:rPr>
          <w:rFonts w:eastAsia="Times New Roman" w:cs="Times New Roman"/>
          <w:szCs w:val="24"/>
        </w:rPr>
        <w:t>geo</w:t>
      </w:r>
      <w:proofErr w:type="spellEnd"/>
      <w:r>
        <w:rPr>
          <w:rFonts w:eastAsia="Times New Roman" w:cs="Times New Roman"/>
          <w:szCs w:val="24"/>
        </w:rPr>
        <w:t>-lokalizacyjne obejmują zmienne binarne informujące o położeniu miejsca aktywności uczestnika w obszarze aktywności danego sklepu oraz odległość od centrum takiego obszaru, co prezentuje poniższa tabela.</w:t>
      </w:r>
    </w:p>
    <w:p w:rsidR="00CA369C" w:rsidRDefault="00CA369C" w:rsidP="00CA369C">
      <w:pPr>
        <w:pStyle w:val="Legenda"/>
        <w:keepNext/>
        <w:jc w:val="center"/>
      </w:pPr>
      <w:r>
        <w:t xml:space="preserve">Tabela </w:t>
      </w:r>
      <w:r>
        <w:fldChar w:fldCharType="begin"/>
      </w:r>
      <w:r>
        <w:instrText xml:space="preserve"> SEQ Tabela \* ARABIC </w:instrText>
      </w:r>
      <w:r>
        <w:fldChar w:fldCharType="separate"/>
      </w:r>
      <w:r w:rsidR="00711CB3">
        <w:rPr>
          <w:noProof/>
        </w:rPr>
        <w:t>6</w:t>
      </w:r>
      <w:r>
        <w:fldChar w:fldCharType="end"/>
      </w:r>
      <w:r>
        <w:t xml:space="preserve"> Zmienne </w:t>
      </w:r>
      <w:proofErr w:type="spellStart"/>
      <w:r>
        <w:t>geolokalizacyjne</w:t>
      </w:r>
      <w:proofErr w:type="spellEnd"/>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rsidR="00BD2538" w:rsidRDefault="00BD2538" w:rsidP="005A2086">
      <w:pPr>
        <w:rPr>
          <w:rFonts w:eastAsia="Times New Roman" w:cs="Times New Roman"/>
          <w:szCs w:val="24"/>
        </w:rPr>
      </w:pPr>
    </w:p>
    <w:p w:rsidR="005A2086" w:rsidRDefault="005A2086" w:rsidP="005A2086">
      <w:pPr>
        <w:ind w:firstLine="720"/>
        <w:rPr>
          <w:rFonts w:eastAsia="Times New Roman" w:cs="Times New Roman"/>
          <w:szCs w:val="24"/>
        </w:rPr>
      </w:pPr>
      <w:r>
        <w:rPr>
          <w:rFonts w:eastAsia="Times New Roman" w:cs="Times New Roman"/>
          <w:szCs w:val="24"/>
        </w:rPr>
        <w:lastRenderedPageBreak/>
        <w:t xml:space="preserve">Ostatnią kategorię stanowią zmienne charakteryzujące aktywność uczestnika na stronie internetowej programu PAYBACK, w kilku jej sekcjach, w różnych przedziałach czasowych. Stanowią one najliczniejszą grupę – aż 50 zmiennych. Poniższa tabela przedstawia zmienne reprezentujące wszystkie sekcje w przedziale czasowym ostatnich 6 miesięcy. </w:t>
      </w:r>
    </w:p>
    <w:p w:rsidR="005A2086" w:rsidRDefault="005A2086" w:rsidP="00CA369C">
      <w:pPr>
        <w:pStyle w:val="Legenda"/>
        <w:keepNext/>
        <w:jc w:val="center"/>
      </w:pPr>
      <w:r>
        <w:t xml:space="preserve">Tabela </w:t>
      </w:r>
      <w:r>
        <w:fldChar w:fldCharType="begin"/>
      </w:r>
      <w:r>
        <w:instrText xml:space="preserve"> SEQ Tabela \* ARABIC </w:instrText>
      </w:r>
      <w:r>
        <w:fldChar w:fldCharType="separate"/>
      </w:r>
      <w:r w:rsidR="00711CB3">
        <w:rPr>
          <w:noProof/>
        </w:rPr>
        <w:t>7</w:t>
      </w:r>
      <w:r>
        <w:fldChar w:fldCharType="end"/>
      </w:r>
      <w:r>
        <w:t xml:space="preserve"> Zmienne opisujące aktywność uczestnika na stronie internetowej programu w ciągu osta</w:t>
      </w:r>
      <w:r w:rsidR="00CA369C">
        <w:t>t</w:t>
      </w:r>
      <w:r>
        <w:t>nich 6 miesięcy</w:t>
      </w:r>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rsidR="005A2086" w:rsidRDefault="005A2086" w:rsidP="005A2086">
      <w:pPr>
        <w:ind w:firstLine="720"/>
        <w:rPr>
          <w:rFonts w:eastAsia="Times New Roman" w:cs="Times New Roman"/>
          <w:szCs w:val="24"/>
        </w:rPr>
      </w:pPr>
    </w:p>
    <w:p w:rsidR="005A2086" w:rsidRDefault="005A2086" w:rsidP="005A2086">
      <w:pPr>
        <w:ind w:firstLine="720"/>
        <w:rPr>
          <w:rFonts w:eastAsia="Times New Roman" w:cs="Times New Roman"/>
          <w:szCs w:val="24"/>
        </w:rPr>
      </w:pPr>
      <w:r>
        <w:rPr>
          <w:rFonts w:eastAsia="Times New Roman" w:cs="Times New Roman"/>
          <w:szCs w:val="24"/>
        </w:rPr>
        <w:t xml:space="preserve">W tej kategorii nie występują braki danych. Można zauważyć że i w tej kategorii występuje wysoka skośność a drugi </w:t>
      </w:r>
      <w:proofErr w:type="spellStart"/>
      <w:r>
        <w:rPr>
          <w:rFonts w:eastAsia="Times New Roman" w:cs="Times New Roman"/>
          <w:szCs w:val="24"/>
        </w:rPr>
        <w:t>kwartyl</w:t>
      </w:r>
      <w:proofErr w:type="spellEnd"/>
      <w:r>
        <w:rPr>
          <w:rFonts w:eastAsia="Times New Roman" w:cs="Times New Roman"/>
          <w:szCs w:val="24"/>
        </w:rPr>
        <w:t xml:space="preserve"> stanowią uczestnicy mało aktywni – nie będący ani razu na żadnej z sekcji strony internetowej Programu. Ostatnie 2 zmienne w zbiorze to numer oferty na którą odpowiedziała dana osoba oraz kategoria tej oferty. Ze względu na to, iż są one przypisane tylko do osób, które odpowiedziały na mailing nie będą one użyte w modelu. </w:t>
      </w:r>
    </w:p>
    <w:p w:rsidR="005A2086" w:rsidRPr="004F2E11" w:rsidRDefault="005A2086" w:rsidP="005A2086">
      <w:pPr>
        <w:pStyle w:val="Nagwek3"/>
      </w:pPr>
      <w:bookmarkStart w:id="21" w:name="_Toc503727864"/>
      <w:r>
        <w:t>4.</w:t>
      </w:r>
      <w:r w:rsidRPr="004F2E11">
        <w:t>3 Przekształcenia zmiennych</w:t>
      </w:r>
      <w:bookmarkEnd w:id="21"/>
    </w:p>
    <w:p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proofErr w:type="spellStart"/>
      <w:r w:rsidR="004A4819" w:rsidRPr="004A4819">
        <w:rPr>
          <w:rFonts w:eastAsia="Times New Roman" w:cs="Times New Roman"/>
          <w:i/>
          <w:szCs w:val="24"/>
        </w:rPr>
        <w:t>preprocessing</w:t>
      </w:r>
      <w:proofErr w:type="spellEnd"/>
      <w:r w:rsidR="004A4819">
        <w:rPr>
          <w:rFonts w:eastAsia="Times New Roman" w:cs="Times New Roman"/>
          <w:szCs w:val="24"/>
        </w:rPr>
        <w:t xml:space="preserve"> z pakietu </w:t>
      </w:r>
      <w:proofErr w:type="spellStart"/>
      <w:r w:rsidR="004A4819" w:rsidRPr="004A4819">
        <w:rPr>
          <w:rFonts w:eastAsia="Times New Roman" w:cs="Times New Roman"/>
          <w:i/>
          <w:szCs w:val="24"/>
        </w:rPr>
        <w:t>sklearn</w:t>
      </w:r>
      <w:proofErr w:type="spellEnd"/>
      <w:r w:rsidR="00847D83">
        <w:rPr>
          <w:rFonts w:eastAsia="Times New Roman" w:cs="Times New Roman"/>
          <w:szCs w:val="24"/>
        </w:rPr>
        <w:t xml:space="preserve"> przeprowadzona została standaryzacja</w:t>
      </w:r>
      <w:r w:rsidR="004A4819">
        <w:rPr>
          <w:rFonts w:eastAsia="Times New Roman" w:cs="Times New Roman"/>
          <w:szCs w:val="24"/>
        </w:rPr>
        <w:t xml:space="preserve"> do procesu Gaussowskiego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32"/>
      </w:r>
      <w:r w:rsidR="00847D83">
        <w:rPr>
          <w:rFonts w:eastAsia="Times New Roman" w:cs="Times New Roman"/>
          <w:szCs w:val="24"/>
        </w:rPr>
        <w:t>:</w:t>
      </w:r>
    </w:p>
    <w:p w:rsidR="00847D83" w:rsidRPr="004F2E11" w:rsidRDefault="003A6962" w:rsidP="005A2086">
      <w:pPr>
        <w:rPr>
          <w:rFonts w:eastAsia="Times New Roman" w:cs="Times New Roman"/>
          <w:szCs w:val="24"/>
        </w:rPr>
      </w:pPr>
      <m:oMathPara>
        <m:oMath>
          <m:r>
            <w:rPr>
              <w:rFonts w:ascii="Cambria Math" w:eastAsia="Times New Roman" w:hAnsi="Cambria Math" w:cs="Times New Roman"/>
              <w:szCs w:val="24"/>
            </w:rPr>
            <w:lastRenderedPageBreak/>
            <m:t xml:space="preserve">B= </m:t>
          </m:r>
          <m:f>
            <m:fPr>
              <m:ctrlPr>
                <w:rPr>
                  <w:rFonts w:ascii="Cambria Math" w:eastAsia="Times New Roman" w:hAnsi="Cambria Math" w:cs="Times New Roman"/>
                  <w:i/>
                  <w:szCs w:val="24"/>
                </w:rPr>
              </m:ctrlPr>
            </m:fPr>
            <m:num>
              <m:r>
                <w:rPr>
                  <w:rFonts w:ascii="Cambria Math" w:eastAsia="Times New Roman" w:hAnsi="Cambria Math" w:cs="Times New Roman"/>
                  <w:szCs w:val="24"/>
                </w:rPr>
                <m:t>A-</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średnia</m:t>
                  </m:r>
                </m:fName>
                <m:e>
                  <m:d>
                    <m:dPr>
                      <m:ctrlPr>
                        <w:rPr>
                          <w:rFonts w:ascii="Cambria Math" w:eastAsia="Times New Roman" w:hAnsi="Cambria Math" w:cs="Times New Roman"/>
                          <w:i/>
                          <w:szCs w:val="24"/>
                        </w:rPr>
                      </m:ctrlPr>
                    </m:dPr>
                    <m:e>
                      <m:r>
                        <w:rPr>
                          <w:rFonts w:ascii="Cambria Math" w:eastAsia="Times New Roman" w:hAnsi="Cambria Math" w:cs="Times New Roman"/>
                          <w:szCs w:val="24"/>
                        </w:rPr>
                        <m:t>A</m:t>
                      </m:r>
                    </m:e>
                  </m:d>
                </m:e>
              </m:func>
            </m:num>
            <m:den>
              <m:r>
                <w:rPr>
                  <w:rFonts w:ascii="Cambria Math" w:eastAsia="Times New Roman" w:hAnsi="Cambria Math" w:cs="Times New Roman"/>
                  <w:szCs w:val="24"/>
                </w:rPr>
                <m:t>odchylenie standardowe(A)</m:t>
              </m:r>
            </m:den>
          </m:f>
        </m:oMath>
      </m:oMathPara>
    </w:p>
    <w:p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33"/>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rsidR="00E44C7A" w:rsidRDefault="00211931" w:rsidP="00E44C7A">
      <w:pPr>
        <w:ind w:firstLine="720"/>
        <w:rPr>
          <w:rFonts w:eastAsia="Times New Roman" w:cs="Times New Roman"/>
          <w:szCs w:val="24"/>
        </w:rPr>
      </w:pPr>
      <w:r>
        <w:rPr>
          <w:rFonts w:eastAsia="Times New Roman" w:cs="Times New Roman"/>
          <w:szCs w:val="24"/>
        </w:rPr>
        <w:t>Analizowany zbiór składa się z zaledwie 0.7% pozytywnych zdarzeń. Taki rozkład zmiennej celu oznacza, że model klasyfikujący wszystkie zdarzenia jako 0 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34"/>
      </w:r>
      <w:r>
        <w:rPr>
          <w:rFonts w:eastAsia="Times New Roman" w:cs="Times New Roman"/>
          <w:szCs w:val="24"/>
        </w:rPr>
        <w:t>.</w:t>
      </w:r>
      <w:r w:rsidR="004905CB">
        <w:rPr>
          <w:rFonts w:eastAsia="Times New Roman" w:cs="Times New Roman"/>
          <w:szCs w:val="24"/>
        </w:rPr>
        <w:t xml:space="preserve"> W tym celu wykorzystany został algorytm </w:t>
      </w:r>
      <w:proofErr w:type="spellStart"/>
      <w:r w:rsidR="004905CB">
        <w:rPr>
          <w:rFonts w:eastAsia="Times New Roman" w:cs="Times New Roman"/>
          <w:i/>
          <w:szCs w:val="24"/>
        </w:rPr>
        <w:t>RandomUnderSampler</w:t>
      </w:r>
      <w:proofErr w:type="spellEnd"/>
      <w:r w:rsidR="004905CB">
        <w:rPr>
          <w:rFonts w:eastAsia="Times New Roman" w:cs="Times New Roman"/>
          <w:szCs w:val="24"/>
        </w:rPr>
        <w:t xml:space="preserve"> z pakietu </w:t>
      </w:r>
      <w:proofErr w:type="spellStart"/>
      <w:r w:rsidR="004905CB">
        <w:rPr>
          <w:rFonts w:eastAsia="Times New Roman" w:cs="Times New Roman"/>
          <w:i/>
          <w:szCs w:val="24"/>
        </w:rPr>
        <w:t>imblearn</w:t>
      </w:r>
      <w:proofErr w:type="spellEnd"/>
      <w:r w:rsidR="004905CB">
        <w:rPr>
          <w:rStyle w:val="Odwoanieprzypisudolnego"/>
          <w:rFonts w:eastAsia="Times New Roman" w:cs="Times New Roman"/>
          <w:i/>
          <w:szCs w:val="24"/>
        </w:rPr>
        <w:footnoteReference w:id="35"/>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rsidR="00E44C7A" w:rsidRDefault="00E44C7A" w:rsidP="00E44C7A">
      <w:r>
        <w:br w:type="page"/>
      </w:r>
    </w:p>
    <w:p w:rsidR="00835C6E" w:rsidRPr="00211931" w:rsidRDefault="00233C18" w:rsidP="00E44C7A">
      <w:pPr>
        <w:pStyle w:val="Nagwek2"/>
        <w:rPr>
          <w:lang w:val="pl-PL"/>
        </w:rPr>
      </w:pPr>
      <w:r w:rsidRPr="00211931">
        <w:rPr>
          <w:lang w:val="pl-PL"/>
        </w:rPr>
        <w:lastRenderedPageBreak/>
        <w:t xml:space="preserve">5. </w:t>
      </w:r>
      <w:r w:rsidR="000B7D75" w:rsidRPr="00211931">
        <w:rPr>
          <w:lang w:val="pl-PL"/>
        </w:rPr>
        <w:t>Modelowanie</w:t>
      </w:r>
    </w:p>
    <w:p w:rsidR="00835C6E" w:rsidRDefault="00E44C7A" w:rsidP="00E44C7A">
      <w:pPr>
        <w:pStyle w:val="Nagwek3"/>
        <w:rPr>
          <w:lang w:val="pl-PL"/>
        </w:rPr>
      </w:pPr>
      <w:r>
        <w:rPr>
          <w:lang w:val="pl-PL"/>
        </w:rPr>
        <w:t xml:space="preserve">5.1 Optymalizowana </w:t>
      </w:r>
      <w:r w:rsidR="00696AD5">
        <w:rPr>
          <w:lang w:val="pl-PL"/>
        </w:rPr>
        <w:t>topologia sieci neuronowej</w:t>
      </w:r>
    </w:p>
    <w:p w:rsidR="009161F4" w:rsidRPr="009161F4" w:rsidRDefault="00E44C7A" w:rsidP="00C16264">
      <w:pPr>
        <w:rPr>
          <w:lang w:val="pl-PL"/>
        </w:rPr>
      </w:pPr>
      <w:r>
        <w:rPr>
          <w:lang w:val="pl-PL"/>
        </w:rPr>
        <w:tab/>
      </w:r>
      <w:r w:rsidR="0012670A">
        <w:rPr>
          <w:lang w:val="pl-PL"/>
        </w:rPr>
        <w:t xml:space="preserve">W poniższej pracy algorytmy genetyczne zostały użyte do optymalizacji topologii sieci neuronowej. Implementacja rozwiązania została stworzona w języku programowania </w:t>
      </w:r>
      <w:proofErr w:type="spellStart"/>
      <w:r w:rsidR="0012670A">
        <w:rPr>
          <w:lang w:val="pl-PL"/>
        </w:rPr>
        <w:t>Python</w:t>
      </w:r>
      <w:proofErr w:type="spellEnd"/>
      <w:r w:rsidR="0012670A">
        <w:rPr>
          <w:lang w:val="pl-PL"/>
        </w:rPr>
        <w:t xml:space="preserve">. Do stworzenia sieci został wykorzystany moduł </w:t>
      </w:r>
      <w:proofErr w:type="spellStart"/>
      <w:r w:rsidR="0012670A">
        <w:rPr>
          <w:i/>
          <w:lang w:val="pl-PL"/>
        </w:rPr>
        <w:t>scikit-learn</w:t>
      </w:r>
      <w:proofErr w:type="spellEnd"/>
      <w:r w:rsidR="0012670A">
        <w:rPr>
          <w:lang w:val="pl-PL"/>
        </w:rPr>
        <w:t xml:space="preserve"> z jego implementacją perceptronu wielowarstwowego (</w:t>
      </w:r>
      <w:proofErr w:type="spellStart"/>
      <w:r w:rsidR="0012670A" w:rsidRPr="0012670A">
        <w:rPr>
          <w:i/>
          <w:lang w:val="pl-PL"/>
        </w:rPr>
        <w:t>MLPClassifier</w:t>
      </w:r>
      <w:proofErr w:type="spellEnd"/>
      <w:r w:rsidR="0012670A">
        <w:rPr>
          <w:lang w:val="pl-PL"/>
        </w:rPr>
        <w:t>)</w:t>
      </w:r>
      <w:r w:rsidR="0012670A">
        <w:rPr>
          <w:rStyle w:val="Odwoanieprzypisudolnego"/>
          <w:i/>
          <w:lang w:val="pl-PL"/>
        </w:rPr>
        <w:footnoteReference w:id="36"/>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rsidR="00E44C7A" w:rsidRDefault="009161F4" w:rsidP="00C16264">
      <w:pPr>
        <w:pStyle w:val="Akapitzlist"/>
        <w:numPr>
          <w:ilvl w:val="0"/>
          <w:numId w:val="11"/>
        </w:numPr>
        <w:spacing w:line="276" w:lineRule="auto"/>
        <w:rPr>
          <w:rFonts w:eastAsia="Times New Roman" w:cs="Times New Roman"/>
          <w:szCs w:val="24"/>
        </w:rPr>
      </w:pPr>
      <w:r>
        <w:rPr>
          <w:rFonts w:eastAsia="Times New Roman" w:cs="Times New Roman"/>
          <w:szCs w:val="24"/>
        </w:rPr>
        <w:t>Funkcja aktywacji</w:t>
      </w:r>
    </w:p>
    <w:p w:rsidR="009161F4" w:rsidRDefault="009161F4" w:rsidP="00C16264">
      <w:pPr>
        <w:pStyle w:val="Akapitzlist"/>
        <w:numPr>
          <w:ilvl w:val="0"/>
          <w:numId w:val="11"/>
        </w:numPr>
        <w:spacing w:line="276" w:lineRule="auto"/>
        <w:rPr>
          <w:rFonts w:eastAsia="Times New Roman" w:cs="Times New Roman"/>
          <w:szCs w:val="24"/>
        </w:rPr>
      </w:pPr>
      <w:r>
        <w:rPr>
          <w:rFonts w:eastAsia="Times New Roman" w:cs="Times New Roman"/>
          <w:szCs w:val="24"/>
        </w:rPr>
        <w:t>Rodzaj współczynnika uczenia sieci</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Wartość startowego współczynnika uczenia</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Liczba warstw ukrytych</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Liczba neuronów w warstwie ukrytej</w:t>
      </w:r>
    </w:p>
    <w:p w:rsidR="00F653B2" w:rsidRDefault="009161F4" w:rsidP="00C16264">
      <w:pPr>
        <w:ind w:firstLine="360"/>
      </w:pPr>
      <w:r>
        <w:t xml:space="preserve">Wśród optymalizowanych funkcji aktywacji znalazły się funkcja logistyczna, tangens hiperboliczny oraz </w:t>
      </w:r>
      <w:proofErr w:type="spellStart"/>
      <w:r>
        <w:t>ReLU</w:t>
      </w:r>
      <w:proofErr w:type="spellEnd"/>
      <w:r w:rsidR="00696AD5">
        <w:t>, które zostały omówione w rozdziale 3.3 niniejszej pracy</w:t>
      </w:r>
      <w:r>
        <w:t xml:space="preserve">. </w:t>
      </w:r>
      <w:r w:rsidR="00CF2422">
        <w:t>Rodzaj współczynnika uczenia określony został jako stały (</w:t>
      </w:r>
      <w:r w:rsidR="00C16264">
        <w:t xml:space="preserve">ang. </w:t>
      </w:r>
      <w:proofErr w:type="spellStart"/>
      <w:r w:rsidR="00CF2422">
        <w:rPr>
          <w:i/>
        </w:rPr>
        <w:t>constant</w:t>
      </w:r>
      <w:proofErr w:type="spellEnd"/>
      <w:r w:rsidR="00CF2422">
        <w:rPr>
          <w:i/>
        </w:rPr>
        <w:t>)</w:t>
      </w:r>
      <w:r w:rsidR="00CF2422">
        <w:t xml:space="preserve"> lub zmniejszający się wraz z przebiegiem procesu uczenia (</w:t>
      </w:r>
      <w:r w:rsidR="00C16264">
        <w:t xml:space="preserve">ang. </w:t>
      </w:r>
      <w:proofErr w:type="spellStart"/>
      <w:r w:rsidR="00CF2422">
        <w:rPr>
          <w:i/>
        </w:rPr>
        <w:t>invscaling</w:t>
      </w:r>
      <w:proofErr w:type="spellEnd"/>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37"/>
      </w:r>
      <w:r w:rsidR="0030730D">
        <w:t xml:space="preserve"> mówiącej o całkowitej liczbie neuronów w warstwie ukrytej sieci pomiędzy 5 a 100, a po części w celu sprawdzenia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rsidR="00696AD5" w:rsidRDefault="00696AD5" w:rsidP="00696AD5">
      <w:pPr>
        <w:pStyle w:val="Nagwek3"/>
      </w:pPr>
      <w:r>
        <w:t>5.2 Implementacja algorytmu genetycznego</w:t>
      </w:r>
    </w:p>
    <w:p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względu na </w:t>
      </w:r>
      <w:r w:rsidR="00575646">
        <w:t xml:space="preserve">liczbę parametrów sieci oraz ich postać (liczby od 0 do 1001) przyjęte zostało </w:t>
      </w:r>
      <w:r w:rsidR="00575646">
        <w:lastRenderedPageBreak/>
        <w:t>kodowanie za pomocą liczb naturalnych. Za gen została uznana liczba reprezentująca dany parametr sieci, przyjmująca odpowiedni zakres. Przykładowy chromosom przedstawiony został poniżej:</w:t>
      </w:r>
    </w:p>
    <w:p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r>
        <w:rPr>
          <w:rFonts w:ascii="Courier New" w:eastAsia="Times New Roman" w:hAnsi="Courier New" w:cs="Courier New"/>
          <w:color w:val="auto"/>
          <w:sz w:val="20"/>
          <w:szCs w:val="20"/>
          <w:lang w:val="pl-PL"/>
        </w:rPr>
        <w:t>[  1,   0, 714,   3,  80]</w:t>
      </w:r>
    </w:p>
    <w:p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rsidR="00D6123E" w:rsidRDefault="00F5017F" w:rsidP="00D6123E">
      <w:pPr>
        <w:ind w:firstLine="720"/>
      </w:pPr>
      <w:r>
        <w:t xml:space="preserve">Chromosom reprezentowany jest przez listę zawierającą liczby w zakresie zależnym od danego parametru. Pierwszy element to rodzaj funkcji aktywacji – gdzie 1 oznacza funkcję logistyczną, 2 – tangens hiperboliczny, 3 – </w:t>
      </w:r>
      <w:proofErr w:type="spellStart"/>
      <w:r>
        <w:t>ReLU</w:t>
      </w:r>
      <w:proofErr w:type="spellEnd"/>
      <w:r>
        <w:t>.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rsidR="00C16264" w:rsidRDefault="00D6123E" w:rsidP="00D6123E">
      <w:pPr>
        <w:ind w:firstLine="720"/>
      </w:pPr>
      <m:oMath>
        <m:r>
          <w:rPr>
            <w:rFonts w:ascii="Cambria Math" w:hAnsi="Cambria Math"/>
          </w:rPr>
          <m:t>wsp</m:t>
        </m:r>
        <m:r>
          <w:rPr>
            <w:rFonts w:ascii="Cambria Math" w:hAnsi="Cambria Math"/>
          </w:rPr>
          <m:t xml:space="preserve">ółczynnik </m:t>
        </m:r>
        <m:r>
          <w:rPr>
            <w:rFonts w:ascii="Cambria Math" w:hAnsi="Cambria Math"/>
          </w:rPr>
          <m:t xml:space="preserve">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rsidR="00696AD5" w:rsidRDefault="00D6123E" w:rsidP="00C16264">
      <w:r>
        <w:t xml:space="preserve">gdzie A to trzeci element chromosomu. </w:t>
      </w:r>
    </w:p>
    <w:p w:rsidR="00696AD5" w:rsidRDefault="00D6123E" w:rsidP="00696AD5">
      <w:r>
        <w:t>Czwarty element listy to liczba warstw ukrytych, natomiast piąty liczba neuronów w każdej warstwie.</w:t>
      </w:r>
    </w:p>
    <w:p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rsidR="00722EFC" w:rsidRDefault="00722EFC" w:rsidP="00722EFC">
      <w:pP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m:f>
          <m:fPr>
            <m:ctrlPr>
              <w:rPr>
                <w:rFonts w:ascii="Cambria Math" w:hAnsi="Cambria Math"/>
                <w:i/>
              </w:rPr>
            </m:ctrlPr>
          </m:fPr>
          <m:num>
            <m:r>
              <w:rPr>
                <w:rFonts w:ascii="Cambria Math" w:hAnsi="Cambria Math"/>
                <w:lang w:val="pl-PL"/>
              </w:rPr>
              <m:t>0.25</m:t>
            </m:r>
          </m:num>
          <m:den>
            <m:r>
              <m:rPr>
                <m:sty m:val="p"/>
              </m:rPr>
              <w:rPr>
                <w:rFonts w:ascii="Cambria Math" w:hAnsi="Cambria Math"/>
                <w:lang w:val="pl-PL"/>
              </w:rPr>
              <m:t>exp⁡</m:t>
            </m:r>
            <m:r>
              <w:rPr>
                <w:rFonts w:ascii="Cambria Math" w:hAnsi="Cambria Math"/>
                <w:lang w:val="pl-PL"/>
              </w:rPr>
              <m:t>(</m:t>
            </m:r>
            <m:f>
              <m:fPr>
                <m:ctrlPr>
                  <w:rPr>
                    <w:rFonts w:ascii="Cambria Math" w:hAnsi="Cambria Math"/>
                    <w:i/>
                  </w:rPr>
                </m:ctrlPr>
              </m:fPr>
              <m:num>
                <m:r>
                  <w:rPr>
                    <w:rFonts w:ascii="Cambria Math" w:hAnsi="Cambria Math"/>
                  </w:rPr>
                  <m:t>i</m:t>
                </m:r>
              </m:num>
              <m:den>
                <m:r>
                  <w:rPr>
                    <w:rFonts w:ascii="Cambria Math" w:hAnsi="Cambria Math"/>
                    <w:lang w:val="pl-PL"/>
                  </w:rPr>
                  <m:t>10</m:t>
                </m:r>
              </m:den>
            </m:f>
            <m:r>
              <w:rPr>
                <w:rFonts w:ascii="Cambria Math" w:hAnsi="Cambria Math"/>
                <w:lang w:val="pl-PL"/>
              </w:rPr>
              <m:t>)</m:t>
            </m:r>
          </m:den>
        </m:f>
      </m:oMath>
      <w:r w:rsidRPr="00722EFC">
        <w:rPr>
          <w:lang w:val="pl-PL"/>
        </w:rPr>
        <w:t>, gdzie</w:t>
      </w:r>
      <w:r>
        <w:rPr>
          <w:lang w:val="pl-PL"/>
        </w:rPr>
        <w:t xml:space="preserve"> </w:t>
      </w:r>
      <w:r>
        <w:rPr>
          <w:i/>
          <w:lang w:val="pl-PL"/>
        </w:rPr>
        <w:t>i</w:t>
      </w:r>
      <w:r>
        <w:rPr>
          <w:lang w:val="pl-PL"/>
        </w:rPr>
        <w:t xml:space="preserve"> to numer obecnej generacji.</w:t>
      </w:r>
    </w:p>
    <w:p w:rsidR="0029778F" w:rsidRPr="00722EFC" w:rsidRDefault="0029778F" w:rsidP="00722EFC">
      <w:r>
        <w:t>Taka implementacja została zapożyczona z algorytmu wyżarzania symulowanego i stosowanego tam współczynnika temperatury, który maleje wraz z liczbą iteracji. Współczynnik mutacji pełni rolę sposobu na wychodzenie z minimum lokalnego, ale może też powodować uzyskiwanie nieoptymalnych rozwiązań, jeśli obecne optymalne rozwiązanie będzie zmieniać się zbyt często.</w:t>
      </w:r>
    </w:p>
    <w:p w:rsidR="00722EFC" w:rsidRDefault="00722EFC" w:rsidP="00722EFC">
      <w:pPr>
        <w:keepNext/>
        <w:ind w:firstLine="720"/>
        <w:rPr>
          <w:lang w:val="pl-PL"/>
        </w:rPr>
      </w:pPr>
      <w:r>
        <w:rPr>
          <w:lang w:val="pl-PL"/>
        </w:rPr>
        <w:lastRenderedPageBreak/>
        <w:t>Dzięki takiej definicji prawdopodobieństwo mutacji maleje wraz z liczbą iteracji algorytmu co przedstawia poniższy wykres:</w:t>
      </w:r>
    </w:p>
    <w:p w:rsidR="00722EFC" w:rsidRDefault="00722EFC" w:rsidP="00722EFC">
      <w:pPr>
        <w:keepNext/>
        <w:ind w:firstLine="720"/>
      </w:pPr>
      <w:r w:rsidRPr="00722EFC">
        <w:rPr>
          <w:noProof/>
        </w:rPr>
        <w:t xml:space="preserve"> </w:t>
      </w:r>
      <w:r>
        <w:rPr>
          <w:noProof/>
        </w:rPr>
        <w:drawing>
          <wp:inline distT="0" distB="0" distL="0" distR="0" wp14:anchorId="444D3A86" wp14:editId="0F7BA1A6">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2466975"/>
                    </a:xfrm>
                    <a:prstGeom prst="rect">
                      <a:avLst/>
                    </a:prstGeom>
                  </pic:spPr>
                </pic:pic>
              </a:graphicData>
            </a:graphic>
          </wp:inline>
        </w:drawing>
      </w:r>
    </w:p>
    <w:p w:rsidR="00722EFC" w:rsidRDefault="00722EFC" w:rsidP="00722EFC">
      <w:pPr>
        <w:pStyle w:val="Legenda"/>
        <w:jc w:val="center"/>
      </w:pPr>
      <w:r>
        <w:t xml:space="preserve">Rysunek </w:t>
      </w:r>
      <w:r>
        <w:fldChar w:fldCharType="begin"/>
      </w:r>
      <w:r>
        <w:instrText xml:space="preserve"> SEQ Rysunek \* ARABIC </w:instrText>
      </w:r>
      <w:r>
        <w:fldChar w:fldCharType="separate"/>
      </w:r>
      <w:r w:rsidR="00545620">
        <w:rPr>
          <w:noProof/>
        </w:rPr>
        <w:t>11</w:t>
      </w:r>
      <w:r>
        <w:fldChar w:fldCharType="end"/>
      </w:r>
      <w:r>
        <w:t xml:space="preserve"> Wykres prawdopodobieństwa mutacji wraz ze wzrostem liczby iteracji algorytmu</w:t>
      </w:r>
    </w:p>
    <w:p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W przypadku modelowania zagadnienia związanego z marketingiem bezpośrednim, czy innym opartym o zbiór z niską liczbą odpowiedzi pozytywnych, określenie sukcesu jako klasyfikacja największej ilości obserwacji poprawnie nie miałaby sensu, gdyż model przypisałby wszystkie obserwacje jako zdarzenie negatywne i osiągnął 99.2%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poniższą macierz kosztu:</w:t>
      </w:r>
    </w:p>
    <w:p w:rsidR="008A3930" w:rsidRDefault="008A3930" w:rsidP="008A3930">
      <w:pPr>
        <w:pStyle w:val="Legenda"/>
        <w:keepNext/>
        <w:jc w:val="center"/>
      </w:pPr>
      <w:r>
        <w:t xml:space="preserve">Tabela </w:t>
      </w:r>
      <w:r>
        <w:fldChar w:fldCharType="begin"/>
      </w:r>
      <w:r>
        <w:instrText xml:space="preserve"> SEQ Tabela \* ARABIC </w:instrText>
      </w:r>
      <w:r>
        <w:fldChar w:fldCharType="separate"/>
      </w:r>
      <w:r w:rsidR="00711CB3">
        <w:rPr>
          <w:noProof/>
        </w:rPr>
        <w:t>8</w:t>
      </w:r>
      <w:r>
        <w:fldChar w:fldCharType="end"/>
      </w:r>
      <w:r>
        <w:t>Macierz kosztu dla klasyfikacji odpowiedzi na kampanię marketingową</w:t>
      </w:r>
    </w:p>
    <w:tbl>
      <w:tblPr>
        <w:tblStyle w:val="Siatkatabeli"/>
        <w:tblW w:w="0" w:type="auto"/>
        <w:tblLook w:val="04A0" w:firstRow="1" w:lastRow="0" w:firstColumn="1" w:lastColumn="0" w:noHBand="0" w:noVBand="1"/>
      </w:tblPr>
      <w:tblGrid>
        <w:gridCol w:w="1672"/>
        <w:gridCol w:w="1736"/>
        <w:gridCol w:w="1736"/>
        <w:gridCol w:w="1603"/>
        <w:gridCol w:w="1750"/>
      </w:tblGrid>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Wynik</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Klasyfikacja</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Rzeczywista odpowiedź</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Uzasadnienie</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19.9</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0.1</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p>
        </w:tc>
      </w:tr>
    </w:tbl>
    <w:p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 xml:space="preserve">Macierz </m:t>
          </m:r>
          <m:r>
            <m:rPr>
              <m:sty m:val="bi"/>
            </m:rPr>
            <w:rPr>
              <w:rFonts w:ascii="Cambria Math" w:hAnsi="Cambria Math"/>
              <w:lang w:val="pl-PL"/>
            </w:rPr>
            <m:t>trafności</m:t>
          </m:r>
          <m:r>
            <w:rPr>
              <w:rFonts w:ascii="Cambria Math" w:hAnsi="Cambria Math"/>
              <w:lang w:val="pl-PL"/>
            </w:rPr>
            <m:t xml:space="preserve"> </m:t>
          </m:r>
        </m:oMath>
      </m:oMathPara>
    </w:p>
    <w:p w:rsidR="00306284" w:rsidRDefault="00261E07" w:rsidP="00306284">
      <w:pPr>
        <w:rPr>
          <w:lang w:val="pl-PL"/>
        </w:rPr>
      </w:pPr>
      <w:r>
        <w:rPr>
          <w:lang w:val="pl-PL"/>
        </w:rPr>
        <w:t>Taka postać pozwala na promowanie topologii sieci, które poprawnie klasyfikują zdarzenia pozytywne oraz optymalizuje zysk z kampanii marketingowej.</w:t>
      </w:r>
    </w:p>
    <w:p w:rsidR="00306284" w:rsidRPr="007E5A7F" w:rsidRDefault="00306284" w:rsidP="00306284">
      <w:pPr>
        <w:rPr>
          <w:lang w:val="pl-PL"/>
        </w:rPr>
      </w:pPr>
      <w:r>
        <w:rPr>
          <w:lang w:val="pl-PL"/>
        </w:rPr>
        <w:tab/>
        <w:t xml:space="preserve">W zastosowanym podejściu przeprowadzono 10 iteracji algorytmu genetycznego (czyli 10 generacji), gdzie w każdej iteracji populacja składała się z 10 chromosomów – sieci neuronowych – co daje łącznie trening 100 modeli. </w:t>
      </w:r>
    </w:p>
    <w:p w:rsidR="00261E07" w:rsidRDefault="00261E07" w:rsidP="00E97AB8">
      <w:pPr>
        <w:pStyle w:val="Nagwek3"/>
        <w:rPr>
          <w:lang w:val="pl-PL"/>
        </w:rPr>
      </w:pPr>
      <w:r>
        <w:rPr>
          <w:lang w:val="pl-PL"/>
        </w:rPr>
        <w:t xml:space="preserve">5.3 </w:t>
      </w:r>
      <w:r w:rsidR="00E97AB8">
        <w:rPr>
          <w:lang w:val="pl-PL"/>
        </w:rPr>
        <w:t>Wyniki</w:t>
      </w:r>
    </w:p>
    <w:p w:rsidR="00FF3397" w:rsidRDefault="00CD3EFD">
      <w:pPr>
        <w:spacing w:line="276" w:lineRule="auto"/>
        <w:jc w:val="left"/>
        <w:rPr>
          <w:rFonts w:eastAsia="Times New Roman" w:cs="Times New Roman"/>
          <w:szCs w:val="28"/>
          <w:lang w:val="pl-PL"/>
        </w:rPr>
      </w:pPr>
      <w:r>
        <w:rPr>
          <w:rFonts w:eastAsia="Times New Roman" w:cs="Times New Roman"/>
          <w:sz w:val="28"/>
          <w:szCs w:val="28"/>
          <w:lang w:val="pl-PL"/>
        </w:rPr>
        <w:tab/>
      </w:r>
      <w:r>
        <w:rPr>
          <w:rFonts w:eastAsia="Times New Roman" w:cs="Times New Roman"/>
          <w:szCs w:val="28"/>
          <w:lang w:val="pl-PL"/>
        </w:rPr>
        <w:t xml:space="preserve">Poniżej przedstawione zostaną wyniki modelowania odpowiedzi na kampanię marketingową a zatem również weryfikacja hipotezy o przydatności ewolucyjnych sieci </w:t>
      </w:r>
      <w:r w:rsidR="00A82701">
        <w:rPr>
          <w:rFonts w:eastAsia="Times New Roman" w:cs="Times New Roman"/>
          <w:szCs w:val="28"/>
          <w:lang w:val="pl-PL"/>
        </w:rPr>
        <w:t>neuronowych w badanym zjawisku.</w:t>
      </w:r>
    </w:p>
    <w:p w:rsidR="00FF3397" w:rsidRDefault="00FF3397" w:rsidP="00FF3397">
      <w:pPr>
        <w:pStyle w:val="Nagwek4"/>
        <w:rPr>
          <w:lang w:val="pl-PL"/>
        </w:rPr>
      </w:pPr>
      <w:r>
        <w:rPr>
          <w:lang w:val="pl-PL"/>
        </w:rPr>
        <w:t>5.3.1 Model odniesienia</w:t>
      </w:r>
    </w:p>
    <w:p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38"/>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rsidR="00F12958" w:rsidRDefault="00F12958" w:rsidP="00F12958">
      <w:pPr>
        <w:pStyle w:val="Legenda"/>
        <w:keepNext/>
        <w:jc w:val="center"/>
      </w:pPr>
      <w:r>
        <w:t xml:space="preserve">Tabela </w:t>
      </w:r>
      <w:r>
        <w:fldChar w:fldCharType="begin"/>
      </w:r>
      <w:r>
        <w:instrText xml:space="preserve"> SEQ Tabela \* ARABIC </w:instrText>
      </w:r>
      <w:r>
        <w:fldChar w:fldCharType="separate"/>
      </w:r>
      <w:r w:rsidR="00711CB3">
        <w:rPr>
          <w:noProof/>
        </w:rPr>
        <w:t>9</w:t>
      </w:r>
      <w:r>
        <w:fldChar w:fldCharType="end"/>
      </w:r>
      <w:r>
        <w:t xml:space="preserve"> Macierz trafności dla modelu regresji logistycznej, Źródło: opracowanie własne</w:t>
      </w:r>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rsidTr="00F12958">
        <w:trPr>
          <w:trHeight w:val="390"/>
          <w:jc w:val="center"/>
        </w:trPr>
        <w:tc>
          <w:tcPr>
            <w:tcW w:w="6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rsidTr="00F12958">
        <w:trPr>
          <w:trHeight w:val="300"/>
          <w:jc w:val="center"/>
        </w:trPr>
        <w:tc>
          <w:tcPr>
            <w:tcW w:w="6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49,501</w:t>
            </w:r>
          </w:p>
        </w:tc>
        <w:tc>
          <w:tcPr>
            <w:tcW w:w="868"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6,621</w:t>
            </w:r>
          </w:p>
        </w:tc>
      </w:tr>
      <w:tr w:rsidR="00F12958" w:rsidRPr="00F12958"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rsidR="00FF3397" w:rsidRDefault="00F12958" w:rsidP="00F12958">
      <w:pPr>
        <w:rPr>
          <w:lang w:val="pl-PL"/>
        </w:rPr>
      </w:pPr>
      <w:r>
        <w:rPr>
          <w:lang w:val="pl-PL"/>
        </w:rPr>
        <w:lastRenderedPageBreak/>
        <w:t xml:space="preserve">Powyższa tabela przedstawia wyniki klasyfikacji uzyskane przez model regresji logistycznej. W oparciu o macierz trafności obliczono również czułość klasyfikatora (ang. </w:t>
      </w:r>
      <w:proofErr w:type="spellStart"/>
      <w:r>
        <w:rPr>
          <w:i/>
          <w:lang w:val="pl-PL"/>
        </w:rPr>
        <w:t>sensitivity</w:t>
      </w:r>
      <w:proofErr w:type="spellEnd"/>
      <w:r>
        <w:rPr>
          <w:i/>
          <w:lang w:val="pl-PL"/>
        </w:rPr>
        <w:t>)</w:t>
      </w:r>
      <w:r w:rsidR="00306284">
        <w:rPr>
          <w:lang w:val="pl-PL"/>
        </w:rPr>
        <w:t xml:space="preserve">, która jest miarą informującą o stosunku liczby obserwacji poprawnie klasyfikowanych jako pozytywne do liczby naprawdę pozytywnych obserwacji (określana również jako </w:t>
      </w:r>
      <w:r w:rsidR="00306284">
        <w:rPr>
          <w:i/>
          <w:lang w:val="pl-PL"/>
        </w:rPr>
        <w:t xml:space="preserve">ang. </w:t>
      </w:r>
      <w:proofErr w:type="spellStart"/>
      <w:r w:rsidR="00306284">
        <w:rPr>
          <w:i/>
          <w:lang w:val="pl-PL"/>
        </w:rPr>
        <w:t>true</w:t>
      </w:r>
      <w:proofErr w:type="spellEnd"/>
      <w:r w:rsidR="00306284">
        <w:rPr>
          <w:i/>
          <w:lang w:val="pl-PL"/>
        </w:rPr>
        <w:t xml:space="preserve"> </w:t>
      </w:r>
      <w:proofErr w:type="spellStart"/>
      <w:r w:rsidR="00306284">
        <w:rPr>
          <w:i/>
          <w:lang w:val="pl-PL"/>
        </w:rPr>
        <w:t>positive</w:t>
      </w:r>
      <w:proofErr w:type="spellEnd"/>
      <w:r w:rsidR="00306284">
        <w:rPr>
          <w:i/>
          <w:lang w:val="pl-PL"/>
        </w:rPr>
        <w:t xml:space="preserve"> </w:t>
      </w:r>
      <w:proofErr w:type="spellStart"/>
      <w:r w:rsidR="00306284">
        <w:rPr>
          <w:i/>
          <w:lang w:val="pl-PL"/>
        </w:rPr>
        <w:t>rate</w:t>
      </w:r>
      <w:proofErr w:type="spellEnd"/>
      <w:r w:rsidR="00306284">
        <w:rPr>
          <w:i/>
          <w:lang w:val="pl-PL"/>
        </w:rPr>
        <w:t>)</w:t>
      </w:r>
      <w:r w:rsidR="00306284">
        <w:rPr>
          <w:lang w:val="pl-PL"/>
        </w:rPr>
        <w:t>:</w:t>
      </w:r>
    </w:p>
    <w:p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rsidR="00FF3397" w:rsidRDefault="00FF3397" w:rsidP="00FF3397">
      <w:pPr>
        <w:pStyle w:val="Nagwek4"/>
        <w:rPr>
          <w:lang w:val="pl-PL"/>
        </w:rPr>
      </w:pPr>
      <w:r>
        <w:rPr>
          <w:lang w:val="pl-PL"/>
        </w:rPr>
        <w:t xml:space="preserve">5.3.2 </w:t>
      </w:r>
      <w:r w:rsidR="00156C05">
        <w:rPr>
          <w:lang w:val="pl-PL"/>
        </w:rPr>
        <w:t>Modele sieci neuronowych</w:t>
      </w:r>
    </w:p>
    <w:p w:rsidR="00156C05" w:rsidRPr="004758B9" w:rsidRDefault="00156C05" w:rsidP="004758B9">
      <w:pPr>
        <w:rPr>
          <w:lang w:val="pl-PL"/>
        </w:rPr>
      </w:pPr>
      <w:r>
        <w:rPr>
          <w:lang w:val="pl-PL"/>
        </w:rPr>
        <w:tab/>
        <w:t>W trakcie 10 iteracji algorytmu genetycznego treningowi oraz ewaluacji poddane zostało łącznie 100 sieci. Pierwszą populację stanowiły modele o zupełnie losowych topologiach, co przedstawia poniższa tabela:</w:t>
      </w:r>
    </w:p>
    <w:p w:rsidR="00156C05" w:rsidRDefault="00156C05" w:rsidP="00156C05">
      <w:pPr>
        <w:pStyle w:val="Legenda"/>
        <w:keepNext/>
        <w:jc w:val="center"/>
      </w:pPr>
      <w:r>
        <w:t xml:space="preserve">Tabela </w:t>
      </w:r>
      <w:r>
        <w:fldChar w:fldCharType="begin"/>
      </w:r>
      <w:r>
        <w:instrText xml:space="preserve"> SEQ Tabela \* ARABIC </w:instrText>
      </w:r>
      <w:r>
        <w:fldChar w:fldCharType="separate"/>
      </w:r>
      <w:r w:rsidR="00711CB3">
        <w:rPr>
          <w:noProof/>
        </w:rPr>
        <w:t>10</w:t>
      </w:r>
      <w:r>
        <w:fldChar w:fldCharType="end"/>
      </w:r>
      <w:r>
        <w:t xml:space="preserve"> Parametry populacji sieci dla pierwszej iteracji algorytmu</w:t>
      </w:r>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rsidTr="00156C05">
        <w:trPr>
          <w:trHeight w:val="300"/>
          <w:jc w:val="center"/>
        </w:trPr>
        <w:tc>
          <w:tcPr>
            <w:tcW w:w="1220" w:type="dxa"/>
            <w:tcBorders>
              <w:top w:val="nil"/>
              <w:left w:val="nil"/>
              <w:bottom w:val="nil"/>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10</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rsidR="00306284" w:rsidRDefault="00037259" w:rsidP="00156C05">
      <w:pPr>
        <w:rPr>
          <w:lang w:val="pl-PL"/>
        </w:rPr>
      </w:pPr>
      <w:r>
        <w:rPr>
          <w:lang w:val="pl-PL"/>
        </w:rPr>
        <w:t>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Poniższy wykres 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xml:space="preserve">. Jeśli przyjrzymy się wartościom macierzy trafności okazuje się, że modele z </w:t>
      </w:r>
      <w:r w:rsidR="00A018F3">
        <w:rPr>
          <w:lang w:val="pl-PL"/>
        </w:rPr>
        <w:lastRenderedPageBreak/>
        <w:t>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rsidR="00A018F3" w:rsidRDefault="00037259" w:rsidP="00A018F3">
      <w:pPr>
        <w:keepNext/>
        <w:jc w:val="center"/>
      </w:pPr>
      <w:r>
        <w:rPr>
          <w:noProof/>
        </w:rPr>
        <w:drawing>
          <wp:inline distT="0" distB="0" distL="0" distR="0" wp14:anchorId="7DAB4242" wp14:editId="311FBFE0">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2571750"/>
                    </a:xfrm>
                    <a:prstGeom prst="rect">
                      <a:avLst/>
                    </a:prstGeom>
                  </pic:spPr>
                </pic:pic>
              </a:graphicData>
            </a:graphic>
          </wp:inline>
        </w:drawing>
      </w:r>
    </w:p>
    <w:p w:rsidR="00037259" w:rsidRDefault="00A018F3" w:rsidP="00A018F3">
      <w:pPr>
        <w:pStyle w:val="Legenda"/>
        <w:jc w:val="center"/>
        <w:rPr>
          <w:lang w:val="pl-PL"/>
        </w:rPr>
      </w:pPr>
      <w:r>
        <w:t xml:space="preserve">Rysunek </w:t>
      </w:r>
      <w:r>
        <w:fldChar w:fldCharType="begin"/>
      </w:r>
      <w:r>
        <w:instrText xml:space="preserve"> SEQ Rysunek \* ARABIC </w:instrText>
      </w:r>
      <w:r>
        <w:fldChar w:fldCharType="separate"/>
      </w:r>
      <w:r w:rsidR="00545620">
        <w:rPr>
          <w:noProof/>
        </w:rPr>
        <w:t>12</w:t>
      </w:r>
      <w:r>
        <w:fldChar w:fldCharType="end"/>
      </w:r>
      <w:r>
        <w:t xml:space="preserve"> Wykres wartości funkcji</w:t>
      </w:r>
      <w:r>
        <w:rPr>
          <w:noProof/>
        </w:rPr>
        <w:t xml:space="preserve"> przystosowania dla modeli z pierwszej iteracji</w:t>
      </w:r>
    </w:p>
    <w:p w:rsidR="00EB5F2B" w:rsidRDefault="00EB5F2B" w:rsidP="00EB5F2B">
      <w:pPr>
        <w:pStyle w:val="Legenda"/>
        <w:keepNext/>
        <w:jc w:val="center"/>
      </w:pPr>
      <w:r>
        <w:t xml:space="preserve">Tabela </w:t>
      </w:r>
      <w:r>
        <w:fldChar w:fldCharType="begin"/>
      </w:r>
      <w:r>
        <w:instrText xml:space="preserve"> SEQ Tabela \* ARABIC </w:instrText>
      </w:r>
      <w:r>
        <w:fldChar w:fldCharType="separate"/>
      </w:r>
      <w:r w:rsidR="00711CB3">
        <w:rPr>
          <w:noProof/>
        </w:rPr>
        <w:t>11</w:t>
      </w:r>
      <w:r>
        <w:fldChar w:fldCharType="end"/>
      </w:r>
      <w:r>
        <w:t xml:space="preserve"> Macierz trafności dla 10 modeli pierwszej iteracji algorytmu</w:t>
      </w:r>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rsidTr="00EB5F2B">
        <w:trPr>
          <w:trHeight w:val="300"/>
          <w:jc w:val="center"/>
        </w:trPr>
        <w:tc>
          <w:tcPr>
            <w:tcW w:w="1220" w:type="dxa"/>
            <w:tcBorders>
              <w:top w:val="nil"/>
              <w:left w:val="nil"/>
              <w:bottom w:val="nil"/>
              <w:right w:val="nil"/>
            </w:tcBorders>
            <w:shd w:val="clear" w:color="000000" w:fill="FFFFFF"/>
            <w:noWrap/>
            <w:vAlign w:val="bottom"/>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rsidR="00261E07" w:rsidRDefault="0078409D" w:rsidP="0078409D">
      <w:pPr>
        <w:rPr>
          <w:lang w:val="pl-PL"/>
        </w:rPr>
      </w:pPr>
      <w:r>
        <w:rPr>
          <w:lang w:val="pl-PL"/>
        </w:rPr>
        <w:t>Jeden z modeli, osiągnął wartość funkcji przystosowania ponad 5 tysięcy – co jest już całkiem dobrym wynikiem. Można się spodziewać, że w kolejnych iteracjach jego topologia będzie najbardziej dominującą w całej populacji.</w:t>
      </w:r>
    </w:p>
    <w:p w:rsidR="009A3931" w:rsidRDefault="009A3931" w:rsidP="0078409D">
      <w:pPr>
        <w:rPr>
          <w:lang w:val="pl-PL"/>
        </w:rPr>
      </w:pPr>
      <w:r>
        <w:rPr>
          <w:lang w:val="pl-PL"/>
        </w:rPr>
        <w:tab/>
        <w:t>Poniższy wykres przedstawia wartości funkcji przystosowania dla wszystkich iteracji algorytmu, w podziale na średnią, minimum oraz maksimum. Wartość średnia</w:t>
      </w:r>
      <w:r w:rsidR="000616A6">
        <w:rPr>
          <w:lang w:val="pl-PL"/>
        </w:rPr>
        <w:t xml:space="preserve">, </w:t>
      </w:r>
      <w:r w:rsidR="000616A6">
        <w:rPr>
          <w:lang w:val="pl-PL"/>
        </w:rPr>
        <w:t>podobnie jak minimalna</w:t>
      </w:r>
      <w:r w:rsidR="000616A6">
        <w:rPr>
          <w:lang w:val="pl-PL"/>
        </w:rPr>
        <w:t>,</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odniesienia. W badanym przypadku już od czwartej iteracji średnia nie ulega znacznemu polepszeniu. Jeśli chodzi o minimalną wartość funkcji przystosowania widzimy że </w:t>
      </w:r>
      <w:r w:rsidR="000616A6">
        <w:rPr>
          <w:lang w:val="pl-PL"/>
        </w:rPr>
        <w:lastRenderedPageBreak/>
        <w:t>mutacja w pokoleniach 5 i 8 sprawiła, że jest ona niezwykle niska</w:t>
      </w:r>
      <w:r w:rsidR="00393DCA">
        <w:rPr>
          <w:lang w:val="pl-PL"/>
        </w:rPr>
        <w:t xml:space="preserve">, natomiast w pozostałych nie różni się wiele od średniej. </w:t>
      </w:r>
    </w:p>
    <w:p w:rsidR="00545620" w:rsidRDefault="00545620" w:rsidP="00545620">
      <w:pPr>
        <w:keepNext/>
      </w:pPr>
      <w:r>
        <w:rPr>
          <w:lang w:val="pl-PL"/>
        </w:rPr>
        <w:tab/>
      </w:r>
      <w:r>
        <w:rPr>
          <w:noProof/>
        </w:rPr>
        <w:drawing>
          <wp:inline distT="0" distB="0" distL="0" distR="0" wp14:anchorId="2C828C55" wp14:editId="377AAAA4">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90800"/>
                    </a:xfrm>
                    <a:prstGeom prst="rect">
                      <a:avLst/>
                    </a:prstGeom>
                  </pic:spPr>
                </pic:pic>
              </a:graphicData>
            </a:graphic>
          </wp:inline>
        </w:drawing>
      </w:r>
    </w:p>
    <w:p w:rsidR="00545620" w:rsidRDefault="00545620" w:rsidP="00545620">
      <w:pPr>
        <w:pStyle w:val="Legenda"/>
        <w:jc w:val="center"/>
        <w:rPr>
          <w:lang w:val="pl-PL"/>
        </w:rPr>
      </w:pPr>
      <w:r>
        <w:t xml:space="preserve">Rysunek </w:t>
      </w:r>
      <w:r>
        <w:fldChar w:fldCharType="begin"/>
      </w:r>
      <w:r>
        <w:instrText xml:space="preserve"> SEQ Rysunek \* ARABIC </w:instrText>
      </w:r>
      <w:r>
        <w:fldChar w:fldCharType="separate"/>
      </w:r>
      <w:r>
        <w:rPr>
          <w:noProof/>
        </w:rPr>
        <w:t>13</w:t>
      </w:r>
      <w:r>
        <w:fldChar w:fldCharType="end"/>
      </w:r>
      <w:r>
        <w:t xml:space="preserve"> Wykres wartości funkcji przystosowania w kolejnych iteracjach</w:t>
      </w:r>
    </w:p>
    <w:p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 0.886</w:t>
      </w:r>
      <w:r w:rsidR="00711CB3">
        <w:rPr>
          <w:lang w:val="pl-PL"/>
        </w:rPr>
        <w:t xml:space="preserve"> czyli poprawnie klasyfikuje 88.6% obserwacji pozytywnych</w:t>
      </w:r>
      <w:r w:rsidR="00453484">
        <w:rPr>
          <w:lang w:val="pl-PL"/>
        </w:rPr>
        <w:t>. Poniższa tabela przedstawia macierz trafności</w:t>
      </w:r>
      <w:r w:rsidR="00711CB3">
        <w:rPr>
          <w:lang w:val="pl-PL"/>
        </w:rPr>
        <w:t xml:space="preserve"> dla tego modelu</w:t>
      </w:r>
      <w:r w:rsidR="00453484">
        <w:rPr>
          <w:lang w:val="pl-PL"/>
        </w:rPr>
        <w:t>:</w:t>
      </w:r>
    </w:p>
    <w:p w:rsidR="00711CB3" w:rsidRDefault="00711CB3" w:rsidP="00711CB3">
      <w:pPr>
        <w:pStyle w:val="Legenda"/>
        <w:keepNext/>
        <w:jc w:val="center"/>
      </w:pPr>
      <w:r>
        <w:t xml:space="preserve">Tabela </w:t>
      </w:r>
      <w:r>
        <w:fldChar w:fldCharType="begin"/>
      </w:r>
      <w:r>
        <w:instrText xml:space="preserve"> SEQ Tabela \* ARABIC </w:instrText>
      </w:r>
      <w:r>
        <w:fldChar w:fldCharType="separate"/>
      </w:r>
      <w:r>
        <w:rPr>
          <w:noProof/>
        </w:rPr>
        <w:t>12</w:t>
      </w:r>
      <w:r>
        <w:fldChar w:fldCharType="end"/>
      </w:r>
      <w:r>
        <w:t xml:space="preserve"> Macierz trafności dla najlepszego modelu sieci neuronowej.</w:t>
      </w:r>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rsidTr="00711CB3">
        <w:trPr>
          <w:trHeight w:val="405"/>
          <w:jc w:val="center"/>
        </w:trPr>
        <w:tc>
          <w:tcPr>
            <w:tcW w:w="6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rsidTr="00711CB3">
        <w:trPr>
          <w:trHeight w:val="420"/>
          <w:jc w:val="center"/>
        </w:trPr>
        <w:tc>
          <w:tcPr>
            <w:tcW w:w="6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45445</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10677</w:t>
            </w:r>
          </w:p>
        </w:tc>
      </w:tr>
      <w:tr w:rsidR="00711CB3" w:rsidRPr="00711CB3"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rsidR="00711CB3" w:rsidRDefault="00711CB3" w:rsidP="00393DCA">
      <w:pPr>
        <w:rPr>
          <w:lang w:val="pl-PL"/>
        </w:rPr>
      </w:pPr>
      <w:r>
        <w:rPr>
          <w:lang w:val="pl-PL"/>
        </w:rPr>
        <w:t xml:space="preserve">Topologia tej sieci składa się z funkcji </w:t>
      </w:r>
      <w:proofErr w:type="spellStart"/>
      <w:r>
        <w:rPr>
          <w:lang w:val="pl-PL"/>
        </w:rPr>
        <w:t>ReLU</w:t>
      </w:r>
      <w:proofErr w:type="spellEnd"/>
      <w:r>
        <w:rPr>
          <w:lang w:val="pl-PL"/>
        </w:rPr>
        <w:t>, stałego współczynnika uczenia z wartością początkową 392, 3 warstwami ukrytymi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r w:rsidR="00DD6F93">
        <w:rPr>
          <w:lang w:val="pl-PL"/>
        </w:rPr>
        <w:t xml:space="preserve"> </w:t>
      </w:r>
    </w:p>
    <w:p w:rsidR="00593C69" w:rsidRDefault="00593C69" w:rsidP="00393DCA">
      <w:pPr>
        <w:rPr>
          <w:lang w:val="pl-PL"/>
        </w:rPr>
      </w:pPr>
    </w:p>
    <w:p w:rsidR="00545620" w:rsidRDefault="00545620">
      <w:pPr>
        <w:spacing w:line="276" w:lineRule="auto"/>
        <w:jc w:val="left"/>
        <w:rPr>
          <w:rFonts w:eastAsia="Times New Roman" w:cs="Times New Roman"/>
          <w:sz w:val="28"/>
          <w:szCs w:val="28"/>
          <w:lang w:val="pl-PL"/>
        </w:rPr>
      </w:pPr>
      <w:r>
        <w:rPr>
          <w:rFonts w:eastAsia="Times New Roman" w:cs="Times New Roman"/>
          <w:sz w:val="28"/>
          <w:szCs w:val="28"/>
          <w:lang w:val="pl-PL"/>
        </w:rPr>
        <w:br w:type="page"/>
      </w:r>
    </w:p>
    <w:p w:rsidR="00835C6E" w:rsidRDefault="00835C6E" w:rsidP="00261E07">
      <w:pPr>
        <w:spacing w:line="276" w:lineRule="auto"/>
        <w:jc w:val="left"/>
        <w:rPr>
          <w:rFonts w:eastAsia="Times New Roman" w:cs="Times New Roman"/>
          <w:sz w:val="28"/>
          <w:szCs w:val="28"/>
          <w:lang w:val="pl-PL"/>
        </w:rPr>
      </w:pPr>
    </w:p>
    <w:p w:rsidR="00545620" w:rsidRPr="007E5A7F" w:rsidRDefault="00545620" w:rsidP="00261E07">
      <w:pPr>
        <w:spacing w:line="276" w:lineRule="auto"/>
        <w:jc w:val="left"/>
        <w:rPr>
          <w:rFonts w:eastAsia="Times New Roman" w:cs="Times New Roman"/>
          <w:sz w:val="28"/>
          <w:szCs w:val="28"/>
          <w:lang w:val="pl-PL"/>
        </w:rPr>
      </w:pPr>
    </w:p>
    <w:p w:rsidR="00835C6E" w:rsidRPr="008A3930" w:rsidRDefault="00233C18">
      <w:pPr>
        <w:jc w:val="center"/>
        <w:rPr>
          <w:rFonts w:eastAsia="Times New Roman" w:cs="Times New Roman"/>
          <w:sz w:val="28"/>
          <w:szCs w:val="28"/>
          <w:lang w:val="pl-PL"/>
        </w:rPr>
      </w:pPr>
      <w:r w:rsidRPr="008A3930">
        <w:rPr>
          <w:rFonts w:eastAsia="Times New Roman" w:cs="Times New Roman"/>
          <w:sz w:val="28"/>
          <w:szCs w:val="28"/>
          <w:lang w:val="pl-PL"/>
        </w:rPr>
        <w:t>6. Wnioski</w:t>
      </w:r>
    </w:p>
    <w:p w:rsidR="00835C6E" w:rsidRPr="008A3930" w:rsidRDefault="00835C6E">
      <w:pPr>
        <w:jc w:val="center"/>
        <w:rPr>
          <w:rFonts w:eastAsia="Times New Roman" w:cs="Times New Roman"/>
          <w:sz w:val="28"/>
          <w:szCs w:val="28"/>
          <w:lang w:val="pl-PL"/>
        </w:rPr>
      </w:pPr>
    </w:p>
    <w:p w:rsidR="00E44C7A" w:rsidRPr="008A3930" w:rsidRDefault="00E44C7A">
      <w:pPr>
        <w:spacing w:line="276" w:lineRule="auto"/>
        <w:jc w:val="left"/>
        <w:rPr>
          <w:rFonts w:cs="Times New Roman"/>
          <w:lang w:val="pl-PL"/>
        </w:rPr>
      </w:pPr>
      <w:r w:rsidRPr="008A3930">
        <w:rPr>
          <w:rFonts w:cs="Times New Roman"/>
          <w:lang w:val="pl-PL"/>
        </w:rPr>
        <w:br w:type="page"/>
      </w:r>
    </w:p>
    <w:p w:rsidR="00835C6E" w:rsidRPr="008A3930" w:rsidRDefault="00E44C7A" w:rsidP="00E44C7A">
      <w:pPr>
        <w:pStyle w:val="Nagwek2"/>
        <w:rPr>
          <w:rFonts w:eastAsia="Times New Roman"/>
          <w:sz w:val="28"/>
          <w:szCs w:val="28"/>
          <w:lang w:val="pl-PL"/>
        </w:rPr>
      </w:pPr>
      <w:r w:rsidRPr="008A3930">
        <w:rPr>
          <w:lang w:val="pl-PL"/>
        </w:rPr>
        <w:lastRenderedPageBreak/>
        <w:t>Zakończenie</w:t>
      </w:r>
      <w:r w:rsidR="00233C18" w:rsidRPr="008A3930">
        <w:rPr>
          <w:lang w:val="pl-PL"/>
        </w:rPr>
        <w:br w:type="page"/>
      </w:r>
    </w:p>
    <w:p w:rsidR="00E01110" w:rsidRPr="008A3930" w:rsidRDefault="00233C18" w:rsidP="00E01110">
      <w:pPr>
        <w:jc w:val="center"/>
        <w:rPr>
          <w:rFonts w:eastAsia="Times New Roman" w:cs="Times New Roman"/>
          <w:sz w:val="28"/>
          <w:szCs w:val="28"/>
          <w:lang w:val="pl-PL"/>
        </w:rPr>
      </w:pPr>
      <w:r w:rsidRPr="008A3930">
        <w:rPr>
          <w:rFonts w:eastAsia="Times New Roman" w:cs="Times New Roman"/>
          <w:sz w:val="28"/>
          <w:szCs w:val="28"/>
          <w:lang w:val="pl-PL"/>
        </w:rPr>
        <w:lastRenderedPageBreak/>
        <w:t>Bibliografia</w:t>
      </w:r>
    </w:p>
    <w:p w:rsidR="00E01110" w:rsidRPr="008A3930" w:rsidRDefault="00E01110">
      <w:pPr>
        <w:jc w:val="center"/>
        <w:rPr>
          <w:rFonts w:eastAsia="Times New Roman" w:cs="Times New Roman"/>
          <w:i/>
          <w:lang w:val="pl-PL"/>
        </w:rPr>
      </w:pPr>
      <w:r w:rsidRPr="008A3930">
        <w:rPr>
          <w:rFonts w:eastAsia="Times New Roman" w:cs="Times New Roman"/>
          <w:i/>
          <w:lang w:val="pl-PL"/>
        </w:rPr>
        <w:t>*wersja robocza</w:t>
      </w:r>
    </w:p>
    <w:p w:rsidR="00835C6E" w:rsidRPr="004F2E11" w:rsidRDefault="00233C18">
      <w:pPr>
        <w:jc w:val="center"/>
        <w:rPr>
          <w:rFonts w:eastAsia="Times New Roman" w:cs="Times New Roman"/>
          <w:lang w:val="en-US"/>
        </w:rPr>
      </w:pPr>
      <w:r w:rsidRPr="007E5A7F">
        <w:rPr>
          <w:rFonts w:eastAsia="Times New Roman" w:cs="Times New Roman"/>
          <w:lang w:val="pl-PL"/>
        </w:rPr>
        <w:t>1. “Big Data-</w:t>
      </w:r>
      <w:proofErr w:type="spellStart"/>
      <w:r w:rsidRPr="007E5A7F">
        <w:rPr>
          <w:rFonts w:eastAsia="Times New Roman" w:cs="Times New Roman"/>
          <w:lang w:val="pl-PL"/>
        </w:rPr>
        <w:t>Driven</w:t>
      </w:r>
      <w:proofErr w:type="spellEnd"/>
      <w:r w:rsidRPr="007E5A7F">
        <w:rPr>
          <w:rFonts w:eastAsia="Times New Roman" w:cs="Times New Roman"/>
          <w:lang w:val="pl-PL"/>
        </w:rPr>
        <w:t xml:space="preserve"> Marketing: How Machine Learning </w:t>
      </w:r>
      <w:proofErr w:type="spellStart"/>
      <w:r w:rsidRPr="007E5A7F">
        <w:rPr>
          <w:rFonts w:eastAsia="Times New Roman" w:cs="Times New Roman"/>
          <w:lang w:val="pl-PL"/>
        </w:rPr>
        <w:t>Outperforms</w:t>
      </w:r>
      <w:proofErr w:type="spellEnd"/>
      <w:r w:rsidRPr="007E5A7F">
        <w:rPr>
          <w:rFonts w:eastAsia="Times New Roman" w:cs="Times New Roman"/>
          <w:lang w:val="pl-PL"/>
        </w:rPr>
        <w:t xml:space="preserve"> Mark</w:t>
      </w:r>
      <w:proofErr w:type="spellStart"/>
      <w:r w:rsidRPr="004F2E11">
        <w:rPr>
          <w:rFonts w:eastAsia="Times New Roman" w:cs="Times New Roman"/>
          <w:lang w:val="en-US"/>
        </w:rPr>
        <w:t>eters</w:t>
      </w:r>
      <w:proofErr w:type="spellEnd"/>
      <w:r w:rsidRPr="004F2E11">
        <w:rPr>
          <w:rFonts w:eastAsia="Times New Roman" w:cs="Times New Roman"/>
          <w:lang w:val="en-US"/>
        </w:rPr>
        <w:t>’</w:t>
      </w:r>
    </w:p>
    <w:p w:rsidR="00835C6E" w:rsidRPr="004F2E11" w:rsidRDefault="00233C18">
      <w:pPr>
        <w:jc w:val="center"/>
        <w:rPr>
          <w:rFonts w:eastAsia="Times New Roman" w:cs="Times New Roman"/>
          <w:lang w:val="en-US"/>
        </w:rPr>
      </w:pPr>
      <w:r w:rsidRPr="004F2E11">
        <w:rPr>
          <w:rFonts w:eastAsia="Times New Roman" w:cs="Times New Roman"/>
          <w:lang w:val="en-US"/>
        </w:rPr>
        <w:t>Gut-Feeling,” http://web.media.mit.edu/~yva/papers/sundsoy2014big.pdf</w:t>
      </w:r>
    </w:p>
    <w:p w:rsidR="00835C6E" w:rsidRPr="004F2E11" w:rsidRDefault="00233C18">
      <w:pPr>
        <w:jc w:val="center"/>
        <w:rPr>
          <w:rFonts w:eastAsia="Times New Roman" w:cs="Times New Roman"/>
          <w:lang w:val="en-US"/>
        </w:rPr>
      </w:pPr>
      <w:r w:rsidRPr="004F2E11">
        <w:rPr>
          <w:rFonts w:eastAsia="Times New Roman" w:cs="Times New Roman"/>
          <w:lang w:val="en-US"/>
        </w:rPr>
        <w:t>2. Artificial Intelligence for Marketing. Practical Applications. Jim Sterne, 2017, Wiley</w:t>
      </w:r>
    </w:p>
    <w:p w:rsidR="00835C6E" w:rsidRPr="004F2E11" w:rsidRDefault="00233C18">
      <w:pPr>
        <w:jc w:val="center"/>
        <w:rPr>
          <w:rFonts w:eastAsia="Times New Roman" w:cs="Times New Roman"/>
          <w:lang w:val="en-US"/>
        </w:rPr>
      </w:pPr>
      <w:r w:rsidRPr="004F2E11">
        <w:rPr>
          <w:rFonts w:eastAsia="Times New Roman" w:cs="Times New Roman"/>
          <w:lang w:val="en-US"/>
        </w:rPr>
        <w:t>3. Evolutionary Optimization Algorithms. Dan Simon, 2013</w:t>
      </w:r>
    </w:p>
    <w:p w:rsidR="00835C6E" w:rsidRPr="004F2E11" w:rsidRDefault="00233C18">
      <w:pPr>
        <w:jc w:val="center"/>
        <w:rPr>
          <w:rFonts w:eastAsia="Times New Roman" w:cs="Times New Roman"/>
          <w:lang w:val="en-US"/>
        </w:rPr>
      </w:pPr>
      <w:r w:rsidRPr="004F2E11">
        <w:rPr>
          <w:rFonts w:eastAsia="Times New Roman" w:cs="Times New Roman"/>
          <w:lang w:val="en-US"/>
        </w:rPr>
        <w:t>4. Adaptation in Natural and artificial systems, John H. Holland, MIT Press, 1992</w:t>
      </w:r>
    </w:p>
    <w:p w:rsidR="00835C6E" w:rsidRPr="004F2E11" w:rsidRDefault="00233C18">
      <w:pPr>
        <w:jc w:val="center"/>
        <w:rPr>
          <w:rFonts w:eastAsia="Times New Roman" w:cs="Times New Roman"/>
          <w:i/>
        </w:rPr>
      </w:pPr>
      <w:r w:rsidRPr="004F2E11">
        <w:rPr>
          <w:rFonts w:eastAsia="Times New Roman" w:cs="Times New Roman"/>
        </w:rPr>
        <w:t xml:space="preserve">5. Algorytmy ewolucyjne i ich zastosowania, Ewa </w:t>
      </w:r>
      <w:proofErr w:type="spellStart"/>
      <w:r w:rsidRPr="004F2E11">
        <w:rPr>
          <w:rFonts w:eastAsia="Times New Roman" w:cs="Times New Roman"/>
        </w:rPr>
        <w:t>Figielska</w:t>
      </w:r>
      <w:proofErr w:type="spellEnd"/>
      <w:r w:rsidRPr="004F2E11">
        <w:rPr>
          <w:rFonts w:eastAsia="Times New Roman" w:cs="Times New Roman"/>
        </w:rPr>
        <w:t xml:space="preserve">, na: </w:t>
      </w:r>
      <w:hyperlink r:id="rId25">
        <w:r w:rsidRPr="004F2E11">
          <w:rPr>
            <w:rFonts w:eastAsia="Times New Roman" w:cs="Times New Roman"/>
            <w:i/>
            <w:color w:val="1155CC"/>
            <w:u w:val="single"/>
          </w:rPr>
          <w:t>http://zeszyty-naukowe.wwsi.edu.pl/zeszyty/zeszyt1/Algorytmy_Ewolucyjne_I_Ich_Zastosowania.pdf</w:t>
        </w:r>
      </w:hyperlink>
    </w:p>
    <w:p w:rsidR="00835C6E" w:rsidRPr="004F2E11" w:rsidRDefault="00233C18">
      <w:pPr>
        <w:jc w:val="center"/>
        <w:rPr>
          <w:rFonts w:eastAsia="Times New Roman" w:cs="Times New Roman"/>
          <w:lang w:val="en-US"/>
        </w:rPr>
      </w:pPr>
      <w:r w:rsidRPr="004F2E11">
        <w:rPr>
          <w:rFonts w:eastAsia="Times New Roman" w:cs="Times New Roman"/>
          <w:lang w:val="en-US"/>
        </w:rPr>
        <w:t xml:space="preserve">6. Variants of Evolutionary Algorithms for Real World Applications, Raymond </w:t>
      </w:r>
      <w:proofErr w:type="spellStart"/>
      <w:r w:rsidRPr="004F2E11">
        <w:rPr>
          <w:rFonts w:eastAsia="Times New Roman" w:cs="Times New Roman"/>
          <w:lang w:val="en-US"/>
        </w:rPr>
        <w:t>Chiong</w:t>
      </w:r>
      <w:proofErr w:type="spellEnd"/>
      <w:r w:rsidRPr="004F2E11">
        <w:rPr>
          <w:rFonts w:eastAsia="Times New Roman" w:cs="Times New Roman"/>
          <w:lang w:val="en-US"/>
        </w:rPr>
        <w:t xml:space="preserve">, Thomas Weise, </w:t>
      </w:r>
      <w:proofErr w:type="spellStart"/>
      <w:r w:rsidRPr="004F2E11">
        <w:rPr>
          <w:rFonts w:eastAsia="Times New Roman" w:cs="Times New Roman"/>
          <w:lang w:val="en-US"/>
        </w:rPr>
        <w:t>Zbigniew</w:t>
      </w:r>
      <w:proofErr w:type="spellEnd"/>
      <w:r w:rsidRPr="004F2E11">
        <w:rPr>
          <w:rFonts w:eastAsia="Times New Roman" w:cs="Times New Roman"/>
          <w:lang w:val="en-US"/>
        </w:rPr>
        <w:t xml:space="preserve"> </w:t>
      </w:r>
      <w:proofErr w:type="spellStart"/>
      <w:r w:rsidRPr="004F2E11">
        <w:rPr>
          <w:rFonts w:eastAsia="Times New Roman" w:cs="Times New Roman"/>
          <w:lang w:val="en-US"/>
        </w:rPr>
        <w:t>Michalewicz</w:t>
      </w:r>
      <w:proofErr w:type="spellEnd"/>
      <w:r w:rsidRPr="004F2E11">
        <w:rPr>
          <w:rFonts w:eastAsia="Times New Roman" w:cs="Times New Roman"/>
          <w:lang w:val="en-US"/>
        </w:rPr>
        <w:t>, Springer, 2012</w:t>
      </w:r>
    </w:p>
    <w:p w:rsidR="00835C6E" w:rsidRPr="004F2E11" w:rsidRDefault="00233C18">
      <w:pPr>
        <w:jc w:val="center"/>
        <w:rPr>
          <w:rFonts w:eastAsia="Times New Roman" w:cs="Times New Roman"/>
        </w:rPr>
      </w:pPr>
      <w:r w:rsidRPr="004F2E11">
        <w:rPr>
          <w:rFonts w:eastAsia="Times New Roman" w:cs="Times New Roman"/>
        </w:rPr>
        <w:t xml:space="preserve">7. Z. Michalewicz. </w:t>
      </w:r>
      <w:r w:rsidRPr="004F2E11">
        <w:rPr>
          <w:rFonts w:eastAsia="Times New Roman" w:cs="Times New Roman"/>
          <w:b/>
          <w:i/>
        </w:rPr>
        <w:t>Algorytmy genetyczne + struktury danych = programy ewolucyjne.</w:t>
      </w:r>
      <w:r w:rsidRPr="004F2E11">
        <w:rPr>
          <w:rFonts w:eastAsia="Times New Roman" w:cs="Times New Roman"/>
        </w:rPr>
        <w:t xml:space="preserve"> WNT, Warszawa 2003.</w:t>
      </w:r>
    </w:p>
    <w:p w:rsidR="00835C6E" w:rsidRPr="004F2E11" w:rsidRDefault="00233C18">
      <w:pPr>
        <w:jc w:val="center"/>
        <w:rPr>
          <w:rFonts w:eastAsia="Times New Roman" w:cs="Times New Roman"/>
        </w:rPr>
      </w:pPr>
      <w:r w:rsidRPr="004F2E11">
        <w:rPr>
          <w:rFonts w:eastAsia="Times New Roman" w:cs="Times New Roman"/>
        </w:rPr>
        <w:t xml:space="preserve">8. D.E. Goldberg. </w:t>
      </w:r>
      <w:r w:rsidRPr="004F2E11">
        <w:rPr>
          <w:rFonts w:eastAsia="Times New Roman" w:cs="Times New Roman"/>
          <w:b/>
          <w:i/>
        </w:rPr>
        <w:t>Algorytmy genetyczne i ich zastosowania.</w:t>
      </w:r>
      <w:r w:rsidRPr="004F2E11">
        <w:rPr>
          <w:rFonts w:eastAsia="Times New Roman" w:cs="Times New Roman"/>
        </w:rPr>
        <w:t xml:space="preserve"> WNT, Warszawa 1995.</w:t>
      </w:r>
    </w:p>
    <w:p w:rsidR="00835C6E" w:rsidRPr="004F2E11" w:rsidRDefault="00233C18">
      <w:pPr>
        <w:jc w:val="center"/>
        <w:rPr>
          <w:rFonts w:eastAsia="Times New Roman" w:cs="Times New Roman"/>
        </w:rPr>
      </w:pPr>
      <w:r w:rsidRPr="004F2E11">
        <w:rPr>
          <w:rFonts w:eastAsia="Times New Roman" w:cs="Times New Roman"/>
        </w:rPr>
        <w:t xml:space="preserve">9. </w:t>
      </w:r>
      <w:proofErr w:type="spellStart"/>
      <w:r w:rsidRPr="004F2E11">
        <w:rPr>
          <w:rFonts w:eastAsia="Times New Roman" w:cs="Times New Roman"/>
        </w:rPr>
        <w:t>Arabas</w:t>
      </w:r>
      <w:proofErr w:type="spellEnd"/>
      <w:r w:rsidRPr="004F2E11">
        <w:rPr>
          <w:rFonts w:eastAsia="Times New Roman" w:cs="Times New Roman"/>
        </w:rPr>
        <w:t xml:space="preserve"> J., 2004, Wykłady z algorytmów ewolucyjnych, Wydawnictwo Naukowo-Techniczne, Warszawa.</w:t>
      </w:r>
    </w:p>
    <w:p w:rsidR="00835C6E" w:rsidRPr="004F2E11" w:rsidRDefault="005420D4">
      <w:pPr>
        <w:jc w:val="center"/>
        <w:rPr>
          <w:rFonts w:eastAsia="Times New Roman" w:cs="Times New Roman"/>
          <w:lang w:val="en-US"/>
        </w:rPr>
      </w:pPr>
      <w:r w:rsidRPr="004F2E11">
        <w:rPr>
          <w:rFonts w:eastAsia="Times New Roman" w:cs="Times New Roman"/>
          <w:lang w:val="en-US"/>
        </w:rPr>
        <w:t xml:space="preserve">10. Computation Intelligence Techniques for Trading and Investment, CH. </w:t>
      </w:r>
      <w:proofErr w:type="spellStart"/>
      <w:r w:rsidRPr="004F2E11">
        <w:rPr>
          <w:rFonts w:eastAsia="Times New Roman" w:cs="Times New Roman"/>
          <w:lang w:val="en-US"/>
        </w:rPr>
        <w:t>Dunis</w:t>
      </w:r>
      <w:proofErr w:type="spellEnd"/>
      <w:r w:rsidRPr="004F2E11">
        <w:rPr>
          <w:rFonts w:eastAsia="Times New Roman" w:cs="Times New Roman"/>
          <w:lang w:val="en-US"/>
        </w:rPr>
        <w:t>, New York, Routledge, 2014</w:t>
      </w:r>
    </w:p>
    <w:p w:rsidR="004F2E11" w:rsidRPr="004F2E11" w:rsidRDefault="004F2E11">
      <w:pPr>
        <w:jc w:val="center"/>
        <w:rPr>
          <w:rFonts w:eastAsia="Times New Roman" w:cs="Times New Roman"/>
          <w:sz w:val="28"/>
          <w:szCs w:val="28"/>
          <w:lang w:val="en-US"/>
        </w:rPr>
      </w:pPr>
      <w:r w:rsidRPr="004F2E11">
        <w:rPr>
          <w:rFonts w:eastAsia="Times New Roman" w:cs="Times New Roman"/>
          <w:sz w:val="28"/>
          <w:szCs w:val="28"/>
          <w:lang w:val="en-US"/>
        </w:rPr>
        <w:br w:type="column"/>
      </w:r>
    </w:p>
    <w:tbl>
      <w:tblPr>
        <w:tblStyle w:val="Siatkatabeli"/>
        <w:tblW w:w="10060" w:type="dxa"/>
        <w:tblLook w:val="04A0" w:firstRow="1" w:lastRow="0" w:firstColumn="1" w:lastColumn="0" w:noHBand="0" w:noVBand="1"/>
      </w:tblPr>
      <w:tblGrid>
        <w:gridCol w:w="698"/>
        <w:gridCol w:w="4016"/>
        <w:gridCol w:w="816"/>
        <w:gridCol w:w="4530"/>
      </w:tblGrid>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rsidTr="00BD2538">
        <w:trPr>
          <w:trHeight w:val="894"/>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wykorzystanych w zakupach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12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z transakcji zakupowych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12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TRX_all_L3M_BASE_PTS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17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TRX_all_L3M_COL_CNT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22</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ACCT_BAL_MOD_CNT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modyfikacji salda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ACCT_TOT_COL_AMT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zebranych punktów (</w:t>
            </w:r>
            <w:proofErr w:type="spellStart"/>
            <w:r w:rsidRPr="00BD2538">
              <w:rPr>
                <w:rFonts w:eastAsia="Times New Roman" w:cs="Times New Roman"/>
                <w:sz w:val="22"/>
                <w:szCs w:val="28"/>
              </w:rPr>
              <w:t>ever</w:t>
            </w:r>
            <w:proofErr w:type="spellEnd"/>
            <w:r w:rsidRPr="00BD2538">
              <w:rPr>
                <w:rFonts w:eastAsia="Times New Roman" w:cs="Times New Roman"/>
                <w:sz w:val="22"/>
                <w:szCs w:val="28"/>
              </w:rPr>
              <w:t>)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TIME_FROM_ENRL</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zarejestrowania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TIME_FROM_FIRST_DT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TIME_FROM_LAST_DT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28</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CARDA_PAYM_CNT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ACCT_PTS_EXPIRED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wygaszonych punktów</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30</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ACCT_PTS_TO_EXPIRE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31</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32</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CUST_HH_SIZE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4F2E11" w:rsidRPr="00BD2538" w:rsidTr="00BD2538">
        <w:trPr>
          <w:trHeight w:val="1995"/>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CUST_PROFESSION_CD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Zawód uczestnika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CUST_AGE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Wiek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CUST_GENDER</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Płeć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CUST_CA_AAA_FLG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38</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CUST_CA_BBB_FLG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CUST_CA_CCC_FLG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56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2 tygodniach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4 tygodniach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61</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74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3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6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12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92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4F2E11" w:rsidRPr="00BD2538" w:rsidTr="00BD2538">
        <w:trPr>
          <w:trHeight w:val="35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event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Zdarzenie </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id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Identyfikator obserwacji</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oferta</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Numer oferty z danej wysyłki</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kategoria</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keepNext/>
              <w:jc w:val="center"/>
              <w:rPr>
                <w:rFonts w:eastAsia="Times New Roman" w:cs="Times New Roman"/>
                <w:sz w:val="22"/>
                <w:szCs w:val="28"/>
              </w:rPr>
            </w:pPr>
            <w:r w:rsidRPr="00BD2538">
              <w:rPr>
                <w:rFonts w:eastAsia="Times New Roman" w:cs="Times New Roman"/>
                <w:sz w:val="22"/>
                <w:szCs w:val="28"/>
              </w:rPr>
              <w:t>Kategoria sklepu</w:t>
            </w:r>
          </w:p>
        </w:tc>
      </w:tr>
    </w:tbl>
    <w:p w:rsidR="00835C6E" w:rsidRDefault="004F2E11" w:rsidP="004F2E11">
      <w:pPr>
        <w:pStyle w:val="Legenda"/>
      </w:pPr>
      <w:r>
        <w:t xml:space="preserve">Załącznik </w:t>
      </w:r>
      <w:r>
        <w:fldChar w:fldCharType="begin"/>
      </w:r>
      <w:r>
        <w:instrText xml:space="preserve"> SEQ Załącznik \* ARABIC </w:instrText>
      </w:r>
      <w:r>
        <w:fldChar w:fldCharType="separate"/>
      </w:r>
      <w:r>
        <w:rPr>
          <w:noProof/>
        </w:rPr>
        <w:t>1</w:t>
      </w:r>
      <w:r>
        <w:fldChar w:fldCharType="end"/>
      </w:r>
      <w:r>
        <w:t xml:space="preserve"> Zmienne w zbiorze danych</w:t>
      </w:r>
    </w:p>
    <w:p w:rsidR="00BC37BD" w:rsidRDefault="00BC37BD" w:rsidP="00BC37BD">
      <w:r>
        <w:t>Załącznik 2 – kod implementacji algorytmu i sieci</w:t>
      </w:r>
    </w:p>
    <w:p w:rsidR="00BC37BD" w:rsidRPr="00BC37BD" w:rsidRDefault="00BC37BD" w:rsidP="00BC37BD">
      <w:bookmarkStart w:id="22" w:name="_GoBack"/>
      <w:bookmarkEnd w:id="22"/>
    </w:p>
    <w:sectPr w:rsidR="00BC37BD" w:rsidRPr="00BC37BD" w:rsidSect="005864A3">
      <w:footerReference w:type="default" r:id="rId26"/>
      <w:pgSz w:w="11909" w:h="16834"/>
      <w:pgMar w:top="1418" w:right="1701" w:bottom="1418" w:left="1701" w:header="0" w:footer="7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DBC" w:rsidRDefault="00B16DBC">
      <w:pPr>
        <w:spacing w:line="240" w:lineRule="auto"/>
      </w:pPr>
      <w:r>
        <w:separator/>
      </w:r>
    </w:p>
  </w:endnote>
  <w:endnote w:type="continuationSeparator" w:id="0">
    <w:p w:rsidR="00B16DBC" w:rsidRDefault="00B16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rsidR="009A3931" w:rsidRDefault="009A3931">
        <w:pPr>
          <w:pStyle w:val="Stopka"/>
          <w:jc w:val="right"/>
        </w:pPr>
      </w:p>
    </w:sdtContent>
  </w:sdt>
  <w:p w:rsidR="009A3931" w:rsidRDefault="009A393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rsidR="009A3931" w:rsidRDefault="009A3931">
        <w:pPr>
          <w:pStyle w:val="Stopka"/>
          <w:jc w:val="right"/>
        </w:pPr>
      </w:p>
    </w:sdtContent>
  </w:sdt>
  <w:p w:rsidR="009A3931" w:rsidRDefault="009A3931">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931" w:rsidRDefault="009A3931">
    <w:pPr>
      <w:pStyle w:val="Stopka"/>
      <w:jc w:val="right"/>
    </w:pPr>
  </w:p>
  <w:p w:rsidR="009A3931" w:rsidRDefault="009A3931">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rsidR="009A3931" w:rsidRDefault="009A3931">
        <w:pPr>
          <w:pStyle w:val="Stopka"/>
          <w:jc w:val="right"/>
        </w:pPr>
        <w:r>
          <w:fldChar w:fldCharType="begin"/>
        </w:r>
        <w:r>
          <w:instrText>PAGE   \* MERGEFORMAT</w:instrText>
        </w:r>
        <w:r>
          <w:fldChar w:fldCharType="separate"/>
        </w:r>
        <w:r w:rsidR="00BC37BD" w:rsidRPr="00BC37BD">
          <w:rPr>
            <w:noProof/>
            <w:lang w:val="pl-PL"/>
          </w:rPr>
          <w:t>43</w:t>
        </w:r>
        <w:r>
          <w:fldChar w:fldCharType="end"/>
        </w:r>
      </w:p>
    </w:sdtContent>
  </w:sdt>
  <w:p w:rsidR="009A3931" w:rsidRDefault="009A39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DBC" w:rsidRDefault="00B16DBC">
      <w:pPr>
        <w:spacing w:line="240" w:lineRule="auto"/>
      </w:pPr>
      <w:r>
        <w:separator/>
      </w:r>
    </w:p>
  </w:footnote>
  <w:footnote w:type="continuationSeparator" w:id="0">
    <w:p w:rsidR="00B16DBC" w:rsidRDefault="00B16DBC">
      <w:pPr>
        <w:spacing w:line="240" w:lineRule="auto"/>
      </w:pPr>
      <w:r>
        <w:continuationSeparator/>
      </w:r>
    </w:p>
  </w:footnote>
  <w:footnote w:id="1">
    <w:p w:rsidR="009A3931" w:rsidRDefault="009A3931">
      <w:pPr>
        <w:spacing w:line="240" w:lineRule="auto"/>
        <w:rPr>
          <w:i/>
          <w:sz w:val="20"/>
          <w:szCs w:val="20"/>
        </w:rPr>
      </w:pPr>
      <w:r>
        <w:rPr>
          <w:vertAlign w:val="superscript"/>
        </w:rPr>
        <w:footnoteRef/>
      </w:r>
      <w:r>
        <w:rPr>
          <w:sz w:val="20"/>
          <w:szCs w:val="20"/>
        </w:rPr>
        <w:t xml:space="preserve"> E. </w:t>
      </w:r>
      <w:proofErr w:type="spellStart"/>
      <w:r>
        <w:rPr>
          <w:sz w:val="20"/>
          <w:szCs w:val="20"/>
        </w:rPr>
        <w:t>Figielska</w:t>
      </w:r>
      <w:proofErr w:type="spellEnd"/>
      <w:r>
        <w:rPr>
          <w:sz w:val="20"/>
          <w:szCs w:val="20"/>
        </w:rPr>
        <w:t xml:space="preserve">, </w:t>
      </w:r>
      <w:r>
        <w:rPr>
          <w:i/>
          <w:sz w:val="20"/>
          <w:szCs w:val="20"/>
        </w:rPr>
        <w:t xml:space="preserve">Algorytmy ewolucyjne i ich zastosowanie </w:t>
      </w:r>
      <w:r>
        <w:rPr>
          <w:sz w:val="20"/>
          <w:szCs w:val="20"/>
        </w:rPr>
        <w:t xml:space="preserve"> </w:t>
      </w:r>
    </w:p>
  </w:footnote>
  <w:footnote w:id="2">
    <w:p w:rsidR="009A3931" w:rsidRPr="001D4E33" w:rsidRDefault="009A3931">
      <w:pPr>
        <w:spacing w:line="240" w:lineRule="auto"/>
        <w:rPr>
          <w:sz w:val="20"/>
          <w:szCs w:val="20"/>
          <w:lang w:val="en-US"/>
        </w:rPr>
      </w:pPr>
      <w:r>
        <w:rPr>
          <w:vertAlign w:val="superscript"/>
        </w:rPr>
        <w:footnoteRef/>
      </w:r>
      <w:r w:rsidRPr="001D4E33">
        <w:rPr>
          <w:sz w:val="20"/>
          <w:szCs w:val="20"/>
          <w:lang w:val="en-US"/>
        </w:rPr>
        <w:t xml:space="preserve"> J. H. Holland, </w:t>
      </w:r>
      <w:r w:rsidRPr="001D4E33">
        <w:rPr>
          <w:rFonts w:eastAsia="Times New Roman" w:cs="Times New Roman"/>
          <w:i/>
          <w:lang w:val="en-US"/>
        </w:rPr>
        <w:t>Adaptation in Natural and artificial systems</w:t>
      </w:r>
      <w:r w:rsidRPr="001D4E33">
        <w:rPr>
          <w:rFonts w:eastAsia="Times New Roman" w:cs="Times New Roman"/>
          <w:lang w:val="en-US"/>
        </w:rPr>
        <w:t xml:space="preserve">, Cambridge 1992, MIT Press </w:t>
      </w:r>
    </w:p>
  </w:footnote>
  <w:footnote w:id="3">
    <w:p w:rsidR="009A3931" w:rsidRPr="001D4E33" w:rsidRDefault="009A3931">
      <w:pPr>
        <w:spacing w:line="240" w:lineRule="auto"/>
        <w:rPr>
          <w:sz w:val="20"/>
          <w:szCs w:val="20"/>
          <w:lang w:val="en-US"/>
        </w:rPr>
      </w:pPr>
      <w:r>
        <w:rPr>
          <w:vertAlign w:val="superscript"/>
        </w:rPr>
        <w:footnoteRef/>
      </w:r>
      <w:r w:rsidRPr="001D4E33">
        <w:rPr>
          <w:sz w:val="20"/>
          <w:szCs w:val="20"/>
          <w:lang w:val="en-US"/>
        </w:rPr>
        <w:t xml:space="preserve"> K. Deb, </w:t>
      </w:r>
      <w:r w:rsidRPr="001D4E33">
        <w:rPr>
          <w:i/>
          <w:sz w:val="20"/>
          <w:szCs w:val="20"/>
          <w:lang w:val="en-US"/>
        </w:rPr>
        <w:t xml:space="preserve">Multi-Objective Optimization using Evolutionary Algorithms, </w:t>
      </w:r>
      <w:r w:rsidRPr="001D4E33">
        <w:rPr>
          <w:sz w:val="20"/>
          <w:szCs w:val="20"/>
          <w:lang w:val="en-US"/>
        </w:rPr>
        <w:t xml:space="preserve"> 2001, Wiley</w:t>
      </w:r>
    </w:p>
  </w:footnote>
  <w:footnote w:id="4">
    <w:p w:rsidR="009A3931" w:rsidRDefault="009A3931">
      <w:pPr>
        <w:spacing w:line="240" w:lineRule="auto"/>
        <w:rPr>
          <w:sz w:val="20"/>
          <w:szCs w:val="20"/>
        </w:rPr>
      </w:pPr>
      <w:r>
        <w:rPr>
          <w:vertAlign w:val="superscript"/>
        </w:rPr>
        <w:footnoteRef/>
      </w:r>
      <w:r>
        <w:rPr>
          <w:sz w:val="20"/>
          <w:szCs w:val="20"/>
        </w:rPr>
        <w:t xml:space="preserve"> T. D. Gwiazda, </w:t>
      </w:r>
      <w:r>
        <w:rPr>
          <w:i/>
          <w:sz w:val="20"/>
          <w:szCs w:val="20"/>
        </w:rPr>
        <w:t xml:space="preserve">Algorytmy ewolucyjne w rozwiązywaniu nieliniowych problemów decyzyjnych, </w:t>
      </w:r>
      <w:r>
        <w:rPr>
          <w:sz w:val="20"/>
          <w:szCs w:val="20"/>
        </w:rPr>
        <w:t>2002, Wydawnictwa Naukowe Wydziału Zarządzania Uniwersytetu Warszawskiego</w:t>
      </w:r>
    </w:p>
  </w:footnote>
  <w:footnote w:id="5">
    <w:p w:rsidR="009A3931" w:rsidRDefault="009A3931">
      <w:pPr>
        <w:spacing w:line="240" w:lineRule="auto"/>
        <w:rPr>
          <w:sz w:val="20"/>
          <w:szCs w:val="20"/>
        </w:rPr>
      </w:pPr>
      <w:r>
        <w:rPr>
          <w:vertAlign w:val="superscript"/>
        </w:rPr>
        <w:footnoteRef/>
      </w:r>
      <w:r>
        <w:rPr>
          <w:sz w:val="20"/>
          <w:szCs w:val="20"/>
        </w:rPr>
        <w:t>[http://edu.pjwstk.edu.pl/wyklady/nai/scb/wyklad10/w10.htm]</w:t>
      </w:r>
    </w:p>
  </w:footnote>
  <w:footnote w:id="6">
    <w:p w:rsidR="009A3931" w:rsidRDefault="009A3931">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s.13-14 </w:t>
      </w:r>
    </w:p>
  </w:footnote>
  <w:footnote w:id="7">
    <w:p w:rsidR="009A3931" w:rsidRDefault="009A3931">
      <w:pPr>
        <w:spacing w:line="240" w:lineRule="auto"/>
        <w:rPr>
          <w:sz w:val="20"/>
          <w:szCs w:val="20"/>
        </w:rPr>
      </w:pPr>
      <w:r>
        <w:rPr>
          <w:vertAlign w:val="superscript"/>
        </w:rPr>
        <w:footnoteRef/>
      </w:r>
      <w:r>
        <w:rPr>
          <w:sz w:val="20"/>
          <w:szCs w:val="20"/>
        </w:rPr>
        <w:t xml:space="preserve"> </w:t>
      </w:r>
      <w:r>
        <w:rPr>
          <w:i/>
          <w:sz w:val="20"/>
          <w:szCs w:val="20"/>
        </w:rPr>
        <w:t>Metody i modele eksploracji danych</w:t>
      </w:r>
      <w:r>
        <w:rPr>
          <w:sz w:val="20"/>
          <w:szCs w:val="20"/>
        </w:rPr>
        <w:t xml:space="preserve">, D.T. </w:t>
      </w:r>
      <w:proofErr w:type="spellStart"/>
      <w:r>
        <w:rPr>
          <w:sz w:val="20"/>
          <w:szCs w:val="20"/>
        </w:rPr>
        <w:t>Larose</w:t>
      </w:r>
      <w:proofErr w:type="spellEnd"/>
      <w:r>
        <w:rPr>
          <w:sz w:val="20"/>
          <w:szCs w:val="20"/>
        </w:rPr>
        <w:t xml:space="preserve">, Hoboken, </w:t>
      </w:r>
      <w:proofErr w:type="spellStart"/>
      <w:r>
        <w:rPr>
          <w:sz w:val="20"/>
          <w:szCs w:val="20"/>
        </w:rPr>
        <w:t>Wiley</w:t>
      </w:r>
      <w:proofErr w:type="spellEnd"/>
      <w:r>
        <w:rPr>
          <w:sz w:val="20"/>
          <w:szCs w:val="20"/>
        </w:rPr>
        <w:t xml:space="preserve"> 2006</w:t>
      </w:r>
    </w:p>
  </w:footnote>
  <w:footnote w:id="8">
    <w:p w:rsidR="009A3931" w:rsidRPr="001D4E33" w:rsidRDefault="009A3931">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K. De Jong, University of Michigan, Ann Arbor</w:t>
      </w:r>
      <w:r>
        <w:rPr>
          <w:sz w:val="20"/>
          <w:szCs w:val="20"/>
          <w:lang w:val="en-US"/>
        </w:rPr>
        <w:t>,</w:t>
      </w:r>
      <w:r w:rsidRPr="001D4E33">
        <w:rPr>
          <w:sz w:val="20"/>
          <w:szCs w:val="20"/>
          <w:lang w:val="en-US"/>
        </w:rPr>
        <w:t xml:space="preserve"> 1975</w:t>
      </w:r>
    </w:p>
  </w:footnote>
  <w:footnote w:id="9">
    <w:p w:rsidR="009A3931" w:rsidRPr="001D4E33" w:rsidRDefault="009A3931">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Genetic algorithms with sharing for multi-modal function optimization, </w:t>
      </w:r>
      <w:r w:rsidRPr="001D4E33">
        <w:rPr>
          <w:sz w:val="20"/>
          <w:szCs w:val="20"/>
          <w:lang w:val="en-US"/>
        </w:rPr>
        <w:t xml:space="preserve">D. Goldberg, J. Richardson 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 xml:space="preserve">J. </w:t>
      </w:r>
      <w:proofErr w:type="spellStart"/>
      <w:r w:rsidRPr="001D4E33">
        <w:rPr>
          <w:sz w:val="20"/>
          <w:szCs w:val="20"/>
          <w:lang w:val="en-US"/>
        </w:rPr>
        <w:t>Greffenstette</w:t>
      </w:r>
      <w:proofErr w:type="spellEnd"/>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10">
    <w:p w:rsidR="009A3931" w:rsidRDefault="009A3931">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s.18 </w:t>
      </w:r>
    </w:p>
  </w:footnote>
  <w:footnote w:id="11">
    <w:p w:rsidR="009A3931" w:rsidRPr="001D4E33" w:rsidRDefault="009A3931">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Applied Simulated Annealing, </w:t>
      </w:r>
      <w:r w:rsidRPr="00C9239F">
        <w:rPr>
          <w:sz w:val="20"/>
          <w:szCs w:val="20"/>
          <w:lang w:val="en-US"/>
        </w:rPr>
        <w:t>R. V. V. Vidal</w:t>
      </w:r>
      <w:r w:rsidRPr="001D4E33">
        <w:rPr>
          <w:sz w:val="20"/>
          <w:szCs w:val="20"/>
          <w:lang w:val="en-US"/>
        </w:rPr>
        <w:t>, Berlin, Springer,1993</w:t>
      </w:r>
    </w:p>
  </w:footnote>
  <w:footnote w:id="12">
    <w:p w:rsidR="009A3931" w:rsidRPr="00C6579F" w:rsidRDefault="009A3931">
      <w:pPr>
        <w:pStyle w:val="Tekstprzypisudolnego"/>
        <w:rPr>
          <w:lang w:val="pl-PL"/>
        </w:rPr>
      </w:pPr>
      <w:r>
        <w:rPr>
          <w:rStyle w:val="Odwoanieprzypisudolnego"/>
        </w:rPr>
        <w:footnoteRef/>
      </w:r>
      <w:r w:rsidRPr="00C6579F">
        <w:rPr>
          <w:lang w:val="pl-PL"/>
        </w:rPr>
        <w:t xml:space="preserv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D.E. Goldberg, Warszawa, WNT, 1995.</w:t>
      </w:r>
    </w:p>
  </w:footnote>
  <w:footnote w:id="13">
    <w:p w:rsidR="009A3931" w:rsidRPr="00EC07F5" w:rsidRDefault="009A3931">
      <w:pPr>
        <w:pStyle w:val="Tekstprzypisudolnego"/>
        <w:rPr>
          <w:lang w:val="en-US"/>
        </w:rPr>
      </w:pPr>
      <w:r>
        <w:rPr>
          <w:rStyle w:val="Odwoanieprzypisudolnego"/>
        </w:rPr>
        <w:footnoteRef/>
      </w:r>
      <w:r w:rsidRPr="00EC07F5">
        <w:rPr>
          <w:lang w:val="en-US"/>
        </w:rPr>
        <w:t xml:space="preserve"> </w:t>
      </w:r>
      <w:r w:rsidRPr="001D4E33">
        <w:rPr>
          <w:lang w:val="en-US"/>
        </w:rPr>
        <w:t xml:space="preserve">J. H. Holland,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14">
    <w:p w:rsidR="009A3931" w:rsidRPr="004A3015" w:rsidRDefault="009A3931">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 Mitchell, Cambridge, MIT Press, 1996</w:t>
      </w:r>
    </w:p>
  </w:footnote>
  <w:footnote w:id="15">
    <w:p w:rsidR="009A3931" w:rsidRPr="004A3015" w:rsidRDefault="009A3931" w:rsidP="004A3015">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representations in genetic algorithms.</w:t>
      </w:r>
      <w:r>
        <w:rPr>
          <w:rFonts w:eastAsia="Times New Roman" w:cs="Times New Roman"/>
          <w:i/>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Janikow</w:t>
      </w:r>
      <w:proofErr w:type="spellEnd"/>
      <w:r>
        <w:rPr>
          <w:rFonts w:eastAsia="Times New Roman" w:cs="Times New Roman"/>
          <w:lang w:val="en-US"/>
        </w:rPr>
        <w:t xml:space="preserve">, Z. </w:t>
      </w:r>
      <w:proofErr w:type="spellStart"/>
      <w:r>
        <w:rPr>
          <w:rFonts w:eastAsia="Times New Roman" w:cs="Times New Roman"/>
          <w:lang w:val="en-US"/>
        </w:rPr>
        <w:t>Michalewicz</w:t>
      </w:r>
      <w:proofErr w:type="spellEnd"/>
      <w:r>
        <w:rPr>
          <w:rFonts w:eastAsia="Times New Roman" w:cs="Times New Roman"/>
          <w:lang w:val="en-US"/>
        </w:rPr>
        <w:t xml:space="preserve">, 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16">
    <w:p w:rsidR="009A3931" w:rsidRPr="001F0786" w:rsidRDefault="009A3931">
      <w:pPr>
        <w:pStyle w:val="Tekstprzypisudolnego"/>
        <w:rPr>
          <w:i/>
          <w:lang w:val="en-US"/>
        </w:rPr>
      </w:pPr>
      <w:r>
        <w:rPr>
          <w:rStyle w:val="Odwoanieprzypisudolnego"/>
        </w:rPr>
        <w:footnoteRef/>
      </w:r>
      <w:r w:rsidRPr="001F0786">
        <w:rPr>
          <w:lang w:val="en-US"/>
        </w:rPr>
        <w:t xml:space="preserve"> </w:t>
      </w:r>
      <w:r w:rsidRPr="001F0786">
        <w:rPr>
          <w:i/>
          <w:lang w:val="en-US"/>
        </w:rPr>
        <w:t>Data Mining and Predictive Analytics,</w:t>
      </w:r>
      <w:r w:rsidRPr="00C9239F">
        <w:rPr>
          <w:lang w:val="en-US"/>
        </w:rPr>
        <w:t xml:space="preserve"> </w:t>
      </w:r>
      <w:r>
        <w:rPr>
          <w:lang w:val="en-US"/>
        </w:rPr>
        <w:t>D. T.</w:t>
      </w:r>
      <w:r w:rsidRPr="001F0786">
        <w:rPr>
          <w:i/>
          <w:lang w:val="en-US"/>
        </w:rPr>
        <w:t xml:space="preserve"> </w:t>
      </w:r>
      <w:r w:rsidRPr="001F0786">
        <w:rPr>
          <w:lang w:val="en-US"/>
        </w:rPr>
        <w:t>Larose</w:t>
      </w:r>
      <w:r>
        <w:rPr>
          <w:lang w:val="en-US"/>
        </w:rPr>
        <w:t>, C. Larose, Hoboken, Wiley, 2015</w:t>
      </w:r>
    </w:p>
  </w:footnote>
  <w:footnote w:id="17">
    <w:p w:rsidR="009A3931" w:rsidRPr="00C9239F" w:rsidRDefault="009A3931">
      <w:pPr>
        <w:pStyle w:val="Tekstprzypisudolnego"/>
        <w:rPr>
          <w:lang w:val="pl-PL"/>
        </w:rPr>
      </w:pPr>
      <w:r>
        <w:rPr>
          <w:rStyle w:val="Odwoanieprzypisudolnego"/>
        </w:rPr>
        <w:footnoteRef/>
      </w:r>
      <w:r>
        <w:t xml:space="preserve"> </w:t>
      </w:r>
      <w:r>
        <w:rPr>
          <w:i/>
          <w:lang w:val="pl-PL"/>
        </w:rPr>
        <w:t>Modelowanie matematyczne i symulacje komputerowe w naukach społecznych,</w:t>
      </w:r>
      <w:r>
        <w:rPr>
          <w:lang w:val="pl-PL"/>
        </w:rPr>
        <w:t xml:space="preserve"> K. Winkowska-Nowak (red.), Warszawa, Wydawnictwo SWPS </w:t>
      </w:r>
      <w:proofErr w:type="spellStart"/>
      <w:r>
        <w:rPr>
          <w:lang w:val="pl-PL"/>
        </w:rPr>
        <w:t>Academica</w:t>
      </w:r>
      <w:proofErr w:type="spellEnd"/>
      <w:r>
        <w:rPr>
          <w:lang w:val="pl-PL"/>
        </w:rPr>
        <w:t>, 2007</w:t>
      </w:r>
    </w:p>
  </w:footnote>
  <w:footnote w:id="18">
    <w:p w:rsidR="009A3931" w:rsidRPr="009A5509" w:rsidRDefault="009A3931">
      <w:pPr>
        <w:pStyle w:val="Tekstprzypisudolnego"/>
        <w:rPr>
          <w:lang w:val="pl-PL"/>
        </w:rPr>
      </w:pPr>
      <w:r>
        <w:rPr>
          <w:rStyle w:val="Odwoanieprzypisudolnego"/>
        </w:rPr>
        <w:footnoteRef/>
      </w:r>
      <w:r>
        <w:t xml:space="preserve"> </w:t>
      </w:r>
      <w:r>
        <w:rPr>
          <w:i/>
        </w:rPr>
        <w:t xml:space="preserve">O celowości zastosowania sieci neuronowych w problemach związanych z elektrotechniką, </w:t>
      </w:r>
      <w:r>
        <w:t xml:space="preserve">R. Tadeusiewicz, w: </w:t>
      </w:r>
      <w:r>
        <w:rPr>
          <w:i/>
        </w:rPr>
        <w:t xml:space="preserve">Przegląd Elektrotechniczny, </w:t>
      </w:r>
      <w:r w:rsidRPr="009A5509">
        <w:t>R. 85</w:t>
      </w:r>
      <w:r>
        <w:rPr>
          <w:i/>
        </w:rPr>
        <w:t xml:space="preserve"> </w:t>
      </w:r>
      <w:r>
        <w:t>NR 2/2009</w:t>
      </w:r>
    </w:p>
  </w:footnote>
  <w:footnote w:id="19">
    <w:p w:rsidR="009A3931" w:rsidRPr="000A178E" w:rsidRDefault="009A3931">
      <w:pPr>
        <w:pStyle w:val="Tekstprzypisudolnego"/>
        <w:rPr>
          <w:lang w:val="en-US"/>
        </w:rPr>
      </w:pPr>
      <w:r>
        <w:rPr>
          <w:rStyle w:val="Odwoanieprzypisudolnego"/>
        </w:rPr>
        <w:footnoteRef/>
      </w:r>
      <w:r w:rsidRPr="000A178E">
        <w:rPr>
          <w:lang w:val="en-US"/>
        </w:rPr>
        <w:t xml:space="preserve"> </w:t>
      </w:r>
      <w:r>
        <w:rPr>
          <w:i/>
          <w:lang w:val="en-US"/>
        </w:rPr>
        <w:t xml:space="preserve">Neural Networks for Target Selection in Direct Marketing, </w:t>
      </w:r>
      <w:r>
        <w:rPr>
          <w:lang w:val="en-US"/>
        </w:rPr>
        <w:t xml:space="preserve">R. </w:t>
      </w:r>
      <w:proofErr w:type="spellStart"/>
      <w:r>
        <w:rPr>
          <w:lang w:val="en-US"/>
        </w:rPr>
        <w:t>Potharst</w:t>
      </w:r>
      <w:proofErr w:type="spellEnd"/>
      <w:r>
        <w:rPr>
          <w:lang w:val="en-US"/>
        </w:rPr>
        <w:t xml:space="preserve">, U. </w:t>
      </w:r>
      <w:proofErr w:type="spellStart"/>
      <w:r>
        <w:rPr>
          <w:lang w:val="en-US"/>
        </w:rPr>
        <w:t>Kaymak</w:t>
      </w:r>
      <w:proofErr w:type="spellEnd"/>
      <w:r>
        <w:rPr>
          <w:lang w:val="en-US"/>
        </w:rPr>
        <w:t xml:space="preserve">, W.H.L.M. </w:t>
      </w:r>
      <w:proofErr w:type="spellStart"/>
      <w:r>
        <w:rPr>
          <w:lang w:val="en-US"/>
        </w:rPr>
        <w:t>Pijls</w:t>
      </w:r>
      <w:proofErr w:type="spellEnd"/>
      <w:r>
        <w:rPr>
          <w:lang w:val="en-US"/>
        </w:rPr>
        <w:t xml:space="preserve">, 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hyperlink r:id="rId1" w:history="1">
        <w:r w:rsidRPr="00966226">
          <w:rPr>
            <w:rStyle w:val="Hipercze"/>
            <w:lang w:val="en-US"/>
          </w:rPr>
          <w:t>http://hdl.handle.net/1765/83</w:t>
        </w:r>
      </w:hyperlink>
      <w:r>
        <w:rPr>
          <w:lang w:val="en-US"/>
        </w:rPr>
        <w:t xml:space="preserve"> </w:t>
      </w:r>
    </w:p>
  </w:footnote>
  <w:footnote w:id="20">
    <w:p w:rsidR="009A3931" w:rsidRPr="005C18FE" w:rsidRDefault="009A3931">
      <w:pPr>
        <w:pStyle w:val="Tekstprzypisudolnego"/>
        <w:rPr>
          <w:lang w:val="en-US"/>
        </w:rPr>
      </w:pPr>
      <w:r>
        <w:rPr>
          <w:rStyle w:val="Odwoanieprzypisudolnego"/>
        </w:rPr>
        <w:footnoteRef/>
      </w:r>
      <w:r w:rsidRPr="005C18FE">
        <w:rPr>
          <w:lang w:val="en-US"/>
        </w:rPr>
        <w:t xml:space="preserve"> </w:t>
      </w:r>
      <w:r>
        <w:rPr>
          <w:i/>
          <w:lang w:val="en-US"/>
        </w:rPr>
        <w:t xml:space="preserve">Applying Neural Networks and other statistical models to the classification of serious offenders and the prediction of recidivism, </w:t>
      </w:r>
      <w:r>
        <w:rPr>
          <w:lang w:val="en-US"/>
        </w:rPr>
        <w:t xml:space="preserve">M. Yang, Y. Liu, J. </w:t>
      </w:r>
      <w:proofErr w:type="spellStart"/>
      <w:r>
        <w:rPr>
          <w:lang w:val="en-US"/>
        </w:rPr>
        <w:t>Coid</w:t>
      </w:r>
      <w:proofErr w:type="spellEnd"/>
      <w:r>
        <w:rPr>
          <w:lang w:val="en-US"/>
        </w:rPr>
        <w:t xml:space="preserve">, w: </w:t>
      </w:r>
      <w:r>
        <w:rPr>
          <w:i/>
          <w:lang w:val="en-US"/>
        </w:rPr>
        <w:t xml:space="preserve">Ministry of Justice Research Series, </w:t>
      </w:r>
      <w:proofErr w:type="spellStart"/>
      <w:r>
        <w:rPr>
          <w:lang w:val="en-US"/>
        </w:rPr>
        <w:t>nr</w:t>
      </w:r>
      <w:proofErr w:type="spellEnd"/>
      <w:r>
        <w:rPr>
          <w:lang w:val="en-US"/>
        </w:rPr>
        <w:t xml:space="preserve"> 6/10, 2010</w:t>
      </w:r>
    </w:p>
  </w:footnote>
  <w:footnote w:id="21">
    <w:p w:rsidR="009A3931" w:rsidRPr="00652611" w:rsidRDefault="009A3931">
      <w:pPr>
        <w:pStyle w:val="Tekstprzypisudolnego"/>
        <w:rPr>
          <w:lang w:val="en-US"/>
        </w:rPr>
      </w:pPr>
      <w:r>
        <w:rPr>
          <w:rStyle w:val="Odwoanieprzypisudolnego"/>
        </w:rPr>
        <w:footnoteRef/>
      </w:r>
      <w:r w:rsidRPr="00652611">
        <w:rPr>
          <w:lang w:val="en-US"/>
        </w:rPr>
        <w:t xml:space="preserve"> </w:t>
      </w:r>
      <w:r w:rsidRPr="00652611">
        <w:rPr>
          <w:i/>
          <w:lang w:val="en-US"/>
        </w:rPr>
        <w:t>Computation Intelligence Techniques for Trading and Investment</w:t>
      </w:r>
      <w:r w:rsidRPr="00652611">
        <w:rPr>
          <w:lang w:val="en-US"/>
        </w:rPr>
        <w:t xml:space="preserve">, CH. </w:t>
      </w:r>
      <w:proofErr w:type="spellStart"/>
      <w:r w:rsidRPr="00652611">
        <w:rPr>
          <w:lang w:val="en-US"/>
        </w:rPr>
        <w:t>Dunis</w:t>
      </w:r>
      <w:proofErr w:type="spellEnd"/>
      <w:r w:rsidRPr="00652611">
        <w:rPr>
          <w:lang w:val="en-US"/>
        </w:rPr>
        <w:t>, New York, Routledge, 2014</w:t>
      </w:r>
    </w:p>
  </w:footnote>
  <w:footnote w:id="22">
    <w:p w:rsidR="009A3931" w:rsidRPr="00835540" w:rsidRDefault="009A3931">
      <w:pPr>
        <w:pStyle w:val="Tekstprzypisudolnego"/>
        <w:rPr>
          <w:lang w:val="en-US"/>
        </w:rPr>
      </w:pPr>
      <w:r>
        <w:rPr>
          <w:rStyle w:val="Odwoanieprzypisudolnego"/>
        </w:rPr>
        <w:footnoteRef/>
      </w:r>
      <w:r w:rsidRPr="00835540">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3">
    <w:p w:rsidR="009A3931" w:rsidRPr="00E322CE" w:rsidRDefault="009A3931">
      <w:pPr>
        <w:pStyle w:val="Tekstprzypisudolnego"/>
        <w:rPr>
          <w:lang w:val="en-US"/>
        </w:rPr>
      </w:pPr>
      <w:r>
        <w:rPr>
          <w:rStyle w:val="Odwoanieprzypisudolnego"/>
        </w:rPr>
        <w:footnoteRef/>
      </w:r>
      <w:r w:rsidRPr="00E322CE">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s.393</w:t>
      </w:r>
    </w:p>
  </w:footnote>
  <w:footnote w:id="24">
    <w:p w:rsidR="009A3931" w:rsidRPr="00652611" w:rsidRDefault="009A3931">
      <w:pPr>
        <w:pStyle w:val="Tekstprzypisudolnego"/>
        <w:rPr>
          <w:lang w:val="en-US"/>
        </w:rPr>
      </w:pPr>
      <w:r>
        <w:rPr>
          <w:rStyle w:val="Odwoanieprzypisudolnego"/>
        </w:rPr>
        <w:footnoteRef/>
      </w:r>
      <w:r w:rsidRPr="00652611">
        <w:rPr>
          <w:lang w:val="en-US"/>
        </w:rPr>
        <w:t xml:space="preserve"> </w:t>
      </w:r>
      <w:r w:rsidRPr="00652611">
        <w:rPr>
          <w:i/>
          <w:lang w:val="en-US"/>
        </w:rPr>
        <w:t xml:space="preserve">Introduction to Radial Basis Function Networks, </w:t>
      </w:r>
      <w:r>
        <w:rPr>
          <w:lang w:val="en-US"/>
        </w:rPr>
        <w:t xml:space="preserve">M. J. L. Orr, </w:t>
      </w:r>
      <w:proofErr w:type="spellStart"/>
      <w:r>
        <w:rPr>
          <w:lang w:val="en-US"/>
        </w:rPr>
        <w:t>na</w:t>
      </w:r>
      <w:proofErr w:type="spellEnd"/>
      <w:r>
        <w:rPr>
          <w:lang w:val="en-US"/>
        </w:rPr>
        <w:t xml:space="preserve">: </w:t>
      </w:r>
      <w:r w:rsidRPr="00652611">
        <w:rPr>
          <w:lang w:val="en-US"/>
        </w:rPr>
        <w:t>https://www.cc.gatech.edu/~isbell/tutorials/rbf-intro.pdf</w:t>
      </w:r>
    </w:p>
  </w:footnote>
  <w:footnote w:id="25">
    <w:p w:rsidR="009A3931" w:rsidRPr="008924B4" w:rsidRDefault="009A3931">
      <w:pPr>
        <w:pStyle w:val="Tekstprzypisudolnego"/>
        <w:rPr>
          <w:lang w:val="en-US"/>
        </w:rPr>
      </w:pPr>
      <w:r>
        <w:rPr>
          <w:rStyle w:val="Odwoanieprzypisudolnego"/>
        </w:rPr>
        <w:footnoteRef/>
      </w:r>
      <w:r w:rsidRPr="008924B4">
        <w:rPr>
          <w:lang w:val="en-US"/>
        </w:rPr>
        <w:t xml:space="preserve"> </w:t>
      </w:r>
      <w:r>
        <w:rPr>
          <w:i/>
          <w:lang w:val="en-US"/>
        </w:rPr>
        <w:t xml:space="preserve">Data Mining – Theories, Algorithms and Examples, </w:t>
      </w:r>
      <w:r>
        <w:rPr>
          <w:lang w:val="en-US"/>
        </w:rPr>
        <w:t xml:space="preserve">N. Ye, New York, CRC Press, 2014, s. 63 </w:t>
      </w:r>
    </w:p>
  </w:footnote>
  <w:footnote w:id="26">
    <w:p w:rsidR="009A3931" w:rsidRPr="00FB2BCC" w:rsidRDefault="009A3931">
      <w:pPr>
        <w:pStyle w:val="Tekstprzypisudolnego"/>
        <w:rPr>
          <w:lang w:val="en-US"/>
        </w:rPr>
      </w:pPr>
      <w:r>
        <w:rPr>
          <w:rStyle w:val="Odwoanieprzypisudolnego"/>
        </w:rPr>
        <w:footnoteRef/>
      </w:r>
      <w:r w:rsidRPr="00FB2BCC">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7">
    <w:p w:rsidR="009A3931" w:rsidRPr="00CC277D" w:rsidRDefault="009A3931">
      <w:pPr>
        <w:pStyle w:val="Tekstprzypisudolnego"/>
        <w:rPr>
          <w:lang w:val="en-US"/>
        </w:rPr>
      </w:pPr>
      <w:r>
        <w:rPr>
          <w:rStyle w:val="Odwoanieprzypisudolnego"/>
        </w:rPr>
        <w:footnoteRef/>
      </w:r>
      <w:r w:rsidRPr="00CC277D">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w:t>
      </w:r>
    </w:p>
  </w:footnote>
  <w:footnote w:id="28">
    <w:p w:rsidR="009A3931" w:rsidRPr="003E7AC6" w:rsidRDefault="009A3931">
      <w:pPr>
        <w:pStyle w:val="Tekstprzypisudolnego"/>
        <w:rPr>
          <w:lang w:val="en-US"/>
        </w:rPr>
      </w:pPr>
      <w:r>
        <w:rPr>
          <w:rStyle w:val="Odwoanieprzypisudolnego"/>
        </w:rPr>
        <w:footnoteRef/>
      </w:r>
      <w:r w:rsidRPr="003E7AC6">
        <w:rPr>
          <w:lang w:val="en-US"/>
        </w:rPr>
        <w:t xml:space="preserve"> http://scikit-learn.org/stable/modules/generated/sklearn.neural_network.MLPClassifier.html</w:t>
      </w:r>
    </w:p>
  </w:footnote>
  <w:footnote w:id="29">
    <w:p w:rsidR="009A3931" w:rsidRPr="00097593" w:rsidRDefault="009A3931">
      <w:pPr>
        <w:pStyle w:val="Tekstprzypisudolnego"/>
        <w:rPr>
          <w:lang w:val="en-US"/>
        </w:rPr>
      </w:pPr>
      <w:r>
        <w:rPr>
          <w:rStyle w:val="Odwoanieprzypisudolnego"/>
        </w:rPr>
        <w:footnoteRef/>
      </w:r>
      <w:r w:rsidRPr="00097593">
        <w:rPr>
          <w:lang w:val="en-US"/>
        </w:rPr>
        <w:t xml:space="preserve"> </w:t>
      </w:r>
      <w:r>
        <w:rPr>
          <w:i/>
          <w:lang w:val="en-US"/>
        </w:rPr>
        <w:t xml:space="preserve">Data Mining – Theories, Algorithms and Examples, </w:t>
      </w:r>
      <w:r>
        <w:rPr>
          <w:lang w:val="en-US"/>
        </w:rPr>
        <w:t>N. Ye, New York, CRC Press, 2014, s. 80</w:t>
      </w:r>
    </w:p>
  </w:footnote>
  <w:footnote w:id="30">
    <w:p w:rsidR="009A3931" w:rsidRPr="002604F5" w:rsidRDefault="009A3931">
      <w:pPr>
        <w:pStyle w:val="Tekstprzypisudolnego"/>
        <w:rPr>
          <w:lang w:val="en-US"/>
        </w:rPr>
      </w:pPr>
      <w:r>
        <w:rPr>
          <w:rStyle w:val="Odwoanieprzypisudolnego"/>
        </w:rPr>
        <w:footnoteRef/>
      </w:r>
      <w:r w:rsidRPr="002604F5">
        <w:rPr>
          <w:lang w:val="en-US"/>
        </w:rPr>
        <w:t xml:space="preserve">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D .E. </w:t>
      </w:r>
      <w:proofErr w:type="spellStart"/>
      <w:r>
        <w:rPr>
          <w:lang w:val="en-US"/>
        </w:rPr>
        <w:t>Rumelhart</w:t>
      </w:r>
      <w:proofErr w:type="spellEnd"/>
      <w:r>
        <w:rPr>
          <w:lang w:val="en-US"/>
        </w:rPr>
        <w:t xml:space="preserve">, G. E. Hinton, R. J. Williams, 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31">
    <w:p w:rsidR="009A3931" w:rsidRPr="003D6B07" w:rsidRDefault="009A3931">
      <w:pPr>
        <w:pStyle w:val="Tekstprzypisudolnego"/>
        <w:rPr>
          <w:lang w:val="pl-PL"/>
        </w:rPr>
      </w:pPr>
      <w:r>
        <w:rPr>
          <w:rStyle w:val="Odwoanieprzypisudolnego"/>
        </w:rPr>
        <w:footnoteRef/>
      </w:r>
      <w:r>
        <w:t xml:space="preserve"> </w:t>
      </w:r>
      <w:r>
        <w:rPr>
          <w:i/>
        </w:rPr>
        <w:t xml:space="preserve">Inteligentna Sieć, Algorytmy przyszłości, </w:t>
      </w:r>
      <w:r>
        <w:t xml:space="preserve">D. </w:t>
      </w:r>
      <w:proofErr w:type="spellStart"/>
      <w:r>
        <w:t>McIlwrath</w:t>
      </w:r>
      <w:proofErr w:type="spellEnd"/>
      <w:r>
        <w:t xml:space="preserve">, H. </w:t>
      </w:r>
      <w:proofErr w:type="spellStart"/>
      <w:r>
        <w:t>Marmanis</w:t>
      </w:r>
      <w:proofErr w:type="spellEnd"/>
      <w:r>
        <w:t xml:space="preserve">, D. </w:t>
      </w:r>
      <w:proofErr w:type="spellStart"/>
      <w:r>
        <w:t>Babenko</w:t>
      </w:r>
      <w:proofErr w:type="spellEnd"/>
      <w:r>
        <w:t>, Gliwice, Helion, 2017</w:t>
      </w:r>
    </w:p>
  </w:footnote>
  <w:footnote w:id="32">
    <w:p w:rsidR="009A3931" w:rsidRPr="004A4819" w:rsidRDefault="009A3931">
      <w:pPr>
        <w:pStyle w:val="Tekstprzypisudolnego"/>
        <w:rPr>
          <w:lang w:val="pl-PL"/>
        </w:rPr>
      </w:pPr>
      <w:r>
        <w:rPr>
          <w:rStyle w:val="Odwoanieprzypisudolnego"/>
        </w:rPr>
        <w:footnoteRef/>
      </w:r>
      <w:r>
        <w:t xml:space="preserve"> </w:t>
      </w:r>
      <w:r w:rsidRPr="004A4819">
        <w:t>https://github.com/scikit-learn/scikit-learn/blob/a24c8b46/sklearn/preprocessing/data.py#L461</w:t>
      </w:r>
    </w:p>
  </w:footnote>
  <w:footnote w:id="33">
    <w:p w:rsidR="009A3931" w:rsidRPr="002F2FC4" w:rsidRDefault="009A3931">
      <w:pPr>
        <w:pStyle w:val="Tekstprzypisudolnego"/>
        <w:rPr>
          <w:lang w:val="en-US"/>
        </w:rPr>
      </w:pPr>
      <w:r>
        <w:rPr>
          <w:rStyle w:val="Odwoanieprzypisudolnego"/>
        </w:rPr>
        <w:footnoteRef/>
      </w:r>
      <w:r w:rsidRPr="002F2FC4">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34">
    <w:p w:rsidR="009A3931" w:rsidRPr="007159C5" w:rsidRDefault="009A3931">
      <w:pPr>
        <w:pStyle w:val="Tekstprzypisudolnego"/>
        <w:rPr>
          <w:lang w:val="pl-PL"/>
        </w:rPr>
      </w:pPr>
      <w:r>
        <w:rPr>
          <w:rStyle w:val="Odwoanieprzypisudolnego"/>
        </w:rPr>
        <w:footnoteRef/>
      </w:r>
      <w:r w:rsidRPr="007159C5">
        <w:rPr>
          <w:lang w:val="pl-PL"/>
        </w:rPr>
        <w:t xml:space="preserve"> </w:t>
      </w:r>
      <w:r w:rsidRPr="007159C5">
        <w:rPr>
          <w:i/>
          <w:lang w:val="pl-PL"/>
        </w:rPr>
        <w:t>Zaawansowane metody analiz statystycznych,</w:t>
      </w:r>
      <w:r w:rsidRPr="007159C5">
        <w:rPr>
          <w:lang w:val="pl-PL"/>
        </w:rPr>
        <w:t xml:space="preserve"> red. </w:t>
      </w:r>
      <w:r>
        <w:rPr>
          <w:lang w:val="pl-PL"/>
        </w:rPr>
        <w:t>E. Frątczak, Oficyna Wydawnicza Szkoły Głównej Handlowej w Warszawie, 2013, Warszawa, s.597</w:t>
      </w:r>
    </w:p>
  </w:footnote>
  <w:footnote w:id="35">
    <w:p w:rsidR="009A3931" w:rsidRPr="004905CB" w:rsidRDefault="009A3931">
      <w:pPr>
        <w:pStyle w:val="Tekstprzypisudolnego"/>
        <w:rPr>
          <w:lang w:val="en-US"/>
        </w:rPr>
      </w:pPr>
      <w:r>
        <w:rPr>
          <w:rStyle w:val="Odwoanieprzypisudolnego"/>
        </w:rPr>
        <w:footnoteRef/>
      </w:r>
      <w:hyperlink r:id="rId2" w:history="1">
        <w:r w:rsidRPr="000B1334">
          <w:rPr>
            <w:rStyle w:val="Hipercze"/>
            <w:lang w:val="en-US"/>
          </w:rPr>
          <w:t>http://contrib.scikit-learn.org/imbalanced-learn/stable/generated/</w:t>
        </w:r>
      </w:hyperlink>
      <w:r>
        <w:rPr>
          <w:lang w:val="en-US"/>
        </w:rPr>
        <w:t xml:space="preserve"> </w:t>
      </w:r>
      <w:r w:rsidRPr="004905CB">
        <w:rPr>
          <w:lang w:val="en-US"/>
        </w:rPr>
        <w:t>imblearn.under_sampling.RandomUnderSampler.html</w:t>
      </w:r>
    </w:p>
  </w:footnote>
  <w:footnote w:id="36">
    <w:p w:rsidR="009A3931" w:rsidRPr="0012670A" w:rsidRDefault="009A3931">
      <w:pPr>
        <w:pStyle w:val="Tekstprzypisudolnego"/>
        <w:rPr>
          <w:i/>
          <w:lang w:val="en-US"/>
        </w:rPr>
      </w:pPr>
      <w:r>
        <w:rPr>
          <w:rStyle w:val="Odwoanieprzypisudolnego"/>
        </w:rPr>
        <w:footnoteRef/>
      </w:r>
      <w:hyperlink r:id="rId3" w:history="1">
        <w:r w:rsidRPr="000B1334">
          <w:rPr>
            <w:rStyle w:val="Hipercze"/>
            <w:lang w:val="en-US"/>
          </w:rPr>
          <w:t>http://scikit-learn.org/stable/modules/generated/sklearn.neural_network.MLPClassifier.html</w:t>
        </w:r>
      </w:hyperlink>
    </w:p>
  </w:footnote>
  <w:footnote w:id="37">
    <w:p w:rsidR="009A3931" w:rsidRPr="0030730D" w:rsidRDefault="009A3931">
      <w:pPr>
        <w:pStyle w:val="Tekstprzypisudolnego"/>
        <w:rPr>
          <w:lang w:val="en-US"/>
        </w:rPr>
      </w:pPr>
      <w:r>
        <w:rPr>
          <w:rStyle w:val="Odwoanieprzypisudolnego"/>
        </w:rPr>
        <w:footnoteRef/>
      </w:r>
      <w:r w:rsidRPr="0030730D">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38">
    <w:p w:rsidR="009A3931" w:rsidRPr="00FC6795" w:rsidRDefault="009A3931" w:rsidP="00FC6795">
      <w:pPr>
        <w:pStyle w:val="Tekstprzypisudolnego"/>
        <w:rPr>
          <w:lang w:val="pl-PL"/>
        </w:rPr>
      </w:pPr>
      <w:r>
        <w:rPr>
          <w:rStyle w:val="Odwoanieprzypisudolnego"/>
        </w:rPr>
        <w:footnoteRef/>
      </w:r>
      <w:r>
        <w:t xml:space="preserve"> </w:t>
      </w:r>
      <w:r w:rsidRPr="00FC6795">
        <w:rPr>
          <w:i/>
        </w:rPr>
        <w:t>Modele regresji logi</w:t>
      </w:r>
      <w:r>
        <w:rPr>
          <w:i/>
        </w:rPr>
        <w:t>stycznej</w:t>
      </w:r>
      <w:r w:rsidRPr="00FC6795">
        <w:rPr>
          <w:i/>
        </w:rPr>
        <w:t xml:space="preserve"> : zastosowania w medycynie, naukach przyrodniczych i społecznych</w:t>
      </w:r>
      <w:r>
        <w:rPr>
          <w:i/>
        </w:rPr>
        <w:t xml:space="preserve">, </w:t>
      </w:r>
      <w:r>
        <w:t>A. Stanisz,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927C2"/>
    <w:multiLevelType w:val="multilevel"/>
    <w:tmpl w:val="E002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3"/>
  </w:num>
  <w:num w:numId="3">
    <w:abstractNumId w:val="4"/>
  </w:num>
  <w:num w:numId="4">
    <w:abstractNumId w:val="0"/>
  </w:num>
  <w:num w:numId="5">
    <w:abstractNumId w:val="1"/>
  </w:num>
  <w:num w:numId="6">
    <w:abstractNumId w:val="7"/>
  </w:num>
  <w:num w:numId="7">
    <w:abstractNumId w:val="10"/>
  </w:num>
  <w:num w:numId="8">
    <w:abstractNumId w:val="6"/>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6E"/>
    <w:rsid w:val="00011806"/>
    <w:rsid w:val="000136C7"/>
    <w:rsid w:val="00015E1B"/>
    <w:rsid w:val="00024BF5"/>
    <w:rsid w:val="000328FA"/>
    <w:rsid w:val="00034913"/>
    <w:rsid w:val="00037259"/>
    <w:rsid w:val="00046237"/>
    <w:rsid w:val="0005406C"/>
    <w:rsid w:val="000616A6"/>
    <w:rsid w:val="000757CF"/>
    <w:rsid w:val="00097593"/>
    <w:rsid w:val="000A178E"/>
    <w:rsid w:val="000B7D75"/>
    <w:rsid w:val="000C7D55"/>
    <w:rsid w:val="000D452E"/>
    <w:rsid w:val="000E1AE1"/>
    <w:rsid w:val="00103B69"/>
    <w:rsid w:val="001253F2"/>
    <w:rsid w:val="0012670A"/>
    <w:rsid w:val="00127D6B"/>
    <w:rsid w:val="001427CB"/>
    <w:rsid w:val="0014712D"/>
    <w:rsid w:val="001539F7"/>
    <w:rsid w:val="00156002"/>
    <w:rsid w:val="00156C05"/>
    <w:rsid w:val="001A0891"/>
    <w:rsid w:val="001A71FF"/>
    <w:rsid w:val="001D4E33"/>
    <w:rsid w:val="001F0786"/>
    <w:rsid w:val="00205E0A"/>
    <w:rsid w:val="00211931"/>
    <w:rsid w:val="00220E49"/>
    <w:rsid w:val="00221637"/>
    <w:rsid w:val="002230FE"/>
    <w:rsid w:val="00233C18"/>
    <w:rsid w:val="00233CBA"/>
    <w:rsid w:val="002604F5"/>
    <w:rsid w:val="00261E07"/>
    <w:rsid w:val="00272F74"/>
    <w:rsid w:val="0029778F"/>
    <w:rsid w:val="002B7CDA"/>
    <w:rsid w:val="002C0521"/>
    <w:rsid w:val="002F2FC4"/>
    <w:rsid w:val="00306284"/>
    <w:rsid w:val="0030730D"/>
    <w:rsid w:val="00317206"/>
    <w:rsid w:val="00347940"/>
    <w:rsid w:val="00393DCA"/>
    <w:rsid w:val="003A2F84"/>
    <w:rsid w:val="003A6962"/>
    <w:rsid w:val="003C43C1"/>
    <w:rsid w:val="003D6B07"/>
    <w:rsid w:val="003E7AC6"/>
    <w:rsid w:val="00425B24"/>
    <w:rsid w:val="00453484"/>
    <w:rsid w:val="004758B9"/>
    <w:rsid w:val="004905CB"/>
    <w:rsid w:val="00496B8B"/>
    <w:rsid w:val="004A3015"/>
    <w:rsid w:val="004A4819"/>
    <w:rsid w:val="004A6E5E"/>
    <w:rsid w:val="004D7AF7"/>
    <w:rsid w:val="004F2E11"/>
    <w:rsid w:val="004F4440"/>
    <w:rsid w:val="00503401"/>
    <w:rsid w:val="0052659A"/>
    <w:rsid w:val="00533FA3"/>
    <w:rsid w:val="00537CEF"/>
    <w:rsid w:val="005420D4"/>
    <w:rsid w:val="0054319C"/>
    <w:rsid w:val="00545620"/>
    <w:rsid w:val="005531F0"/>
    <w:rsid w:val="00575646"/>
    <w:rsid w:val="005864A3"/>
    <w:rsid w:val="005869E2"/>
    <w:rsid w:val="00593C69"/>
    <w:rsid w:val="005A2086"/>
    <w:rsid w:val="005C18FE"/>
    <w:rsid w:val="005E58E2"/>
    <w:rsid w:val="00610DEB"/>
    <w:rsid w:val="00642CCD"/>
    <w:rsid w:val="00652611"/>
    <w:rsid w:val="0066420A"/>
    <w:rsid w:val="00696AD5"/>
    <w:rsid w:val="006A289D"/>
    <w:rsid w:val="006A36B8"/>
    <w:rsid w:val="00711CB3"/>
    <w:rsid w:val="007159C5"/>
    <w:rsid w:val="00720B7C"/>
    <w:rsid w:val="00721C63"/>
    <w:rsid w:val="00722EFC"/>
    <w:rsid w:val="007237A8"/>
    <w:rsid w:val="00733AE3"/>
    <w:rsid w:val="00740DFE"/>
    <w:rsid w:val="007427C8"/>
    <w:rsid w:val="00752F51"/>
    <w:rsid w:val="007762EC"/>
    <w:rsid w:val="0078409D"/>
    <w:rsid w:val="00787FFC"/>
    <w:rsid w:val="00792EDE"/>
    <w:rsid w:val="007A7D6D"/>
    <w:rsid w:val="007C02A4"/>
    <w:rsid w:val="007E5A7F"/>
    <w:rsid w:val="007F08AA"/>
    <w:rsid w:val="00811FB5"/>
    <w:rsid w:val="00823588"/>
    <w:rsid w:val="00835540"/>
    <w:rsid w:val="00835C6E"/>
    <w:rsid w:val="00847D83"/>
    <w:rsid w:val="008628AB"/>
    <w:rsid w:val="008720F8"/>
    <w:rsid w:val="00873B47"/>
    <w:rsid w:val="008924B4"/>
    <w:rsid w:val="008A3930"/>
    <w:rsid w:val="008A3A49"/>
    <w:rsid w:val="008C4AB1"/>
    <w:rsid w:val="008F2CC4"/>
    <w:rsid w:val="008F4DD0"/>
    <w:rsid w:val="009161F4"/>
    <w:rsid w:val="00980466"/>
    <w:rsid w:val="009839B6"/>
    <w:rsid w:val="00996A02"/>
    <w:rsid w:val="009A3931"/>
    <w:rsid w:val="009A5509"/>
    <w:rsid w:val="009D3AA1"/>
    <w:rsid w:val="00A018F3"/>
    <w:rsid w:val="00A141E9"/>
    <w:rsid w:val="00A1602F"/>
    <w:rsid w:val="00A17301"/>
    <w:rsid w:val="00A22C30"/>
    <w:rsid w:val="00A5352B"/>
    <w:rsid w:val="00A81591"/>
    <w:rsid w:val="00A82701"/>
    <w:rsid w:val="00A92DBB"/>
    <w:rsid w:val="00AA62F7"/>
    <w:rsid w:val="00AB27A4"/>
    <w:rsid w:val="00AB734F"/>
    <w:rsid w:val="00AC71C7"/>
    <w:rsid w:val="00B10C7E"/>
    <w:rsid w:val="00B13160"/>
    <w:rsid w:val="00B16DBC"/>
    <w:rsid w:val="00B32C6C"/>
    <w:rsid w:val="00B67272"/>
    <w:rsid w:val="00B75F3B"/>
    <w:rsid w:val="00BB69E2"/>
    <w:rsid w:val="00BC37BD"/>
    <w:rsid w:val="00BD2538"/>
    <w:rsid w:val="00BD73E3"/>
    <w:rsid w:val="00BE5A4F"/>
    <w:rsid w:val="00C14FBB"/>
    <w:rsid w:val="00C16264"/>
    <w:rsid w:val="00C33F98"/>
    <w:rsid w:val="00C444DB"/>
    <w:rsid w:val="00C500EA"/>
    <w:rsid w:val="00C6579F"/>
    <w:rsid w:val="00C73340"/>
    <w:rsid w:val="00C74584"/>
    <w:rsid w:val="00C9239F"/>
    <w:rsid w:val="00C951C9"/>
    <w:rsid w:val="00CA369C"/>
    <w:rsid w:val="00CB2377"/>
    <w:rsid w:val="00CC277D"/>
    <w:rsid w:val="00CD3EFD"/>
    <w:rsid w:val="00CE69F9"/>
    <w:rsid w:val="00CF2422"/>
    <w:rsid w:val="00D3653C"/>
    <w:rsid w:val="00D6123E"/>
    <w:rsid w:val="00D65C41"/>
    <w:rsid w:val="00D90935"/>
    <w:rsid w:val="00D916EA"/>
    <w:rsid w:val="00DA1CEF"/>
    <w:rsid w:val="00DA6E9A"/>
    <w:rsid w:val="00DA76B0"/>
    <w:rsid w:val="00DB0BBD"/>
    <w:rsid w:val="00DB796B"/>
    <w:rsid w:val="00DC103B"/>
    <w:rsid w:val="00DC4055"/>
    <w:rsid w:val="00DD6577"/>
    <w:rsid w:val="00DD6F93"/>
    <w:rsid w:val="00E01110"/>
    <w:rsid w:val="00E05E88"/>
    <w:rsid w:val="00E112D1"/>
    <w:rsid w:val="00E24DD7"/>
    <w:rsid w:val="00E3201F"/>
    <w:rsid w:val="00E322CE"/>
    <w:rsid w:val="00E44C7A"/>
    <w:rsid w:val="00E6617A"/>
    <w:rsid w:val="00E71868"/>
    <w:rsid w:val="00E92AAF"/>
    <w:rsid w:val="00E97193"/>
    <w:rsid w:val="00E97AB8"/>
    <w:rsid w:val="00EB5F2B"/>
    <w:rsid w:val="00EB6E2E"/>
    <w:rsid w:val="00EC07F5"/>
    <w:rsid w:val="00EC4E34"/>
    <w:rsid w:val="00ED492F"/>
    <w:rsid w:val="00EF14E2"/>
    <w:rsid w:val="00F12958"/>
    <w:rsid w:val="00F3235D"/>
    <w:rsid w:val="00F36D4D"/>
    <w:rsid w:val="00F45F1E"/>
    <w:rsid w:val="00F5017F"/>
    <w:rsid w:val="00F5180A"/>
    <w:rsid w:val="00F52106"/>
    <w:rsid w:val="00F5456D"/>
    <w:rsid w:val="00F61A2F"/>
    <w:rsid w:val="00F653B2"/>
    <w:rsid w:val="00F72F31"/>
    <w:rsid w:val="00F8485E"/>
    <w:rsid w:val="00F91F7F"/>
    <w:rsid w:val="00F96196"/>
    <w:rsid w:val="00FB2BCC"/>
    <w:rsid w:val="00FC6795"/>
    <w:rsid w:val="00FD4FE9"/>
    <w:rsid w:val="00FE565A"/>
    <w:rsid w:val="00FF3397"/>
    <w:rsid w:val="00FF3EFC"/>
    <w:rsid w:val="00FF5F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82670"/>
  <w15:docId w15:val="{EE4E99B0-68EE-470A-ADFC-8EF98C2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Siatkatabeli">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zeszyty-naukowe.wwsi.edu.pl/zeszyty/zeszyt1/Algorytmy_Ewolucyjne_I_Ich_Zastosowania.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kit-learn.org/stable/modules/generated/sklearn.neural_network.MLPClassifier.html" TargetMode="External"/><Relationship Id="rId2" Type="http://schemas.openxmlformats.org/officeDocument/2006/relationships/hyperlink" Target="http://contrib.scikit-learn.org/imbalanced-learn/stable/generated/" TargetMode="External"/><Relationship Id="rId1" Type="http://schemas.openxmlformats.org/officeDocument/2006/relationships/hyperlink" Target="http://hdl.handle.net/176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EB"/>
    <w:rsid w:val="005D303E"/>
    <w:rsid w:val="00991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D30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77237-7ED6-423E-8C2F-DE86AB01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51431</TotalTime>
  <Pages>46</Pages>
  <Words>8405</Words>
  <Characters>50434</Characters>
  <Application>Microsoft Office Word</Application>
  <DocSecurity>0</DocSecurity>
  <Lines>420</Lines>
  <Paragraphs>117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49</cp:revision>
  <dcterms:created xsi:type="dcterms:W3CDTF">2017-12-31T15:46:00Z</dcterms:created>
  <dcterms:modified xsi:type="dcterms:W3CDTF">2018-02-12T22:12:00Z</dcterms:modified>
</cp:coreProperties>
</file>