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13" w:type="dxa"/>
        <w:tblLayout w:type="fixed"/>
        <w:tblLook w:val="04A0"/>
      </w:tblPr>
      <w:tblGrid>
        <w:gridCol w:w="2972"/>
        <w:gridCol w:w="3119"/>
        <w:gridCol w:w="3417"/>
      </w:tblGrid>
      <w:tr w:rsidR="00993958" w:rsidTr="00993958">
        <w:trPr>
          <w:trHeight w:val="1131"/>
        </w:trPr>
        <w:tc>
          <w:tcPr>
            <w:tcW w:w="297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93958" w:rsidRDefault="00993958">
            <w:r w:rsidRPr="00993958">
              <w:rPr>
                <w:noProof/>
              </w:rPr>
              <w:drawing>
                <wp:inline distT="0" distB="0" distL="0" distR="0">
                  <wp:extent cx="1647825" cy="2419350"/>
                  <wp:effectExtent l="19050" t="19050" r="28575" b="19050"/>
                  <wp:docPr id="1" name="Picture 1" descr="40414380_2642836469273972_8218040073988341760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40414380_2642836469273972_8218040073988341760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241935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48DD4" w:themeFill="text2" w:themeFillTint="99"/>
          </w:tcPr>
          <w:p w:rsidR="00993958" w:rsidRPr="00993958" w:rsidRDefault="00993958" w:rsidP="00993958">
            <w:pPr>
              <w:spacing w:line="360" w:lineRule="auto"/>
              <w:rPr>
                <w:b/>
                <w:color w:val="FFFFFF" w:themeColor="background1"/>
                <w:sz w:val="36"/>
                <w:szCs w:val="36"/>
              </w:rPr>
            </w:pPr>
            <w:r w:rsidRPr="00993958">
              <w:rPr>
                <w:b/>
                <w:color w:val="FFFFFF" w:themeColor="background1"/>
                <w:sz w:val="36"/>
                <w:szCs w:val="36"/>
              </w:rPr>
              <w:t>HOÀNG THỊ BÍCH UYÊN</w:t>
            </w:r>
          </w:p>
          <w:p w:rsidR="00993958" w:rsidRPr="00993958" w:rsidRDefault="00993958" w:rsidP="00993958">
            <w:pPr>
              <w:spacing w:line="360" w:lineRule="auto"/>
              <w:rPr>
                <w:sz w:val="28"/>
                <w:szCs w:val="28"/>
              </w:rPr>
            </w:pPr>
            <w:r w:rsidRPr="00993958"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NHÂN VIÊN KẾ HOẠCH SẢN XUẤT</w:t>
            </w:r>
          </w:p>
        </w:tc>
      </w:tr>
      <w:tr w:rsidR="00705BB9" w:rsidTr="00993958">
        <w:trPr>
          <w:trHeight w:val="368"/>
        </w:trPr>
        <w:tc>
          <w:tcPr>
            <w:tcW w:w="297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5BB9" w:rsidRDefault="00705BB9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BB9" w:rsidRPr="00993958" w:rsidRDefault="00CB158A" w:rsidP="00993958">
            <w:pPr>
              <w:jc w:val="both"/>
              <w:rPr>
                <w:i/>
              </w:rPr>
            </w:pPr>
            <w:r w:rsidRPr="00993958">
              <w:rPr>
                <w:i/>
              </w:rPr>
              <w:t>Ngày sinh: 15/10/1995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BB9" w:rsidRPr="00993958" w:rsidRDefault="00CB158A" w:rsidP="00993958">
            <w:pPr>
              <w:jc w:val="both"/>
              <w:rPr>
                <w:i/>
              </w:rPr>
            </w:pPr>
            <w:r w:rsidRPr="00993958">
              <w:rPr>
                <w:i/>
              </w:rPr>
              <w:t>Giới tính: Nữ</w:t>
            </w:r>
          </w:p>
        </w:tc>
      </w:tr>
      <w:tr w:rsidR="00705BB9" w:rsidTr="00993958">
        <w:trPr>
          <w:trHeight w:val="399"/>
        </w:trPr>
        <w:tc>
          <w:tcPr>
            <w:tcW w:w="297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5BB9" w:rsidRDefault="00705BB9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BB9" w:rsidRPr="00993958" w:rsidRDefault="00CB158A" w:rsidP="00993958">
            <w:pPr>
              <w:jc w:val="both"/>
              <w:rPr>
                <w:i/>
              </w:rPr>
            </w:pPr>
            <w:r w:rsidRPr="00993958">
              <w:rPr>
                <w:i/>
              </w:rPr>
              <w:t>Số điện thoại: 0982047346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BB9" w:rsidRPr="00993958" w:rsidRDefault="00CB158A" w:rsidP="00993958">
            <w:pPr>
              <w:jc w:val="both"/>
              <w:rPr>
                <w:i/>
              </w:rPr>
            </w:pPr>
            <w:r w:rsidRPr="00993958">
              <w:rPr>
                <w:i/>
              </w:rPr>
              <w:t>Email: Uyen241095@gmail.com</w:t>
            </w:r>
          </w:p>
        </w:tc>
      </w:tr>
      <w:tr w:rsidR="00CB158A" w:rsidTr="00993958">
        <w:trPr>
          <w:trHeight w:val="445"/>
        </w:trPr>
        <w:tc>
          <w:tcPr>
            <w:tcW w:w="297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B158A" w:rsidRDefault="00CB158A"/>
        </w:tc>
        <w:tc>
          <w:tcPr>
            <w:tcW w:w="6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158A" w:rsidRPr="00993958" w:rsidRDefault="00CB158A" w:rsidP="00993958">
            <w:pPr>
              <w:jc w:val="both"/>
              <w:rPr>
                <w:i/>
              </w:rPr>
            </w:pPr>
            <w:r w:rsidRPr="00993958">
              <w:rPr>
                <w:i/>
              </w:rPr>
              <w:t>Địa chỉ: Lương Điền, Cẩm Giàng, Hải Dương</w:t>
            </w:r>
          </w:p>
        </w:tc>
      </w:tr>
      <w:tr w:rsidR="0055578C" w:rsidTr="00993958">
        <w:trPr>
          <w:trHeight w:val="217"/>
        </w:trPr>
        <w:tc>
          <w:tcPr>
            <w:tcW w:w="297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5578C" w:rsidRDefault="0055578C"/>
        </w:tc>
        <w:tc>
          <w:tcPr>
            <w:tcW w:w="6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578C" w:rsidRPr="00993958" w:rsidRDefault="0055578C" w:rsidP="00993958">
            <w:pPr>
              <w:jc w:val="both"/>
              <w:rPr>
                <w:b/>
              </w:rPr>
            </w:pPr>
            <w:r w:rsidRPr="00993958">
              <w:rPr>
                <w:b/>
              </w:rPr>
              <w:t>Mục tiêu nghề nghiệp:</w:t>
            </w:r>
          </w:p>
          <w:p w:rsidR="0055578C" w:rsidRPr="0055578C" w:rsidRDefault="0055578C" w:rsidP="00993958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-128" w:firstLine="0"/>
              <w:jc w:val="both"/>
              <w:rPr>
                <w:rFonts w:asciiTheme="majorHAnsi" w:hAnsiTheme="majorHAnsi" w:cstheme="majorHAnsi"/>
              </w:rPr>
            </w:pPr>
            <w:r w:rsidRPr="0055578C">
              <w:rPr>
                <w:rFonts w:asciiTheme="majorHAnsi" w:hAnsiTheme="majorHAnsi" w:cstheme="majorHAnsi"/>
              </w:rPr>
              <w:t>Mong muốn có cơ hội làm việc trong môi trường năng động, chuyên nghiệp.</w:t>
            </w:r>
          </w:p>
          <w:p w:rsidR="0055578C" w:rsidRDefault="0055578C" w:rsidP="00993958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-128" w:firstLine="0"/>
              <w:jc w:val="both"/>
            </w:pPr>
            <w:r w:rsidRPr="0055578C">
              <w:rPr>
                <w:rFonts w:asciiTheme="majorHAnsi" w:hAnsiTheme="majorHAnsi" w:cstheme="majorHAnsi"/>
              </w:rPr>
              <w:t>Trở thành nhân viên xuất sắc và gắn bó lâu dài cùng phát triển với công ty.</w:t>
            </w:r>
          </w:p>
        </w:tc>
      </w:tr>
    </w:tbl>
    <w:p w:rsidR="006A0DDE" w:rsidRDefault="006A0DDE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80"/>
        <w:gridCol w:w="5046"/>
        <w:gridCol w:w="3060"/>
      </w:tblGrid>
      <w:tr w:rsidR="00CF5249" w:rsidTr="00993958">
        <w:trPr>
          <w:trHeight w:val="662"/>
        </w:trPr>
        <w:tc>
          <w:tcPr>
            <w:tcW w:w="1280" w:type="dxa"/>
            <w:vMerge w:val="restart"/>
            <w:vAlign w:val="center"/>
          </w:tcPr>
          <w:p w:rsidR="00CF5249" w:rsidRPr="00993958" w:rsidRDefault="00CF5249" w:rsidP="00993958">
            <w:pPr>
              <w:spacing w:line="360" w:lineRule="auto"/>
              <w:jc w:val="both"/>
              <w:rPr>
                <w:b/>
                <w:color w:val="1F497D" w:themeColor="text2"/>
              </w:rPr>
            </w:pPr>
            <w:r w:rsidRPr="00993958">
              <w:rPr>
                <w:b/>
                <w:color w:val="1F497D" w:themeColor="text2"/>
              </w:rPr>
              <w:t>HỌC VẤN</w:t>
            </w:r>
          </w:p>
        </w:tc>
        <w:tc>
          <w:tcPr>
            <w:tcW w:w="5046" w:type="dxa"/>
            <w:vAlign w:val="center"/>
          </w:tcPr>
          <w:p w:rsidR="00CF5249" w:rsidRPr="00993958" w:rsidRDefault="00CF5249" w:rsidP="00993958">
            <w:pPr>
              <w:jc w:val="both"/>
              <w:rPr>
                <w:b/>
              </w:rPr>
            </w:pPr>
            <w:r w:rsidRPr="00993958">
              <w:rPr>
                <w:b/>
              </w:rPr>
              <w:t>ĐẠI HỌC Y DƯỢC HẢI PHÒNG</w:t>
            </w:r>
          </w:p>
          <w:p w:rsidR="00CF5249" w:rsidRDefault="00CF5249" w:rsidP="00993958">
            <w:pPr>
              <w:jc w:val="both"/>
            </w:pPr>
            <w:r>
              <w:t>Niên khóa: 9/2013-6/2018</w:t>
            </w:r>
          </w:p>
        </w:tc>
        <w:tc>
          <w:tcPr>
            <w:tcW w:w="3060" w:type="dxa"/>
            <w:vAlign w:val="center"/>
          </w:tcPr>
          <w:p w:rsidR="00CF5249" w:rsidRDefault="003A579D" w:rsidP="00993958">
            <w:pPr>
              <w:jc w:val="both"/>
            </w:pPr>
            <w:r>
              <w:t>Loại khá</w:t>
            </w:r>
          </w:p>
          <w:p w:rsidR="003A579D" w:rsidRDefault="003A579D" w:rsidP="00993958">
            <w:pPr>
              <w:jc w:val="both"/>
            </w:pPr>
            <w:r>
              <w:t>GPA:7.6/10</w:t>
            </w:r>
          </w:p>
        </w:tc>
      </w:tr>
      <w:tr w:rsidR="003A579D" w:rsidTr="00993958">
        <w:trPr>
          <w:trHeight w:val="747"/>
        </w:trPr>
        <w:tc>
          <w:tcPr>
            <w:tcW w:w="1280" w:type="dxa"/>
            <w:vMerge/>
            <w:vAlign w:val="center"/>
          </w:tcPr>
          <w:p w:rsidR="003A579D" w:rsidRDefault="003A579D" w:rsidP="00993958">
            <w:pPr>
              <w:jc w:val="both"/>
            </w:pPr>
          </w:p>
        </w:tc>
        <w:tc>
          <w:tcPr>
            <w:tcW w:w="8106" w:type="dxa"/>
            <w:gridSpan w:val="2"/>
            <w:vAlign w:val="center"/>
          </w:tcPr>
          <w:p w:rsidR="003A579D" w:rsidRDefault="003A579D" w:rsidP="00993958">
            <w:pPr>
              <w:jc w:val="both"/>
            </w:pPr>
            <w:r>
              <w:rPr>
                <w:rFonts w:asciiTheme="majorHAnsi" w:hAnsiTheme="majorHAnsi" w:cstheme="majorHAnsi"/>
              </w:rPr>
              <w:t xml:space="preserve">Khóa luận tốt nghiệp: </w:t>
            </w:r>
            <w:r w:rsidRPr="00A16228">
              <w:rPr>
                <w:rFonts w:eastAsia="Times New Roman"/>
                <w:i/>
              </w:rPr>
              <w:t xml:space="preserve">Nghiên </w:t>
            </w:r>
            <w:r>
              <w:rPr>
                <w:rFonts w:eastAsia="Times New Roman"/>
                <w:i/>
              </w:rPr>
              <w:t>cứu công thức bào chế viên nén N</w:t>
            </w:r>
            <w:r w:rsidRPr="00A16228">
              <w:rPr>
                <w:rFonts w:eastAsia="Times New Roman"/>
                <w:i/>
              </w:rPr>
              <w:t>atridiclofenac bao tan trong ruột</w:t>
            </w:r>
            <w:r>
              <w:rPr>
                <w:rFonts w:eastAsia="Times New Roman"/>
              </w:rPr>
              <w:t>.</w:t>
            </w:r>
          </w:p>
        </w:tc>
      </w:tr>
    </w:tbl>
    <w:p w:rsidR="00CF5249" w:rsidRDefault="00CF5249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6"/>
        <w:gridCol w:w="3686"/>
        <w:gridCol w:w="4394"/>
      </w:tblGrid>
      <w:tr w:rsidR="00895153" w:rsidTr="00993958">
        <w:tc>
          <w:tcPr>
            <w:tcW w:w="1276" w:type="dxa"/>
            <w:vMerge w:val="restart"/>
            <w:vAlign w:val="center"/>
          </w:tcPr>
          <w:p w:rsidR="00895153" w:rsidRPr="00993958" w:rsidRDefault="00895153" w:rsidP="00993958">
            <w:pPr>
              <w:spacing w:line="360" w:lineRule="auto"/>
              <w:jc w:val="center"/>
              <w:rPr>
                <w:b/>
                <w:color w:val="1F497D" w:themeColor="text2"/>
              </w:rPr>
            </w:pPr>
            <w:r w:rsidRPr="00993958">
              <w:rPr>
                <w:b/>
                <w:color w:val="1F497D" w:themeColor="text2"/>
              </w:rPr>
              <w:t>KINH NGHIỆM</w:t>
            </w:r>
          </w:p>
        </w:tc>
        <w:tc>
          <w:tcPr>
            <w:tcW w:w="3686" w:type="dxa"/>
          </w:tcPr>
          <w:p w:rsidR="00895153" w:rsidRPr="00993958" w:rsidRDefault="00895153" w:rsidP="00895153">
            <w:pPr>
              <w:rPr>
                <w:b/>
              </w:rPr>
            </w:pPr>
            <w:r w:rsidRPr="00993958">
              <w:rPr>
                <w:b/>
              </w:rPr>
              <w:t>ĐẠI HỌC Y DƯỢC HẢI PHÒNG</w:t>
            </w:r>
          </w:p>
          <w:p w:rsidR="00FF79BF" w:rsidRPr="00993958" w:rsidRDefault="00FF79BF" w:rsidP="00FF79BF">
            <w:pPr>
              <w:tabs>
                <w:tab w:val="center" w:pos="4167"/>
              </w:tabs>
              <w:rPr>
                <w:b/>
                <w:i/>
                <w:noProof/>
              </w:rPr>
            </w:pPr>
            <w:r w:rsidRPr="00993958">
              <w:rPr>
                <w:b/>
                <w:i/>
                <w:noProof/>
              </w:rPr>
              <w:t>10/2013 – 6/2018</w:t>
            </w:r>
          </w:p>
          <w:p w:rsidR="00FF79BF" w:rsidRPr="007574C4" w:rsidRDefault="00FF79BF" w:rsidP="00FF79BF">
            <w:pPr>
              <w:rPr>
                <w:noProof/>
                <w:u w:val="single"/>
              </w:rPr>
            </w:pPr>
            <w:r w:rsidRPr="007574C4">
              <w:rPr>
                <w:noProof/>
                <w:u w:val="single"/>
              </w:rPr>
              <w:t>Hiến máu nhân đạo</w:t>
            </w:r>
          </w:p>
          <w:p w:rsidR="00FF79BF" w:rsidRPr="003508CB" w:rsidRDefault="00FF79BF" w:rsidP="00FF79BF">
            <w:pPr>
              <w:rPr>
                <w:i/>
                <w:noProof/>
              </w:rPr>
            </w:pPr>
            <w:r w:rsidRPr="003508CB">
              <w:rPr>
                <w:i/>
                <w:noProof/>
              </w:rPr>
              <w:t>Tình nguyện viên, tham gia hiến máu</w:t>
            </w:r>
          </w:p>
          <w:p w:rsidR="00FF79BF" w:rsidRPr="0037036F" w:rsidRDefault="00FF79BF" w:rsidP="00FF79BF">
            <w:pPr>
              <w:rPr>
                <w:noProof/>
                <w:u w:val="single"/>
              </w:rPr>
            </w:pPr>
            <w:r w:rsidRPr="0037036F">
              <w:rPr>
                <w:noProof/>
                <w:u w:val="single"/>
              </w:rPr>
              <w:t>Hoạt động ngoại khóa</w:t>
            </w:r>
          </w:p>
          <w:p w:rsidR="00895153" w:rsidRPr="00993958" w:rsidRDefault="00FF79BF">
            <w:pPr>
              <w:rPr>
                <w:i/>
                <w:noProof/>
              </w:rPr>
            </w:pPr>
            <w:r w:rsidRPr="0037036F">
              <w:rPr>
                <w:i/>
                <w:noProof/>
              </w:rPr>
              <w:t>Tổ chức các sự kiện của trường, lớp. Gia sư</w:t>
            </w:r>
            <w:r w:rsidR="00E85311">
              <w:rPr>
                <w:i/>
                <w:noProof/>
              </w:rPr>
              <w:t>, đi bán thuốc.</w:t>
            </w:r>
          </w:p>
        </w:tc>
        <w:tc>
          <w:tcPr>
            <w:tcW w:w="4394" w:type="dxa"/>
          </w:tcPr>
          <w:p w:rsidR="002C76C4" w:rsidRDefault="002C76C4" w:rsidP="00FF79BF">
            <w:pPr>
              <w:jc w:val="both"/>
              <w:rPr>
                <w:rFonts w:asciiTheme="majorHAnsi" w:hAnsiTheme="majorHAnsi" w:cstheme="majorHAnsi"/>
              </w:rPr>
            </w:pPr>
          </w:p>
          <w:p w:rsidR="002C76C4" w:rsidRDefault="002C76C4" w:rsidP="00FF79BF">
            <w:pPr>
              <w:jc w:val="both"/>
              <w:rPr>
                <w:rFonts w:asciiTheme="majorHAnsi" w:hAnsiTheme="majorHAnsi" w:cstheme="majorHAnsi"/>
              </w:rPr>
            </w:pPr>
          </w:p>
          <w:p w:rsidR="00FF79BF" w:rsidRDefault="00FF79BF" w:rsidP="00FF79BF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Làm việc nhóm, thuyết phục, giúp đỡ mọi người</w:t>
            </w:r>
          </w:p>
          <w:p w:rsidR="00FF79BF" w:rsidRPr="00993958" w:rsidRDefault="00FF79BF" w:rsidP="00993958">
            <w:pPr>
              <w:spacing w:line="0" w:lineRule="atLeast"/>
              <w:jc w:val="both"/>
              <w:rPr>
                <w:rFonts w:eastAsia="Times New Roman"/>
              </w:rPr>
            </w:pPr>
            <w:r w:rsidRPr="0037036F">
              <w:rPr>
                <w:rFonts w:eastAsia="Times New Roman"/>
              </w:rPr>
              <w:t>Lên kế hoạch tổ chức</w:t>
            </w:r>
          </w:p>
          <w:p w:rsidR="00895153" w:rsidRDefault="00E85311">
            <w:r>
              <w:t>Biết đượ</w:t>
            </w:r>
            <w:r w:rsidR="005A6D3C">
              <w:t>c các sản phẩm thuốc trên thị trường, áp dụng kiến thức đã học vào thực tế, cách tư vấn bệnh nhân sử dụng thuốc.</w:t>
            </w:r>
          </w:p>
        </w:tc>
      </w:tr>
      <w:tr w:rsidR="00895153" w:rsidTr="00993958">
        <w:trPr>
          <w:trHeight w:val="1248"/>
        </w:trPr>
        <w:tc>
          <w:tcPr>
            <w:tcW w:w="1276" w:type="dxa"/>
            <w:vMerge/>
          </w:tcPr>
          <w:p w:rsidR="00895153" w:rsidRDefault="00895153"/>
        </w:tc>
        <w:tc>
          <w:tcPr>
            <w:tcW w:w="3686" w:type="dxa"/>
          </w:tcPr>
          <w:p w:rsidR="002C76C4" w:rsidRDefault="002C76C4" w:rsidP="002C76C4">
            <w:pPr>
              <w:rPr>
                <w:rFonts w:asciiTheme="majorHAnsi" w:hAnsiTheme="majorHAnsi" w:cstheme="majorHAnsi"/>
                <w:b/>
              </w:rPr>
            </w:pPr>
            <w:r w:rsidRPr="005467C7">
              <w:rPr>
                <w:rFonts w:asciiTheme="majorHAnsi" w:hAnsiTheme="majorHAnsi" w:cstheme="majorHAnsi"/>
                <w:b/>
              </w:rPr>
              <w:t>BV ĐA KHOA KIẾN AN</w:t>
            </w:r>
          </w:p>
          <w:p w:rsidR="002C76C4" w:rsidRPr="00993958" w:rsidRDefault="002C76C4" w:rsidP="002C76C4">
            <w:pPr>
              <w:rPr>
                <w:rFonts w:asciiTheme="majorHAnsi" w:hAnsiTheme="majorHAnsi" w:cstheme="majorHAnsi"/>
                <w:b/>
                <w:i/>
              </w:rPr>
            </w:pPr>
            <w:r w:rsidRPr="00993958">
              <w:rPr>
                <w:rFonts w:asciiTheme="majorHAnsi" w:hAnsiTheme="majorHAnsi" w:cstheme="majorHAnsi"/>
                <w:b/>
                <w:i/>
              </w:rPr>
              <w:t>5/2016-6/2016, 4/2017-5/2017</w:t>
            </w:r>
          </w:p>
          <w:p w:rsidR="002C76C4" w:rsidRPr="00993958" w:rsidRDefault="002C76C4" w:rsidP="002C76C4">
            <w:pPr>
              <w:rPr>
                <w:rFonts w:asciiTheme="majorHAnsi" w:hAnsiTheme="majorHAnsi" w:cstheme="majorHAnsi"/>
                <w:i/>
              </w:rPr>
            </w:pPr>
            <w:r w:rsidRPr="00993958">
              <w:rPr>
                <w:rFonts w:asciiTheme="majorHAnsi" w:hAnsiTheme="majorHAnsi" w:cstheme="majorHAnsi"/>
                <w:i/>
              </w:rPr>
              <w:t xml:space="preserve">Tư vấn, hướng dẫn sử dụng thuốc. </w:t>
            </w:r>
          </w:p>
          <w:p w:rsidR="002C76C4" w:rsidRPr="00993958" w:rsidRDefault="002C76C4" w:rsidP="002C76C4">
            <w:pPr>
              <w:rPr>
                <w:rFonts w:asciiTheme="majorHAnsi" w:hAnsiTheme="majorHAnsi" w:cstheme="majorHAnsi"/>
                <w:i/>
              </w:rPr>
            </w:pPr>
            <w:r w:rsidRPr="00993958">
              <w:rPr>
                <w:rFonts w:asciiTheme="majorHAnsi" w:hAnsiTheme="majorHAnsi" w:cstheme="majorHAnsi"/>
                <w:i/>
              </w:rPr>
              <w:t>Tra cứu tương tác thuốc</w:t>
            </w:r>
          </w:p>
          <w:p w:rsidR="00895153" w:rsidRDefault="00895153"/>
        </w:tc>
        <w:tc>
          <w:tcPr>
            <w:tcW w:w="4394" w:type="dxa"/>
          </w:tcPr>
          <w:p w:rsidR="002C76C4" w:rsidRDefault="002C76C4" w:rsidP="002C76C4">
            <w:pPr>
              <w:jc w:val="both"/>
            </w:pPr>
          </w:p>
          <w:p w:rsidR="00895153" w:rsidRPr="00993958" w:rsidRDefault="002C76C4" w:rsidP="00993958">
            <w:pPr>
              <w:jc w:val="both"/>
            </w:pPr>
            <w:r w:rsidRPr="0037036F">
              <w:t>Có thêm kiến thức thực tế về các hoạt động dược lâm sàng, cách lưu trữ thuốc trong kh</w:t>
            </w:r>
            <w:r w:rsidRPr="002C76C4">
              <w:t xml:space="preserve">o. </w:t>
            </w:r>
          </w:p>
        </w:tc>
      </w:tr>
      <w:tr w:rsidR="00895153" w:rsidTr="00993958">
        <w:tc>
          <w:tcPr>
            <w:tcW w:w="1276" w:type="dxa"/>
            <w:vMerge/>
          </w:tcPr>
          <w:p w:rsidR="00895153" w:rsidRDefault="00895153"/>
        </w:tc>
        <w:tc>
          <w:tcPr>
            <w:tcW w:w="3686" w:type="dxa"/>
          </w:tcPr>
          <w:p w:rsidR="00A248A7" w:rsidRDefault="00A248A7" w:rsidP="00A248A7">
            <w:pPr>
              <w:rPr>
                <w:rFonts w:asciiTheme="majorHAnsi" w:hAnsiTheme="majorHAnsi" w:cstheme="majorHAnsi"/>
                <w:b/>
              </w:rPr>
            </w:pPr>
            <w:r w:rsidRPr="005467C7">
              <w:rPr>
                <w:rFonts w:asciiTheme="majorHAnsi" w:hAnsiTheme="majorHAnsi" w:cstheme="majorHAnsi"/>
                <w:b/>
              </w:rPr>
              <w:t>CT DƯỢC PHẨM HẢI PHÒNG</w:t>
            </w:r>
          </w:p>
          <w:p w:rsidR="00A248A7" w:rsidRPr="00993958" w:rsidRDefault="00A248A7" w:rsidP="00A248A7">
            <w:pPr>
              <w:rPr>
                <w:rFonts w:asciiTheme="majorHAnsi" w:hAnsiTheme="majorHAnsi" w:cstheme="majorHAnsi"/>
                <w:b/>
                <w:i/>
              </w:rPr>
            </w:pPr>
            <w:r w:rsidRPr="00993958">
              <w:rPr>
                <w:rFonts w:asciiTheme="majorHAnsi" w:hAnsiTheme="majorHAnsi" w:cstheme="majorHAnsi"/>
                <w:b/>
                <w:i/>
              </w:rPr>
              <w:t>8/2017-9/2017</w:t>
            </w:r>
          </w:p>
          <w:p w:rsidR="00A248A7" w:rsidRPr="003E433E" w:rsidRDefault="00A248A7" w:rsidP="00A248A7">
            <w:pPr>
              <w:rPr>
                <w:rFonts w:eastAsia="Times New Roman"/>
                <w:i/>
              </w:rPr>
            </w:pPr>
            <w:r w:rsidRPr="003E433E">
              <w:rPr>
                <w:rFonts w:eastAsia="Times New Roman"/>
                <w:i/>
              </w:rPr>
              <w:t>Kiến tập</w:t>
            </w:r>
          </w:p>
          <w:p w:rsidR="00895153" w:rsidRDefault="00895153"/>
        </w:tc>
        <w:tc>
          <w:tcPr>
            <w:tcW w:w="4394" w:type="dxa"/>
            <w:vAlign w:val="center"/>
          </w:tcPr>
          <w:p w:rsidR="00A248A7" w:rsidRDefault="00A248A7" w:rsidP="00A248A7"/>
          <w:p w:rsidR="00895153" w:rsidRDefault="004E4D32" w:rsidP="00A248A7">
            <w:r>
              <w:t xml:space="preserve">Nắm được </w:t>
            </w:r>
            <w:r w:rsidR="00A248A7" w:rsidRPr="00536240">
              <w:t xml:space="preserve"> quy trình sản xuất viên nén và cốm</w:t>
            </w:r>
            <w:r>
              <w:t xml:space="preserve"> trên quy mô công nghiệp.</w:t>
            </w:r>
          </w:p>
        </w:tc>
      </w:tr>
      <w:tr w:rsidR="00895153" w:rsidTr="00993958">
        <w:tc>
          <w:tcPr>
            <w:tcW w:w="1276" w:type="dxa"/>
            <w:vMerge/>
          </w:tcPr>
          <w:p w:rsidR="00895153" w:rsidRDefault="00895153"/>
        </w:tc>
        <w:tc>
          <w:tcPr>
            <w:tcW w:w="3686" w:type="dxa"/>
          </w:tcPr>
          <w:p w:rsidR="003C4A3A" w:rsidRDefault="003C4A3A" w:rsidP="003C4A3A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Thực hiện khóa luận</w:t>
            </w:r>
          </w:p>
          <w:p w:rsidR="003C4A3A" w:rsidRPr="00993958" w:rsidRDefault="003C4A3A" w:rsidP="003C4A3A">
            <w:pPr>
              <w:rPr>
                <w:rFonts w:eastAsia="Times New Roman"/>
                <w:b/>
                <w:i/>
              </w:rPr>
            </w:pPr>
            <w:r w:rsidRPr="00993958">
              <w:rPr>
                <w:rFonts w:eastAsia="Times New Roman"/>
                <w:b/>
                <w:i/>
              </w:rPr>
              <w:t>3/2018-6/2018</w:t>
            </w:r>
          </w:p>
          <w:p w:rsidR="00895153" w:rsidRDefault="00895153"/>
        </w:tc>
        <w:tc>
          <w:tcPr>
            <w:tcW w:w="4394" w:type="dxa"/>
            <w:vAlign w:val="center"/>
          </w:tcPr>
          <w:p w:rsidR="00895153" w:rsidRDefault="003C4A3A" w:rsidP="00993958">
            <w:pPr>
              <w:jc w:val="both"/>
            </w:pPr>
            <w:r w:rsidRPr="003C4A3A">
              <w:t>Thêm kiến thức thực tế về thực hành trên máy móc và quy trình bào chế</w:t>
            </w:r>
            <w:r w:rsidR="00993958">
              <w:t>.</w:t>
            </w:r>
          </w:p>
        </w:tc>
      </w:tr>
      <w:tr w:rsidR="00895153" w:rsidTr="00993958">
        <w:tc>
          <w:tcPr>
            <w:tcW w:w="1276" w:type="dxa"/>
            <w:vMerge/>
          </w:tcPr>
          <w:p w:rsidR="00895153" w:rsidRDefault="00895153"/>
        </w:tc>
        <w:tc>
          <w:tcPr>
            <w:tcW w:w="3686" w:type="dxa"/>
          </w:tcPr>
          <w:p w:rsidR="003C4A3A" w:rsidRPr="005467C7" w:rsidRDefault="003C4A3A" w:rsidP="003C4A3A">
            <w:pPr>
              <w:rPr>
                <w:rFonts w:eastAsia="Times New Roman"/>
                <w:b/>
              </w:rPr>
            </w:pPr>
            <w:r w:rsidRPr="005467C7">
              <w:rPr>
                <w:rFonts w:eastAsia="Times New Roman"/>
                <w:b/>
              </w:rPr>
              <w:t>ABBOTT</w:t>
            </w:r>
          </w:p>
          <w:p w:rsidR="003C4A3A" w:rsidRPr="00993958" w:rsidRDefault="003C4A3A" w:rsidP="003C4A3A">
            <w:pPr>
              <w:rPr>
                <w:rFonts w:eastAsia="Times New Roman"/>
                <w:b/>
                <w:i/>
              </w:rPr>
            </w:pPr>
            <w:r w:rsidRPr="00993958">
              <w:rPr>
                <w:rFonts w:eastAsia="Times New Roman"/>
                <w:b/>
                <w:i/>
              </w:rPr>
              <w:t>7/2018-9/2018</w:t>
            </w:r>
          </w:p>
          <w:p w:rsidR="00895153" w:rsidRDefault="00895153"/>
        </w:tc>
        <w:tc>
          <w:tcPr>
            <w:tcW w:w="4394" w:type="dxa"/>
          </w:tcPr>
          <w:p w:rsidR="00EF3B3D" w:rsidRPr="00EF3B3D" w:rsidRDefault="00EF3B3D" w:rsidP="00EF3B3D">
            <w:pPr>
              <w:jc w:val="both"/>
            </w:pPr>
            <w:r w:rsidRPr="00EF3B3D">
              <w:t>Kỹ năng lắng nghe,</w:t>
            </w:r>
            <w:r w:rsidR="00993958">
              <w:t xml:space="preserve"> </w:t>
            </w:r>
            <w:r w:rsidR="00993958" w:rsidRPr="00EF3B3D">
              <w:t>xử lý tình huống</w:t>
            </w:r>
            <w:r w:rsidRPr="00EF3B3D">
              <w:t xml:space="preserve"> </w:t>
            </w:r>
          </w:p>
          <w:p w:rsidR="00EF3B3D" w:rsidRPr="00EF3B3D" w:rsidRDefault="00EF3B3D" w:rsidP="00EF3B3D">
            <w:pPr>
              <w:jc w:val="both"/>
            </w:pPr>
            <w:r w:rsidRPr="00EF3B3D">
              <w:t>Làm việc độc lập, nhóm</w:t>
            </w:r>
          </w:p>
          <w:p w:rsidR="00895153" w:rsidRDefault="00993958" w:rsidP="00993958">
            <w:pPr>
              <w:jc w:val="both"/>
            </w:pPr>
            <w:r>
              <w:t>C</w:t>
            </w:r>
            <w:r w:rsidR="00EF3B3D" w:rsidRPr="00EF3B3D">
              <w:t>hịu áp lực công việc tốt.</w:t>
            </w:r>
          </w:p>
        </w:tc>
      </w:tr>
    </w:tbl>
    <w:p w:rsidR="003A579D" w:rsidRDefault="003A579D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6"/>
        <w:gridCol w:w="4111"/>
        <w:gridCol w:w="4126"/>
      </w:tblGrid>
      <w:tr w:rsidR="00EF3B3D" w:rsidTr="00993958">
        <w:tc>
          <w:tcPr>
            <w:tcW w:w="1276" w:type="dxa"/>
            <w:vAlign w:val="center"/>
          </w:tcPr>
          <w:p w:rsidR="00EF3B3D" w:rsidRPr="00993958" w:rsidRDefault="00283E94" w:rsidP="00993958">
            <w:pPr>
              <w:spacing w:line="360" w:lineRule="auto"/>
              <w:jc w:val="center"/>
              <w:rPr>
                <w:b/>
                <w:color w:val="1F497D" w:themeColor="text2"/>
              </w:rPr>
            </w:pPr>
            <w:r w:rsidRPr="00993958">
              <w:rPr>
                <w:b/>
                <w:color w:val="1F497D" w:themeColor="text2"/>
              </w:rPr>
              <w:t>KỸ NĂNG</w:t>
            </w:r>
          </w:p>
        </w:tc>
        <w:tc>
          <w:tcPr>
            <w:tcW w:w="4111" w:type="dxa"/>
          </w:tcPr>
          <w:p w:rsidR="00EF3B3D" w:rsidRDefault="00283E94">
            <w:r>
              <w:t>Làm việc</w:t>
            </w:r>
          </w:p>
          <w:tbl>
            <w:tblPr>
              <w:tblStyle w:val="TableGrid"/>
              <w:tblW w:w="3581" w:type="dxa"/>
              <w:tblLook w:val="04A0"/>
            </w:tblPr>
            <w:tblGrid>
              <w:gridCol w:w="1992"/>
              <w:gridCol w:w="326"/>
              <w:gridCol w:w="327"/>
              <w:gridCol w:w="326"/>
              <w:gridCol w:w="327"/>
              <w:gridCol w:w="283"/>
            </w:tblGrid>
            <w:tr w:rsidR="00993958" w:rsidTr="00993958">
              <w:trPr>
                <w:trHeight w:val="445"/>
              </w:trPr>
              <w:tc>
                <w:tcPr>
                  <w:tcW w:w="1992" w:type="dxa"/>
                  <w:vAlign w:val="bottom"/>
                </w:tcPr>
                <w:p w:rsidR="00993958" w:rsidRPr="00741427" w:rsidRDefault="00993958" w:rsidP="00993958">
                  <w:pPr>
                    <w:tabs>
                      <w:tab w:val="left" w:pos="2687"/>
                    </w:tabs>
                    <w:spacing w:before="60" w:after="120"/>
                    <w:jc w:val="both"/>
                    <w:rPr>
                      <w:sz w:val="18"/>
                      <w:szCs w:val="18"/>
                    </w:rPr>
                  </w:pPr>
                  <w:r w:rsidRPr="00741427">
                    <w:rPr>
                      <w:sz w:val="18"/>
                      <w:szCs w:val="18"/>
                    </w:rPr>
                    <w:t>LÀM VIỆC NHÓM</w:t>
                  </w:r>
                </w:p>
              </w:tc>
              <w:tc>
                <w:tcPr>
                  <w:tcW w:w="326" w:type="dxa"/>
                  <w:shd w:val="clear" w:color="auto" w:fill="0070C0"/>
                </w:tcPr>
                <w:p w:rsidR="00993958" w:rsidRPr="000560E2" w:rsidRDefault="00993958" w:rsidP="00993958">
                  <w:pPr>
                    <w:rPr>
                      <w:highlight w:val="blue"/>
                    </w:rPr>
                  </w:pPr>
                </w:p>
              </w:tc>
              <w:tc>
                <w:tcPr>
                  <w:tcW w:w="327" w:type="dxa"/>
                  <w:shd w:val="clear" w:color="auto" w:fill="0070C0"/>
                </w:tcPr>
                <w:p w:rsidR="00993958" w:rsidRPr="000560E2" w:rsidRDefault="00993958" w:rsidP="00993958">
                  <w:pPr>
                    <w:rPr>
                      <w:highlight w:val="blue"/>
                    </w:rPr>
                  </w:pPr>
                </w:p>
              </w:tc>
              <w:tc>
                <w:tcPr>
                  <w:tcW w:w="326" w:type="dxa"/>
                  <w:shd w:val="clear" w:color="auto" w:fill="0070C0"/>
                </w:tcPr>
                <w:p w:rsidR="00993958" w:rsidRPr="000560E2" w:rsidRDefault="00993958" w:rsidP="00993958">
                  <w:pPr>
                    <w:rPr>
                      <w:highlight w:val="blue"/>
                    </w:rPr>
                  </w:pPr>
                </w:p>
              </w:tc>
              <w:tc>
                <w:tcPr>
                  <w:tcW w:w="327" w:type="dxa"/>
                  <w:shd w:val="clear" w:color="auto" w:fill="0070C0"/>
                </w:tcPr>
                <w:p w:rsidR="00993958" w:rsidRPr="000560E2" w:rsidRDefault="00993958" w:rsidP="00993958">
                  <w:pPr>
                    <w:rPr>
                      <w:highlight w:val="blue"/>
                    </w:rPr>
                  </w:pPr>
                </w:p>
              </w:tc>
              <w:tc>
                <w:tcPr>
                  <w:tcW w:w="283" w:type="dxa"/>
                  <w:shd w:val="clear" w:color="auto" w:fill="0070C0"/>
                </w:tcPr>
                <w:p w:rsidR="00993958" w:rsidRPr="000560E2" w:rsidRDefault="00993958" w:rsidP="00993958">
                  <w:pPr>
                    <w:rPr>
                      <w:highlight w:val="blue"/>
                    </w:rPr>
                  </w:pPr>
                </w:p>
              </w:tc>
            </w:tr>
            <w:tr w:rsidR="00993958" w:rsidTr="00993958">
              <w:trPr>
                <w:trHeight w:val="311"/>
              </w:trPr>
              <w:tc>
                <w:tcPr>
                  <w:tcW w:w="1992" w:type="dxa"/>
                  <w:vAlign w:val="bottom"/>
                </w:tcPr>
                <w:p w:rsidR="00993958" w:rsidRPr="00993958" w:rsidRDefault="00993958" w:rsidP="00993958">
                  <w:pPr>
                    <w:pStyle w:val="Heading4"/>
                    <w:jc w:val="both"/>
                    <w:outlineLvl w:val="3"/>
                    <w:rPr>
                      <w:rFonts w:ascii="Times New Roman" w:eastAsiaTheme="minorHAnsi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eastAsiaTheme="minorHAnsi" w:hAnsi="Times New Roman"/>
                      <w:b w:val="0"/>
                      <w:sz w:val="18"/>
                      <w:szCs w:val="18"/>
                    </w:rPr>
                    <w:t xml:space="preserve">ÁP </w:t>
                  </w:r>
                  <w:r w:rsidRPr="00741427">
                    <w:rPr>
                      <w:rFonts w:ascii="Times New Roman" w:eastAsiaTheme="minorHAnsi" w:hAnsi="Times New Roman"/>
                      <w:b w:val="0"/>
                      <w:sz w:val="18"/>
                      <w:szCs w:val="18"/>
                      <w:lang w:val="vi-VN"/>
                    </w:rPr>
                    <w:t xml:space="preserve"> LỰC CV</w:t>
                  </w:r>
                </w:p>
              </w:tc>
              <w:tc>
                <w:tcPr>
                  <w:tcW w:w="326" w:type="dxa"/>
                  <w:shd w:val="clear" w:color="auto" w:fill="0070C0"/>
                </w:tcPr>
                <w:p w:rsidR="00993958" w:rsidRPr="000560E2" w:rsidRDefault="00993958" w:rsidP="00993958">
                  <w:pPr>
                    <w:rPr>
                      <w:highlight w:val="blue"/>
                    </w:rPr>
                  </w:pPr>
                </w:p>
              </w:tc>
              <w:tc>
                <w:tcPr>
                  <w:tcW w:w="327" w:type="dxa"/>
                  <w:shd w:val="clear" w:color="auto" w:fill="0070C0"/>
                </w:tcPr>
                <w:p w:rsidR="00993958" w:rsidRPr="000560E2" w:rsidRDefault="00993958" w:rsidP="00993958">
                  <w:pPr>
                    <w:rPr>
                      <w:highlight w:val="blue"/>
                    </w:rPr>
                  </w:pPr>
                </w:p>
              </w:tc>
              <w:tc>
                <w:tcPr>
                  <w:tcW w:w="326" w:type="dxa"/>
                  <w:shd w:val="clear" w:color="auto" w:fill="0070C0"/>
                </w:tcPr>
                <w:p w:rsidR="00993958" w:rsidRPr="000560E2" w:rsidRDefault="00993958" w:rsidP="00993958">
                  <w:pPr>
                    <w:rPr>
                      <w:highlight w:val="blue"/>
                    </w:rPr>
                  </w:pPr>
                </w:p>
              </w:tc>
              <w:tc>
                <w:tcPr>
                  <w:tcW w:w="327" w:type="dxa"/>
                  <w:shd w:val="clear" w:color="auto" w:fill="0070C0"/>
                </w:tcPr>
                <w:p w:rsidR="00993958" w:rsidRPr="000560E2" w:rsidRDefault="00993958" w:rsidP="00993958">
                  <w:pPr>
                    <w:rPr>
                      <w:highlight w:val="blue"/>
                    </w:rPr>
                  </w:pPr>
                </w:p>
              </w:tc>
              <w:tc>
                <w:tcPr>
                  <w:tcW w:w="283" w:type="dxa"/>
                  <w:shd w:val="clear" w:color="auto" w:fill="B8CCE4" w:themeFill="accent1" w:themeFillTint="66"/>
                </w:tcPr>
                <w:p w:rsidR="00993958" w:rsidRPr="000560E2" w:rsidRDefault="00993958" w:rsidP="00993958">
                  <w:pPr>
                    <w:rPr>
                      <w:highlight w:val="blue"/>
                    </w:rPr>
                  </w:pPr>
                </w:p>
              </w:tc>
            </w:tr>
            <w:tr w:rsidR="00993958" w:rsidTr="00993958">
              <w:trPr>
                <w:trHeight w:val="367"/>
              </w:trPr>
              <w:tc>
                <w:tcPr>
                  <w:tcW w:w="1992" w:type="dxa"/>
                  <w:vAlign w:val="bottom"/>
                </w:tcPr>
                <w:p w:rsidR="00993958" w:rsidRPr="00741427" w:rsidRDefault="00993958" w:rsidP="00993958">
                  <w:pPr>
                    <w:tabs>
                      <w:tab w:val="left" w:pos="2687"/>
                    </w:tabs>
                    <w:spacing w:before="60" w:after="120"/>
                    <w:jc w:val="both"/>
                    <w:rPr>
                      <w:sz w:val="18"/>
                      <w:szCs w:val="18"/>
                    </w:rPr>
                  </w:pPr>
                  <w:r w:rsidRPr="00741427">
                    <w:rPr>
                      <w:sz w:val="18"/>
                      <w:szCs w:val="18"/>
                    </w:rPr>
                    <w:t>TIN HOC</w:t>
                  </w:r>
                </w:p>
              </w:tc>
              <w:tc>
                <w:tcPr>
                  <w:tcW w:w="326" w:type="dxa"/>
                  <w:shd w:val="clear" w:color="auto" w:fill="0070C0"/>
                </w:tcPr>
                <w:p w:rsidR="00993958" w:rsidRPr="000560E2" w:rsidRDefault="00993958" w:rsidP="00993958">
                  <w:pPr>
                    <w:rPr>
                      <w:highlight w:val="blue"/>
                    </w:rPr>
                  </w:pPr>
                </w:p>
              </w:tc>
              <w:tc>
                <w:tcPr>
                  <w:tcW w:w="327" w:type="dxa"/>
                  <w:shd w:val="clear" w:color="auto" w:fill="0070C0"/>
                </w:tcPr>
                <w:p w:rsidR="00993958" w:rsidRPr="000560E2" w:rsidRDefault="00993958" w:rsidP="00993958">
                  <w:pPr>
                    <w:rPr>
                      <w:highlight w:val="blue"/>
                    </w:rPr>
                  </w:pPr>
                </w:p>
              </w:tc>
              <w:tc>
                <w:tcPr>
                  <w:tcW w:w="326" w:type="dxa"/>
                  <w:shd w:val="clear" w:color="auto" w:fill="0070C0"/>
                </w:tcPr>
                <w:p w:rsidR="00993958" w:rsidRPr="000560E2" w:rsidRDefault="00993958" w:rsidP="00993958">
                  <w:pPr>
                    <w:rPr>
                      <w:highlight w:val="blue"/>
                    </w:rPr>
                  </w:pPr>
                </w:p>
              </w:tc>
              <w:tc>
                <w:tcPr>
                  <w:tcW w:w="327" w:type="dxa"/>
                  <w:shd w:val="clear" w:color="auto" w:fill="0070C0"/>
                </w:tcPr>
                <w:p w:rsidR="00993958" w:rsidRPr="000560E2" w:rsidRDefault="00993958" w:rsidP="00993958">
                  <w:pPr>
                    <w:rPr>
                      <w:highlight w:val="blue"/>
                    </w:rPr>
                  </w:pPr>
                </w:p>
              </w:tc>
              <w:tc>
                <w:tcPr>
                  <w:tcW w:w="283" w:type="dxa"/>
                  <w:shd w:val="clear" w:color="auto" w:fill="B8CCE4" w:themeFill="accent1" w:themeFillTint="66"/>
                </w:tcPr>
                <w:p w:rsidR="00993958" w:rsidRPr="000560E2" w:rsidRDefault="00993958" w:rsidP="00993958">
                  <w:pPr>
                    <w:rPr>
                      <w:highlight w:val="blue"/>
                    </w:rPr>
                  </w:pPr>
                </w:p>
              </w:tc>
            </w:tr>
            <w:tr w:rsidR="00993958" w:rsidTr="00993958">
              <w:trPr>
                <w:trHeight w:val="353"/>
              </w:trPr>
              <w:tc>
                <w:tcPr>
                  <w:tcW w:w="1992" w:type="dxa"/>
                  <w:vAlign w:val="bottom"/>
                </w:tcPr>
                <w:p w:rsidR="00993958" w:rsidRPr="00741427" w:rsidRDefault="00993958" w:rsidP="00993958">
                  <w:pPr>
                    <w:tabs>
                      <w:tab w:val="left" w:pos="2687"/>
                    </w:tabs>
                    <w:spacing w:before="60" w:after="120"/>
                    <w:jc w:val="both"/>
                    <w:rPr>
                      <w:sz w:val="18"/>
                      <w:szCs w:val="18"/>
                    </w:rPr>
                  </w:pPr>
                  <w:r w:rsidRPr="00741427">
                    <w:rPr>
                      <w:sz w:val="18"/>
                      <w:szCs w:val="18"/>
                    </w:rPr>
                    <w:t>TIẾNG ANH</w:t>
                  </w:r>
                </w:p>
              </w:tc>
              <w:tc>
                <w:tcPr>
                  <w:tcW w:w="326" w:type="dxa"/>
                  <w:shd w:val="clear" w:color="auto" w:fill="0070C0"/>
                </w:tcPr>
                <w:p w:rsidR="00993958" w:rsidRPr="000560E2" w:rsidRDefault="00993958" w:rsidP="00993958">
                  <w:pPr>
                    <w:rPr>
                      <w:highlight w:val="blue"/>
                    </w:rPr>
                  </w:pPr>
                </w:p>
              </w:tc>
              <w:tc>
                <w:tcPr>
                  <w:tcW w:w="327" w:type="dxa"/>
                  <w:shd w:val="clear" w:color="auto" w:fill="0070C0"/>
                </w:tcPr>
                <w:p w:rsidR="00993958" w:rsidRPr="000560E2" w:rsidRDefault="00993958" w:rsidP="00993958">
                  <w:pPr>
                    <w:rPr>
                      <w:highlight w:val="blue"/>
                    </w:rPr>
                  </w:pPr>
                </w:p>
              </w:tc>
              <w:tc>
                <w:tcPr>
                  <w:tcW w:w="326" w:type="dxa"/>
                  <w:shd w:val="clear" w:color="auto" w:fill="0070C0"/>
                </w:tcPr>
                <w:p w:rsidR="00993958" w:rsidRPr="000560E2" w:rsidRDefault="00993958" w:rsidP="00993958">
                  <w:pPr>
                    <w:rPr>
                      <w:highlight w:val="blue"/>
                    </w:rPr>
                  </w:pPr>
                </w:p>
              </w:tc>
              <w:tc>
                <w:tcPr>
                  <w:tcW w:w="327" w:type="dxa"/>
                  <w:shd w:val="clear" w:color="auto" w:fill="B8CCE4" w:themeFill="accent1" w:themeFillTint="66"/>
                </w:tcPr>
                <w:p w:rsidR="00993958" w:rsidRPr="000560E2" w:rsidRDefault="00993958" w:rsidP="00993958">
                  <w:pPr>
                    <w:rPr>
                      <w:highlight w:val="blue"/>
                    </w:rPr>
                  </w:pPr>
                </w:p>
              </w:tc>
              <w:tc>
                <w:tcPr>
                  <w:tcW w:w="283" w:type="dxa"/>
                  <w:shd w:val="clear" w:color="auto" w:fill="B8CCE4" w:themeFill="accent1" w:themeFillTint="66"/>
                </w:tcPr>
                <w:p w:rsidR="00993958" w:rsidRPr="000560E2" w:rsidRDefault="00993958" w:rsidP="00993958">
                  <w:pPr>
                    <w:rPr>
                      <w:highlight w:val="blue"/>
                    </w:rPr>
                  </w:pPr>
                </w:p>
              </w:tc>
            </w:tr>
          </w:tbl>
          <w:p w:rsidR="00283E94" w:rsidRDefault="00283E94"/>
        </w:tc>
        <w:tc>
          <w:tcPr>
            <w:tcW w:w="4126" w:type="dxa"/>
          </w:tcPr>
          <w:p w:rsidR="00EF3B3D" w:rsidRDefault="00283E94">
            <w:r>
              <w:t>Cá nhân</w:t>
            </w:r>
          </w:p>
          <w:tbl>
            <w:tblPr>
              <w:tblStyle w:val="TableGrid"/>
              <w:tblW w:w="3462" w:type="dxa"/>
              <w:tblLook w:val="04A0"/>
            </w:tblPr>
            <w:tblGrid>
              <w:gridCol w:w="1957"/>
              <w:gridCol w:w="297"/>
              <w:gridCol w:w="296"/>
              <w:gridCol w:w="297"/>
              <w:gridCol w:w="296"/>
              <w:gridCol w:w="319"/>
            </w:tblGrid>
            <w:tr w:rsidR="00993958" w:rsidTr="00993958">
              <w:trPr>
                <w:trHeight w:val="325"/>
              </w:trPr>
              <w:tc>
                <w:tcPr>
                  <w:tcW w:w="1957" w:type="dxa"/>
                </w:tcPr>
                <w:p w:rsidR="00993958" w:rsidRPr="00741427" w:rsidRDefault="00993958" w:rsidP="00993958">
                  <w:pPr>
                    <w:tabs>
                      <w:tab w:val="left" w:pos="2687"/>
                    </w:tabs>
                    <w:spacing w:before="60" w:after="120"/>
                    <w:rPr>
                      <w:sz w:val="18"/>
                      <w:szCs w:val="18"/>
                    </w:rPr>
                  </w:pPr>
                  <w:r w:rsidRPr="00741427">
                    <w:rPr>
                      <w:sz w:val="18"/>
                      <w:szCs w:val="18"/>
                    </w:rPr>
                    <w:t>GIAO TIẾP</w:t>
                  </w:r>
                </w:p>
              </w:tc>
              <w:tc>
                <w:tcPr>
                  <w:tcW w:w="297" w:type="dxa"/>
                  <w:shd w:val="clear" w:color="auto" w:fill="0070C0"/>
                </w:tcPr>
                <w:p w:rsidR="00993958" w:rsidRPr="00993958" w:rsidRDefault="00993958" w:rsidP="00993958">
                  <w:pPr>
                    <w:rPr>
                      <w:color w:val="31849B" w:themeColor="accent5" w:themeShade="BF"/>
                    </w:rPr>
                  </w:pPr>
                </w:p>
              </w:tc>
              <w:tc>
                <w:tcPr>
                  <w:tcW w:w="296" w:type="dxa"/>
                  <w:shd w:val="clear" w:color="auto" w:fill="0070C0"/>
                </w:tcPr>
                <w:p w:rsidR="00993958" w:rsidRPr="00993958" w:rsidRDefault="00993958" w:rsidP="00993958">
                  <w:pPr>
                    <w:rPr>
                      <w:color w:val="31849B" w:themeColor="accent5" w:themeShade="BF"/>
                    </w:rPr>
                  </w:pPr>
                </w:p>
              </w:tc>
              <w:tc>
                <w:tcPr>
                  <w:tcW w:w="297" w:type="dxa"/>
                  <w:shd w:val="clear" w:color="auto" w:fill="0070C0"/>
                </w:tcPr>
                <w:p w:rsidR="00993958" w:rsidRPr="00993958" w:rsidRDefault="00993958" w:rsidP="00993958">
                  <w:pPr>
                    <w:rPr>
                      <w:color w:val="31849B" w:themeColor="accent5" w:themeShade="BF"/>
                    </w:rPr>
                  </w:pPr>
                </w:p>
              </w:tc>
              <w:tc>
                <w:tcPr>
                  <w:tcW w:w="296" w:type="dxa"/>
                  <w:shd w:val="clear" w:color="auto" w:fill="0070C0"/>
                </w:tcPr>
                <w:p w:rsidR="00993958" w:rsidRPr="00993958" w:rsidRDefault="00993958" w:rsidP="00993958">
                  <w:pPr>
                    <w:rPr>
                      <w:color w:val="31849B" w:themeColor="accent5" w:themeShade="BF"/>
                    </w:rPr>
                  </w:pPr>
                </w:p>
              </w:tc>
              <w:tc>
                <w:tcPr>
                  <w:tcW w:w="319" w:type="dxa"/>
                  <w:shd w:val="clear" w:color="auto" w:fill="0070C0"/>
                </w:tcPr>
                <w:p w:rsidR="00993958" w:rsidRPr="00993958" w:rsidRDefault="00993958" w:rsidP="00993958">
                  <w:pPr>
                    <w:rPr>
                      <w:color w:val="31849B" w:themeColor="accent5" w:themeShade="BF"/>
                    </w:rPr>
                  </w:pPr>
                </w:p>
              </w:tc>
            </w:tr>
            <w:tr w:rsidR="00993958" w:rsidTr="00993958">
              <w:trPr>
                <w:trHeight w:val="346"/>
              </w:trPr>
              <w:tc>
                <w:tcPr>
                  <w:tcW w:w="1957" w:type="dxa"/>
                </w:tcPr>
                <w:p w:rsidR="00993958" w:rsidRPr="00741427" w:rsidRDefault="00993958" w:rsidP="00993958">
                  <w:pPr>
                    <w:tabs>
                      <w:tab w:val="left" w:pos="2687"/>
                    </w:tabs>
                    <w:spacing w:before="60" w:after="120"/>
                    <w:rPr>
                      <w:sz w:val="18"/>
                      <w:szCs w:val="18"/>
                    </w:rPr>
                  </w:pPr>
                  <w:r w:rsidRPr="00741427">
                    <w:rPr>
                      <w:sz w:val="18"/>
                      <w:szCs w:val="18"/>
                    </w:rPr>
                    <w:t>LẮNG NGHE</w:t>
                  </w:r>
                </w:p>
              </w:tc>
              <w:tc>
                <w:tcPr>
                  <w:tcW w:w="297" w:type="dxa"/>
                  <w:shd w:val="clear" w:color="auto" w:fill="0070C0"/>
                </w:tcPr>
                <w:p w:rsidR="00993958" w:rsidRPr="00993958" w:rsidRDefault="00993958" w:rsidP="00993958">
                  <w:pPr>
                    <w:rPr>
                      <w:color w:val="31849B" w:themeColor="accent5" w:themeShade="BF"/>
                    </w:rPr>
                  </w:pPr>
                </w:p>
              </w:tc>
              <w:tc>
                <w:tcPr>
                  <w:tcW w:w="296" w:type="dxa"/>
                  <w:shd w:val="clear" w:color="auto" w:fill="0070C0"/>
                </w:tcPr>
                <w:p w:rsidR="00993958" w:rsidRPr="00993958" w:rsidRDefault="00993958" w:rsidP="00993958">
                  <w:pPr>
                    <w:rPr>
                      <w:color w:val="31849B" w:themeColor="accent5" w:themeShade="BF"/>
                    </w:rPr>
                  </w:pPr>
                </w:p>
              </w:tc>
              <w:tc>
                <w:tcPr>
                  <w:tcW w:w="297" w:type="dxa"/>
                  <w:shd w:val="clear" w:color="auto" w:fill="0070C0"/>
                </w:tcPr>
                <w:p w:rsidR="00993958" w:rsidRPr="00993958" w:rsidRDefault="00993958" w:rsidP="00993958">
                  <w:pPr>
                    <w:rPr>
                      <w:color w:val="31849B" w:themeColor="accent5" w:themeShade="BF"/>
                    </w:rPr>
                  </w:pPr>
                </w:p>
              </w:tc>
              <w:tc>
                <w:tcPr>
                  <w:tcW w:w="296" w:type="dxa"/>
                  <w:shd w:val="clear" w:color="auto" w:fill="0070C0"/>
                </w:tcPr>
                <w:p w:rsidR="00993958" w:rsidRPr="00993958" w:rsidRDefault="00993958" w:rsidP="00993958">
                  <w:pPr>
                    <w:rPr>
                      <w:color w:val="31849B" w:themeColor="accent5" w:themeShade="BF"/>
                    </w:rPr>
                  </w:pPr>
                </w:p>
              </w:tc>
              <w:tc>
                <w:tcPr>
                  <w:tcW w:w="319" w:type="dxa"/>
                  <w:shd w:val="clear" w:color="auto" w:fill="0070C0"/>
                </w:tcPr>
                <w:p w:rsidR="00993958" w:rsidRPr="00993958" w:rsidRDefault="00993958" w:rsidP="00993958">
                  <w:pPr>
                    <w:rPr>
                      <w:color w:val="31849B" w:themeColor="accent5" w:themeShade="BF"/>
                    </w:rPr>
                  </w:pPr>
                </w:p>
              </w:tc>
            </w:tr>
            <w:tr w:rsidR="00993958" w:rsidTr="00993958">
              <w:trPr>
                <w:trHeight w:val="346"/>
              </w:trPr>
              <w:tc>
                <w:tcPr>
                  <w:tcW w:w="1957" w:type="dxa"/>
                </w:tcPr>
                <w:p w:rsidR="00993958" w:rsidRPr="00741427" w:rsidRDefault="00993958" w:rsidP="00993958">
                  <w:pPr>
                    <w:tabs>
                      <w:tab w:val="left" w:pos="2687"/>
                    </w:tabs>
                    <w:spacing w:before="60" w:after="120"/>
                    <w:rPr>
                      <w:sz w:val="18"/>
                      <w:szCs w:val="18"/>
                    </w:rPr>
                  </w:pPr>
                  <w:r w:rsidRPr="00741427">
                    <w:rPr>
                      <w:sz w:val="18"/>
                      <w:szCs w:val="18"/>
                    </w:rPr>
                    <w:t>CHĂM CHỈ</w:t>
                  </w:r>
                </w:p>
              </w:tc>
              <w:tc>
                <w:tcPr>
                  <w:tcW w:w="297" w:type="dxa"/>
                  <w:shd w:val="clear" w:color="auto" w:fill="0070C0"/>
                </w:tcPr>
                <w:p w:rsidR="00993958" w:rsidRPr="00993958" w:rsidRDefault="00993958" w:rsidP="00993958">
                  <w:pPr>
                    <w:rPr>
                      <w:color w:val="31849B" w:themeColor="accent5" w:themeShade="BF"/>
                    </w:rPr>
                  </w:pPr>
                </w:p>
              </w:tc>
              <w:tc>
                <w:tcPr>
                  <w:tcW w:w="296" w:type="dxa"/>
                  <w:shd w:val="clear" w:color="auto" w:fill="0070C0"/>
                </w:tcPr>
                <w:p w:rsidR="00993958" w:rsidRPr="00993958" w:rsidRDefault="00993958" w:rsidP="00993958">
                  <w:pPr>
                    <w:rPr>
                      <w:color w:val="31849B" w:themeColor="accent5" w:themeShade="BF"/>
                    </w:rPr>
                  </w:pPr>
                </w:p>
              </w:tc>
              <w:tc>
                <w:tcPr>
                  <w:tcW w:w="297" w:type="dxa"/>
                  <w:shd w:val="clear" w:color="auto" w:fill="0070C0"/>
                </w:tcPr>
                <w:p w:rsidR="00993958" w:rsidRPr="00993958" w:rsidRDefault="00993958" w:rsidP="00993958">
                  <w:pPr>
                    <w:rPr>
                      <w:color w:val="31849B" w:themeColor="accent5" w:themeShade="BF"/>
                    </w:rPr>
                  </w:pPr>
                </w:p>
              </w:tc>
              <w:tc>
                <w:tcPr>
                  <w:tcW w:w="296" w:type="dxa"/>
                  <w:shd w:val="clear" w:color="auto" w:fill="0070C0"/>
                </w:tcPr>
                <w:p w:rsidR="00993958" w:rsidRPr="00993958" w:rsidRDefault="00993958" w:rsidP="00993958">
                  <w:pPr>
                    <w:rPr>
                      <w:color w:val="31849B" w:themeColor="accent5" w:themeShade="BF"/>
                    </w:rPr>
                  </w:pPr>
                </w:p>
              </w:tc>
              <w:tc>
                <w:tcPr>
                  <w:tcW w:w="319" w:type="dxa"/>
                  <w:shd w:val="clear" w:color="auto" w:fill="0070C0"/>
                </w:tcPr>
                <w:p w:rsidR="00993958" w:rsidRPr="00993958" w:rsidRDefault="00993958" w:rsidP="00993958">
                  <w:pPr>
                    <w:rPr>
                      <w:color w:val="31849B" w:themeColor="accent5" w:themeShade="BF"/>
                    </w:rPr>
                  </w:pPr>
                </w:p>
              </w:tc>
            </w:tr>
            <w:tr w:rsidR="00993958" w:rsidTr="00993958">
              <w:trPr>
                <w:trHeight w:val="325"/>
              </w:trPr>
              <w:tc>
                <w:tcPr>
                  <w:tcW w:w="1957" w:type="dxa"/>
                </w:tcPr>
                <w:p w:rsidR="00993958" w:rsidRPr="00741427" w:rsidRDefault="00993958" w:rsidP="00993958">
                  <w:pPr>
                    <w:tabs>
                      <w:tab w:val="left" w:pos="2687"/>
                    </w:tabs>
                    <w:spacing w:before="60" w:after="120"/>
                    <w:rPr>
                      <w:sz w:val="18"/>
                      <w:szCs w:val="18"/>
                    </w:rPr>
                  </w:pPr>
                  <w:r w:rsidRPr="00741427">
                    <w:rPr>
                      <w:sz w:val="18"/>
                      <w:szCs w:val="18"/>
                    </w:rPr>
                    <w:t>SÁNG T</w:t>
                  </w:r>
                  <w:r>
                    <w:rPr>
                      <w:sz w:val="18"/>
                      <w:szCs w:val="18"/>
                    </w:rPr>
                    <w:t>Ạ</w:t>
                  </w:r>
                  <w:r w:rsidRPr="00741427">
                    <w:rPr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297" w:type="dxa"/>
                  <w:shd w:val="clear" w:color="auto" w:fill="0070C0"/>
                </w:tcPr>
                <w:p w:rsidR="00993958" w:rsidRPr="00993958" w:rsidRDefault="00993958" w:rsidP="00993958">
                  <w:pPr>
                    <w:rPr>
                      <w:color w:val="31849B" w:themeColor="accent5" w:themeShade="BF"/>
                    </w:rPr>
                  </w:pPr>
                </w:p>
              </w:tc>
              <w:tc>
                <w:tcPr>
                  <w:tcW w:w="296" w:type="dxa"/>
                  <w:shd w:val="clear" w:color="auto" w:fill="0070C0"/>
                </w:tcPr>
                <w:p w:rsidR="00993958" w:rsidRPr="00993958" w:rsidRDefault="00993958" w:rsidP="00993958">
                  <w:pPr>
                    <w:rPr>
                      <w:color w:val="31849B" w:themeColor="accent5" w:themeShade="BF"/>
                    </w:rPr>
                  </w:pPr>
                </w:p>
              </w:tc>
              <w:tc>
                <w:tcPr>
                  <w:tcW w:w="297" w:type="dxa"/>
                  <w:shd w:val="clear" w:color="auto" w:fill="0070C0"/>
                </w:tcPr>
                <w:p w:rsidR="00993958" w:rsidRPr="00993958" w:rsidRDefault="00993958" w:rsidP="00993958">
                  <w:pPr>
                    <w:rPr>
                      <w:color w:val="31849B" w:themeColor="accent5" w:themeShade="BF"/>
                    </w:rPr>
                  </w:pPr>
                </w:p>
              </w:tc>
              <w:tc>
                <w:tcPr>
                  <w:tcW w:w="296" w:type="dxa"/>
                  <w:shd w:val="clear" w:color="auto" w:fill="0070C0"/>
                </w:tcPr>
                <w:p w:rsidR="00993958" w:rsidRPr="00993958" w:rsidRDefault="00993958" w:rsidP="00993958">
                  <w:pPr>
                    <w:rPr>
                      <w:color w:val="31849B" w:themeColor="accent5" w:themeShade="BF"/>
                    </w:rPr>
                  </w:pPr>
                </w:p>
              </w:tc>
              <w:tc>
                <w:tcPr>
                  <w:tcW w:w="319" w:type="dxa"/>
                  <w:shd w:val="clear" w:color="auto" w:fill="B8CCE4" w:themeFill="accent1" w:themeFillTint="66"/>
                </w:tcPr>
                <w:p w:rsidR="00993958" w:rsidRPr="00993958" w:rsidRDefault="00993958" w:rsidP="00993958">
                  <w:pPr>
                    <w:rPr>
                      <w:color w:val="31849B" w:themeColor="accent5" w:themeShade="BF"/>
                    </w:rPr>
                  </w:pPr>
                </w:p>
              </w:tc>
            </w:tr>
          </w:tbl>
          <w:p w:rsidR="00283E94" w:rsidRDefault="00283E94"/>
        </w:tc>
      </w:tr>
    </w:tbl>
    <w:p w:rsidR="00A24B10" w:rsidRDefault="00A24B10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6"/>
        <w:gridCol w:w="8237"/>
      </w:tblGrid>
      <w:tr w:rsidR="00993958" w:rsidTr="00993958">
        <w:trPr>
          <w:trHeight w:val="2414"/>
        </w:trPr>
        <w:tc>
          <w:tcPr>
            <w:tcW w:w="1276" w:type="dxa"/>
            <w:vAlign w:val="center"/>
          </w:tcPr>
          <w:p w:rsidR="00993958" w:rsidRPr="00993958" w:rsidRDefault="00993958" w:rsidP="00993958">
            <w:pPr>
              <w:spacing w:line="360" w:lineRule="auto"/>
              <w:jc w:val="center"/>
              <w:rPr>
                <w:b/>
                <w:color w:val="1F497D" w:themeColor="text2"/>
              </w:rPr>
            </w:pPr>
            <w:r w:rsidRPr="00993958">
              <w:rPr>
                <w:b/>
                <w:color w:val="1F497D" w:themeColor="text2"/>
              </w:rPr>
              <w:t>TÍNH CÁCH CÁ NHÂN</w:t>
            </w:r>
          </w:p>
        </w:tc>
        <w:tc>
          <w:tcPr>
            <w:tcW w:w="8237" w:type="dxa"/>
          </w:tcPr>
          <w:p w:rsidR="00993958" w:rsidRPr="00741427" w:rsidRDefault="00993958" w:rsidP="00993958">
            <w:pPr>
              <w:pStyle w:val="ListParagraph"/>
              <w:numPr>
                <w:ilvl w:val="0"/>
                <w:numId w:val="3"/>
              </w:numPr>
              <w:spacing w:after="160" w:line="256" w:lineRule="auto"/>
              <w:jc w:val="both"/>
              <w:rPr>
                <w:rFonts w:ascii="Times New Roman" w:hAnsi="Times New Roman" w:cs="Times New Roman"/>
              </w:rPr>
            </w:pPr>
            <w:r w:rsidRPr="00741427">
              <w:rPr>
                <w:rFonts w:ascii="Times New Roman" w:hAnsi="Times New Roman" w:cs="Times New Roman"/>
              </w:rPr>
              <w:t>Sức khỏe tố</w:t>
            </w:r>
            <w:r>
              <w:rPr>
                <w:rFonts w:ascii="Times New Roman" w:hAnsi="Times New Roman" w:cs="Times New Roman"/>
              </w:rPr>
              <w:t>t.</w:t>
            </w:r>
          </w:p>
          <w:p w:rsidR="00993958" w:rsidRPr="00741427" w:rsidRDefault="00993958" w:rsidP="00993958">
            <w:pPr>
              <w:pStyle w:val="ListParagraph"/>
              <w:numPr>
                <w:ilvl w:val="0"/>
                <w:numId w:val="3"/>
              </w:numPr>
              <w:spacing w:after="160" w:line="256" w:lineRule="auto"/>
              <w:jc w:val="both"/>
              <w:rPr>
                <w:rFonts w:ascii="Times New Roman" w:hAnsi="Times New Roman" w:cs="Times New Roman"/>
              </w:rPr>
            </w:pPr>
            <w:r w:rsidRPr="00741427">
              <w:rPr>
                <w:rFonts w:ascii="Times New Roman" w:hAnsi="Times New Roman" w:cs="Times New Roman"/>
                <w:color w:val="0C0E10"/>
                <w:shd w:val="clear" w:color="auto" w:fill="FFFFFF"/>
              </w:rPr>
              <w:t>Cẩn thận, nghiêm túc, trung thực trong công việc</w:t>
            </w:r>
          </w:p>
          <w:p w:rsidR="00993958" w:rsidRPr="00741427" w:rsidRDefault="00993958" w:rsidP="00993958">
            <w:pPr>
              <w:pStyle w:val="ListParagraph"/>
              <w:numPr>
                <w:ilvl w:val="0"/>
                <w:numId w:val="3"/>
              </w:numPr>
              <w:spacing w:after="160" w:line="256" w:lineRule="auto"/>
              <w:jc w:val="both"/>
              <w:rPr>
                <w:rFonts w:ascii="Times New Roman" w:hAnsi="Times New Roman" w:cs="Times New Roman"/>
              </w:rPr>
            </w:pPr>
            <w:r w:rsidRPr="0074142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Có khả năng tư duy và phân tích công việc tốt</w:t>
            </w:r>
          </w:p>
          <w:p w:rsidR="00993958" w:rsidRPr="000624CE" w:rsidRDefault="00993958" w:rsidP="00993958">
            <w:pPr>
              <w:pStyle w:val="ListParagraph"/>
              <w:numPr>
                <w:ilvl w:val="0"/>
                <w:numId w:val="3"/>
              </w:numPr>
              <w:spacing w:after="160" w:line="25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41427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Ham học hỏi, có kiến thức cơ bản về Tiêu chuẩn GMP – GLP – GSP – GDP – GPP</w:t>
            </w:r>
          </w:p>
          <w:p w:rsidR="00993958" w:rsidRPr="000624CE" w:rsidRDefault="00993958" w:rsidP="00993958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right="0"/>
              <w:rPr>
                <w:rFonts w:eastAsia="Times New Roman"/>
                <w:lang w:eastAsia="zh-CN"/>
              </w:rPr>
            </w:pPr>
            <w:r w:rsidRPr="000624CE">
              <w:rPr>
                <w:rFonts w:eastAsia="Times New Roman"/>
                <w:lang w:eastAsia="zh-CN"/>
              </w:rPr>
              <w:t>Có trách nhiệm, nhiệt huyết trong công việc. </w:t>
            </w:r>
          </w:p>
          <w:p w:rsidR="00993958" w:rsidRPr="000624CE" w:rsidRDefault="00993958" w:rsidP="00993958">
            <w:pPr>
              <w:pStyle w:val="ListParagraph"/>
              <w:numPr>
                <w:ilvl w:val="0"/>
                <w:numId w:val="3"/>
              </w:numPr>
              <w:spacing w:after="160" w:line="256" w:lineRule="auto"/>
              <w:jc w:val="both"/>
              <w:rPr>
                <w:rFonts w:ascii="Times New Roman" w:hAnsi="Times New Roman" w:cs="Times New Roman"/>
              </w:rPr>
            </w:pPr>
            <w:r w:rsidRPr="000624CE">
              <w:rPr>
                <w:rStyle w:val="apple-converted-space"/>
                <w:rFonts w:ascii="Times New Roman" w:hAnsi="Times New Roman" w:cs="Times New Roman"/>
                <w:shd w:val="clear" w:color="auto" w:fill="FFFFFF"/>
              </w:rPr>
              <w:t>Cầu</w:t>
            </w:r>
            <w:r w:rsidRPr="000624CE">
              <w:rPr>
                <w:rFonts w:ascii="Times New Roman" w:hAnsi="Times New Roman" w:cs="Times New Roman"/>
                <w:shd w:val="clear" w:color="auto" w:fill="FFFFFF"/>
              </w:rPr>
              <w:t xml:space="preserve"> tiến, thân thiện, dễ hòa nhập với môi trường mới. </w:t>
            </w:r>
          </w:p>
          <w:p w:rsidR="00993958" w:rsidRPr="00507D20" w:rsidRDefault="00993958" w:rsidP="00993958">
            <w:pPr>
              <w:pStyle w:val="ListParagraph"/>
              <w:numPr>
                <w:ilvl w:val="0"/>
                <w:numId w:val="3"/>
              </w:numPr>
              <w:spacing w:after="160" w:line="25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41427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Đam mê với ngành dược, đặc biệt muốn công tác và phục vụ tại quê hương.</w:t>
            </w:r>
          </w:p>
          <w:p w:rsidR="00993958" w:rsidRDefault="00993958" w:rsidP="00A24B10"/>
        </w:tc>
      </w:tr>
    </w:tbl>
    <w:p w:rsidR="00A24B10" w:rsidRDefault="00A24B10" w:rsidP="00A24B1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8237"/>
      </w:tblGrid>
      <w:tr w:rsidR="00993958" w:rsidTr="00993958">
        <w:tc>
          <w:tcPr>
            <w:tcW w:w="1384" w:type="dxa"/>
            <w:vAlign w:val="center"/>
          </w:tcPr>
          <w:p w:rsidR="00993958" w:rsidRPr="00993958" w:rsidRDefault="00993958" w:rsidP="00993958">
            <w:pPr>
              <w:spacing w:line="360" w:lineRule="auto"/>
              <w:jc w:val="center"/>
              <w:rPr>
                <w:b/>
                <w:color w:val="1F497D" w:themeColor="text2"/>
              </w:rPr>
            </w:pPr>
            <w:r w:rsidRPr="00993958">
              <w:rPr>
                <w:b/>
                <w:color w:val="1F497D" w:themeColor="text2"/>
              </w:rPr>
              <w:t>SỞ THÍCH</w:t>
            </w:r>
          </w:p>
        </w:tc>
        <w:tc>
          <w:tcPr>
            <w:tcW w:w="8237" w:type="dxa"/>
          </w:tcPr>
          <w:p w:rsidR="00993958" w:rsidRPr="00993958" w:rsidRDefault="00993958" w:rsidP="00993958">
            <w:pPr>
              <w:pStyle w:val="ListParagraph"/>
              <w:numPr>
                <w:ilvl w:val="0"/>
                <w:numId w:val="4"/>
              </w:numPr>
              <w:spacing w:before="68" w:after="0" w:line="240" w:lineRule="auto"/>
              <w:jc w:val="both"/>
              <w:rPr>
                <w:rFonts w:ascii="Times New Roman" w:eastAsia="Times New Roman" w:hAnsi="Times New Roman" w:cs="Times New Roman"/>
                <w:spacing w:val="3"/>
              </w:rPr>
            </w:pPr>
            <w:r w:rsidRPr="006952C8">
              <w:rPr>
                <w:rFonts w:ascii="Times New Roman" w:eastAsia="Times New Roman" w:hAnsi="Times New Roman" w:cs="Times New Roman"/>
                <w:spacing w:val="3"/>
              </w:rPr>
              <w:t>Thích thể thao,du lịch, ca hát, nấu ăn, xem phim khoa học tài liệu.</w:t>
            </w:r>
          </w:p>
          <w:p w:rsidR="00993958" w:rsidRDefault="00993958" w:rsidP="00A24B10"/>
        </w:tc>
      </w:tr>
    </w:tbl>
    <w:p w:rsidR="00EF3B3D" w:rsidRPr="00A24B10" w:rsidRDefault="00EF3B3D" w:rsidP="00A24B10">
      <w:pPr>
        <w:ind w:firstLine="720"/>
      </w:pPr>
    </w:p>
    <w:sectPr w:rsidR="00EF3B3D" w:rsidRPr="00A24B10" w:rsidSect="004409D8">
      <w:headerReference w:type="default" r:id="rId8"/>
      <w:footerReference w:type="default" r:id="rId9"/>
      <w:pgSz w:w="12240" w:h="15840"/>
      <w:pgMar w:top="1701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D91" w:rsidRDefault="00B66D91" w:rsidP="00E00FF3">
      <w:pPr>
        <w:spacing w:line="240" w:lineRule="auto"/>
      </w:pPr>
      <w:r>
        <w:separator/>
      </w:r>
    </w:p>
  </w:endnote>
  <w:endnote w:type="continuationSeparator" w:id="1">
    <w:p w:rsidR="00B66D91" w:rsidRDefault="00B66D91" w:rsidP="00E00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FF3" w:rsidRDefault="00E00FF3">
    <w:pPr>
      <w:pStyle w:val="Footer"/>
    </w:pPr>
    <w:r w:rsidRPr="00E00FF3">
      <w:rPr>
        <w:noProof/>
      </w:rPr>
      <w:drawing>
        <wp:inline distT="0" distB="0" distL="0" distR="0">
          <wp:extent cx="1673158" cy="301557"/>
          <wp:effectExtent l="0" t="0" r="3810" b="381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ng-ty-co-phan-duoc-vat-tu-y-te-hai-duong-34516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16064" t="50600" b="26817"/>
                  <a:stretch/>
                </pic:blipFill>
                <pic:spPr bwMode="auto">
                  <a:xfrm>
                    <a:off x="0" y="0"/>
                    <a:ext cx="1673423" cy="30160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D91" w:rsidRDefault="00B66D91" w:rsidP="00E00FF3">
      <w:pPr>
        <w:spacing w:line="240" w:lineRule="auto"/>
      </w:pPr>
      <w:r>
        <w:separator/>
      </w:r>
    </w:p>
  </w:footnote>
  <w:footnote w:type="continuationSeparator" w:id="1">
    <w:p w:rsidR="00B66D91" w:rsidRDefault="00B66D91" w:rsidP="00E00FF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FF3" w:rsidRDefault="00E00FF3">
    <w:pPr>
      <w:pStyle w:val="Header"/>
    </w:pPr>
    <w:r w:rsidRPr="00E00FF3">
      <w:rPr>
        <w:noProof/>
      </w:rPr>
      <w:drawing>
        <wp:inline distT="0" distB="0" distL="0" distR="0">
          <wp:extent cx="2412458" cy="651753"/>
          <wp:effectExtent l="19050" t="0" r="26035" b="24384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ng-ty-co-phan-duoc-vat-tu-y-te-hai-duong-34516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b="48315"/>
                  <a:stretch/>
                </pic:blipFill>
                <pic:spPr bwMode="auto">
                  <a:xfrm>
                    <a:off x="0" y="0"/>
                    <a:ext cx="2422107" cy="65436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236C3"/>
    <w:multiLevelType w:val="hybridMultilevel"/>
    <w:tmpl w:val="2B14FBAE"/>
    <w:lvl w:ilvl="0" w:tplc="1ADCCE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61117"/>
    <w:multiLevelType w:val="hybridMultilevel"/>
    <w:tmpl w:val="BEB83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7D6411B"/>
    <w:multiLevelType w:val="hybridMultilevel"/>
    <w:tmpl w:val="CB16B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F5649D8"/>
    <w:multiLevelType w:val="hybridMultilevel"/>
    <w:tmpl w:val="682CE820"/>
    <w:lvl w:ilvl="0" w:tplc="1ADCCE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0FF3"/>
    <w:rsid w:val="000560E2"/>
    <w:rsid w:val="00116A47"/>
    <w:rsid w:val="00256701"/>
    <w:rsid w:val="00283E94"/>
    <w:rsid w:val="002C76C4"/>
    <w:rsid w:val="00317322"/>
    <w:rsid w:val="003A579D"/>
    <w:rsid w:val="003C4A3A"/>
    <w:rsid w:val="004409D8"/>
    <w:rsid w:val="004E4D32"/>
    <w:rsid w:val="00513188"/>
    <w:rsid w:val="0055578C"/>
    <w:rsid w:val="00592FAB"/>
    <w:rsid w:val="005A6D3C"/>
    <w:rsid w:val="006A0DDE"/>
    <w:rsid w:val="00705BB9"/>
    <w:rsid w:val="00713280"/>
    <w:rsid w:val="007762D1"/>
    <w:rsid w:val="00810F05"/>
    <w:rsid w:val="00834881"/>
    <w:rsid w:val="00895153"/>
    <w:rsid w:val="008D1AD1"/>
    <w:rsid w:val="008F7CD0"/>
    <w:rsid w:val="0097745F"/>
    <w:rsid w:val="00993958"/>
    <w:rsid w:val="00A248A7"/>
    <w:rsid w:val="00A24B10"/>
    <w:rsid w:val="00B66D91"/>
    <w:rsid w:val="00CB158A"/>
    <w:rsid w:val="00CF5249"/>
    <w:rsid w:val="00D77B22"/>
    <w:rsid w:val="00DC0FB8"/>
    <w:rsid w:val="00DE5848"/>
    <w:rsid w:val="00E00FF3"/>
    <w:rsid w:val="00E32A0D"/>
    <w:rsid w:val="00E522F5"/>
    <w:rsid w:val="00E85311"/>
    <w:rsid w:val="00EA5871"/>
    <w:rsid w:val="00EF3B3D"/>
    <w:rsid w:val="00FA6D91"/>
    <w:rsid w:val="00FF7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360" w:lineRule="auto"/>
        <w:ind w:right="9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DDE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3958"/>
    <w:pPr>
      <w:spacing w:after="100" w:line="240" w:lineRule="auto"/>
      <w:ind w:right="0"/>
      <w:outlineLvl w:val="3"/>
    </w:pPr>
    <w:rPr>
      <w:rFonts w:ascii="Century Gothic" w:eastAsia="Times New Roman" w:hAnsi="Century Gothic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0F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FF3"/>
  </w:style>
  <w:style w:type="paragraph" w:styleId="Footer">
    <w:name w:val="footer"/>
    <w:basedOn w:val="Normal"/>
    <w:link w:val="FooterChar"/>
    <w:uiPriority w:val="99"/>
    <w:semiHidden/>
    <w:unhideWhenUsed/>
    <w:rsid w:val="00E00F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FF3"/>
  </w:style>
  <w:style w:type="paragraph" w:styleId="BalloonText">
    <w:name w:val="Balloon Text"/>
    <w:basedOn w:val="Normal"/>
    <w:link w:val="BalloonTextChar"/>
    <w:uiPriority w:val="99"/>
    <w:semiHidden/>
    <w:unhideWhenUsed/>
    <w:rsid w:val="00E00F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F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5BB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578C"/>
    <w:pPr>
      <w:spacing w:after="200" w:line="276" w:lineRule="auto"/>
      <w:ind w:left="720" w:right="0"/>
      <w:contextualSpacing/>
    </w:pPr>
    <w:rPr>
      <w:rFonts w:asciiTheme="minorHAnsi" w:hAnsiTheme="minorHAnsi" w:cstheme="minorBidi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993958"/>
    <w:rPr>
      <w:rFonts w:ascii="Century Gothic" w:eastAsia="Times New Roman" w:hAnsi="Century Gothic"/>
      <w:b/>
      <w:sz w:val="20"/>
    </w:rPr>
  </w:style>
  <w:style w:type="character" w:customStyle="1" w:styleId="apple-converted-space">
    <w:name w:val="apple-converted-space"/>
    <w:basedOn w:val="DefaultParagraphFont"/>
    <w:rsid w:val="009939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2018-10-11T13:38:00Z</dcterms:created>
  <dcterms:modified xsi:type="dcterms:W3CDTF">2018-10-11T13:38:00Z</dcterms:modified>
</cp:coreProperties>
</file>