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1F3864"/>
          <w:spacing w:val="0"/>
          <w:position w:val="0"/>
          <w:sz w:val="32"/>
          <w:shd w:fill="D9E2F3" w:val="clear"/>
        </w:rPr>
      </w:pPr>
      <w:r>
        <w:rPr>
          <w:rFonts w:ascii="Times New Roman" w:hAnsi="Times New Roman" w:cs="Times New Roman" w:eastAsia="Times New Roman"/>
          <w:b/>
          <w:color w:val="1F3864"/>
          <w:spacing w:val="0"/>
          <w:position w:val="0"/>
          <w:sz w:val="32"/>
          <w:shd w:fill="D9E2F3" w:val="clear"/>
        </w:rPr>
        <w:t xml:space="preserve">CURRICULUM VITAE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F3864"/>
          <w:spacing w:val="0"/>
          <w:position w:val="0"/>
          <w:sz w:val="22"/>
          <w:shd w:fill="auto" w:val="clear"/>
        </w:rPr>
      </w:pPr>
      <w:r>
        <w:object w:dxaOrig="2211" w:dyaOrig="3011">
          <v:rect xmlns:o="urn:schemas-microsoft-com:office:office" xmlns:v="urn:schemas-microsoft-com:vml" id="rectole0000000000" style="width:110.550000pt;height:150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1F3864"/>
          <w:spacing w:val="0"/>
          <w:position w:val="0"/>
          <w:sz w:val="22"/>
          <w:shd w:fill="auto" w:val="clear"/>
        </w:rPr>
        <w:t xml:space="preserve">INFORMATION </w:t>
      </w:r>
    </w:p>
    <w:p>
      <w:pPr>
        <w:spacing w:before="0" w:after="16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Name: TRAN TIEN DAT</w:t>
        <w:tab/>
      </w:r>
    </w:p>
    <w:p>
      <w:pPr>
        <w:spacing w:before="0" w:after="16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Gender:  Male</w:t>
      </w:r>
    </w:p>
    <w:p>
      <w:pPr>
        <w:spacing w:before="0" w:after="16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Marital status: Married</w:t>
      </w:r>
    </w:p>
    <w:p>
      <w:pPr>
        <w:spacing w:before="0" w:after="16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Nationality: Vietnamese</w:t>
      </w:r>
    </w:p>
    <w:p>
      <w:pPr>
        <w:spacing w:before="0" w:after="16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Email: ttd.pharma@gmail.com</w:t>
      </w:r>
    </w:p>
    <w:p>
      <w:pPr>
        <w:spacing w:before="0" w:after="16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Tel: Mobile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0988879333</w:t>
      </w:r>
    </w:p>
    <w:p>
      <w:pPr>
        <w:spacing w:before="0" w:after="16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Address: 429/21 Hoang Van Thu street, Ward 2, Tan Binh district, Ho Chi Minh city.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1F3864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F386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3864"/>
          <w:spacing w:val="0"/>
          <w:position w:val="0"/>
          <w:sz w:val="22"/>
          <w:shd w:fill="auto" w:val="clear"/>
        </w:rPr>
        <w:t xml:space="preserve">EDUCATION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2013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2017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Ho Chi Minh University of Medicine and Pharmacy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Bachelor of Pharmacy.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2006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2011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Ho Chi Minh University of Technology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Bachelor of Biotechnology.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color w:val="1F3864"/>
          <w:spacing w:val="0"/>
          <w:position w:val="0"/>
          <w:sz w:val="22"/>
          <w:shd w:fill="auto" w:val="clear"/>
        </w:rPr>
      </w:pPr>
    </w:p>
    <w:p>
      <w:pPr>
        <w:spacing w:before="0" w:after="160" w:line="276"/>
        <w:ind w:right="0" w:left="0" w:firstLine="0"/>
        <w:jc w:val="both"/>
        <w:rPr>
          <w:rFonts w:ascii="Times New Roman" w:hAnsi="Times New Roman" w:cs="Times New Roman" w:eastAsia="Times New Roman"/>
          <w:color w:val="1F3864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1F3864"/>
          <w:spacing w:val="0"/>
          <w:position w:val="0"/>
          <w:sz w:val="22"/>
          <w:shd w:fill="FFFFFF" w:val="clear"/>
        </w:rPr>
        <w:t xml:space="preserve">EXPERIENCE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1/2018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5/2018: Zeullig pharma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Senior Medical Representative</w:t>
      </w:r>
    </w:p>
    <w:p>
      <w:pPr>
        <w:spacing w:before="0" w:after="160" w:line="276"/>
        <w:ind w:right="0" w:left="72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Main responsibilities: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Builds and executes business plans for the territory to meet or exceed targets within agreed budgets and timelines.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Executes call plans to deliver the right message to the right customer with the right frequency.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Builds a network of customers by visiting existing and new customers, categorizes based on therapeutics area based on their needs and promotes the products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- Identify, research, and contact prospective customers and build positive relationships that will generate future sales and repeat business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10/2016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12/2017: Phuong Chi Pharmacy store - Pharmacist</w:t>
      </w:r>
    </w:p>
    <w:p>
      <w:pPr>
        <w:spacing w:before="0" w:after="160" w:line="276"/>
        <w:ind w:right="0" w:left="14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Main responsibilities:</w:t>
      </w:r>
    </w:p>
    <w:p>
      <w:pPr>
        <w:numPr>
          <w:ilvl w:val="0"/>
          <w:numId w:val="13"/>
        </w:numPr>
        <w:spacing w:before="0" w:after="160" w:line="276"/>
        <w:ind w:right="0" w:left="90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Looking for the good supplier and new pharmacy product and build the promotion and marketing to force output good.</w:t>
      </w:r>
    </w:p>
    <w:p>
      <w:pPr>
        <w:numPr>
          <w:ilvl w:val="0"/>
          <w:numId w:val="13"/>
        </w:numPr>
        <w:spacing w:before="0" w:after="160" w:line="276"/>
        <w:ind w:right="0" w:left="90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Kept a track of promotion programs and made a report of promotion payment at the end of programs</w:t>
      </w:r>
    </w:p>
    <w:p>
      <w:pPr>
        <w:numPr>
          <w:ilvl w:val="0"/>
          <w:numId w:val="13"/>
        </w:numPr>
        <w:spacing w:before="0" w:after="160" w:line="276"/>
        <w:ind w:right="0" w:left="900" w:hanging="18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Control stock and update GDP, GPP license 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12/2011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9/2013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Co-founder and manager of B.I.G company limited. 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Website: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http://www.remoingay.com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. The group-buying, deal-centric business model in Vietnam.</w:t>
      </w:r>
    </w:p>
    <w:p>
      <w:pPr>
        <w:spacing w:before="0" w:after="16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1F3864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3864"/>
          <w:spacing w:val="0"/>
          <w:position w:val="0"/>
          <w:sz w:val="22"/>
          <w:shd w:fill="auto" w:val="clear"/>
        </w:rPr>
        <w:t xml:space="preserve">SKILLS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Good teamwork skill and ability to work under pressure.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Well-organized time management skill and proven problem salving skills.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Ability to work on multiple tasks and meet tight deadlines.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Good computer skills: MS. Word, Excel, Power Point, Internet.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Language: English: fluent</w:t>
      </w:r>
    </w:p>
    <w:p>
      <w:pPr>
        <w:spacing w:before="0" w:after="160" w:line="276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Vietnamese: native.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Responsible, careful, active and flexible in work.</w:t>
      </w:r>
    </w:p>
    <w:p>
      <w:pPr>
        <w:spacing w:before="0" w:after="16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Honest, friendly and ready to learn new things.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://www.remoingay.com/" Id="docRId2" Type="http://schemas.openxmlformats.org/officeDocument/2006/relationships/hyperlink" /><Relationship Target="styles.xml" Id="docRId4" Type="http://schemas.openxmlformats.org/officeDocument/2006/relationships/styles" /></Relationships>
</file>