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5B8" w:rsidRPr="00BE5E71" w:rsidRDefault="008645B8" w:rsidP="008645B8">
      <w:pPr>
        <w:tabs>
          <w:tab w:val="right" w:pos="9639"/>
        </w:tabs>
        <w:rPr>
          <w:rFonts w:ascii="Arial" w:hAnsi="Arial" w:cs="Arial"/>
          <w:sz w:val="21"/>
          <w:szCs w:val="21"/>
        </w:rPr>
      </w:pPr>
    </w:p>
    <w:tbl>
      <w:tblPr>
        <w:tblW w:w="0" w:type="auto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63"/>
        <w:gridCol w:w="3881"/>
      </w:tblGrid>
      <w:tr w:rsidR="000A3DE3" w:rsidRPr="00BE5E71" w:rsidTr="008773A9">
        <w:trPr>
          <w:trHeight w:val="615"/>
        </w:trPr>
        <w:tc>
          <w:tcPr>
            <w:tcW w:w="1054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00B050"/>
          </w:tcPr>
          <w:p w:rsidR="000A3DE3" w:rsidRPr="00BE5E71" w:rsidRDefault="008773A9" w:rsidP="0020443D">
            <w:pPr>
              <w:spacing w:after="80"/>
              <w:jc w:val="center"/>
              <w:rPr>
                <w:rFonts w:ascii="Arial" w:hAnsi="Arial" w:cs="Arial"/>
                <w:b/>
                <w:color w:val="FFFFFF"/>
                <w:sz w:val="21"/>
                <w:szCs w:val="21"/>
              </w:rPr>
            </w:pPr>
            <w:r>
              <w:rPr>
                <w:rFonts w:ascii="Arial" w:hAnsi="Arial" w:cs="Arial"/>
                <w:b/>
                <w:color w:val="FFFFFF"/>
                <w:sz w:val="21"/>
                <w:szCs w:val="21"/>
              </w:rPr>
              <w:t>PHYTOPHARMA</w:t>
            </w:r>
          </w:p>
          <w:p w:rsidR="000A3DE3" w:rsidRPr="00BE5E71" w:rsidRDefault="00411965" w:rsidP="004022DE">
            <w:pPr>
              <w:spacing w:after="8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color w:val="FFFFFF"/>
                <w:sz w:val="21"/>
                <w:szCs w:val="21"/>
              </w:rPr>
              <w:t>MCS</w:t>
            </w:r>
            <w:r w:rsidR="004022DE">
              <w:rPr>
                <w:rFonts w:ascii="Arial" w:hAnsi="Arial" w:cs="Arial"/>
                <w:b/>
                <w:color w:val="FFFFFF"/>
                <w:sz w:val="21"/>
                <w:szCs w:val="21"/>
              </w:rPr>
              <w:t xml:space="preserve"> Job Description</w:t>
            </w:r>
            <w:r w:rsidR="000A3DE3" w:rsidRPr="00BE5E71">
              <w:rPr>
                <w:rFonts w:ascii="Arial" w:hAnsi="Arial" w:cs="Arial"/>
                <w:b/>
                <w:color w:val="FFFFFF"/>
                <w:sz w:val="21"/>
                <w:szCs w:val="21"/>
              </w:rPr>
              <w:t xml:space="preserve"> </w:t>
            </w:r>
          </w:p>
        </w:tc>
      </w:tr>
      <w:tr w:rsidR="000A3DE3" w:rsidRPr="00BE5E71" w:rsidTr="008D45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1054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A3DE3" w:rsidRPr="00BE5E71" w:rsidRDefault="000A3DE3" w:rsidP="008D45AA">
            <w:pPr>
              <w:tabs>
                <w:tab w:val="center" w:pos="2545"/>
              </w:tabs>
              <w:rPr>
                <w:rFonts w:ascii="Arial" w:hAnsi="Arial" w:cs="Arial"/>
                <w:b/>
                <w:sz w:val="21"/>
                <w:szCs w:val="21"/>
              </w:rPr>
            </w:pPr>
            <w:r w:rsidRPr="00BE5E71">
              <w:rPr>
                <w:rFonts w:ascii="Arial" w:hAnsi="Arial" w:cs="Arial"/>
                <w:b/>
                <w:sz w:val="21"/>
                <w:szCs w:val="21"/>
              </w:rPr>
              <w:t xml:space="preserve">Job Title: </w:t>
            </w:r>
            <w:r w:rsidR="00411965">
              <w:rPr>
                <w:rFonts w:ascii="Arial" w:hAnsi="Arial" w:cs="Arial"/>
                <w:b/>
                <w:sz w:val="21"/>
                <w:szCs w:val="21"/>
              </w:rPr>
              <w:t>MCS</w:t>
            </w:r>
            <w:r w:rsidR="008773A9">
              <w:rPr>
                <w:rFonts w:ascii="Arial" w:hAnsi="Arial" w:cs="Arial"/>
                <w:b/>
                <w:sz w:val="21"/>
                <w:szCs w:val="21"/>
              </w:rPr>
              <w:t xml:space="preserve"> (Medical Communication Specialist)</w:t>
            </w:r>
          </w:p>
        </w:tc>
      </w:tr>
      <w:tr w:rsidR="000A3DE3" w:rsidRPr="00BE5E71" w:rsidTr="008D45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5"/>
        </w:trPr>
        <w:tc>
          <w:tcPr>
            <w:tcW w:w="666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vAlign w:val="center"/>
          </w:tcPr>
          <w:p w:rsidR="000A3DE3" w:rsidRPr="00BE5E71" w:rsidRDefault="000A3DE3" w:rsidP="008D45AA">
            <w:pPr>
              <w:rPr>
                <w:rFonts w:ascii="Arial" w:hAnsi="Arial" w:cs="Arial"/>
                <w:sz w:val="21"/>
                <w:szCs w:val="21"/>
              </w:rPr>
            </w:pPr>
            <w:r w:rsidRPr="00BE5E71">
              <w:rPr>
                <w:rFonts w:ascii="Arial" w:hAnsi="Arial" w:cs="Arial"/>
                <w:sz w:val="21"/>
                <w:szCs w:val="21"/>
              </w:rPr>
              <w:t xml:space="preserve">Reports to: </w:t>
            </w:r>
            <w:r w:rsidR="00411965">
              <w:rPr>
                <w:rFonts w:ascii="Arial" w:hAnsi="Arial" w:cs="Arial"/>
                <w:sz w:val="21"/>
                <w:szCs w:val="21"/>
              </w:rPr>
              <w:t>Area Manager</w:t>
            </w:r>
          </w:p>
        </w:tc>
        <w:tc>
          <w:tcPr>
            <w:tcW w:w="38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0A3DE3" w:rsidRPr="00BE5E71" w:rsidRDefault="000A3DE3" w:rsidP="00A04D2F">
            <w:pPr>
              <w:tabs>
                <w:tab w:val="right" w:pos="4662"/>
              </w:tabs>
              <w:rPr>
                <w:rFonts w:ascii="Arial" w:hAnsi="Arial" w:cs="Arial"/>
                <w:sz w:val="21"/>
                <w:szCs w:val="21"/>
              </w:rPr>
            </w:pPr>
            <w:r w:rsidRPr="00BE5E71">
              <w:rPr>
                <w:rFonts w:ascii="Arial" w:hAnsi="Arial" w:cs="Arial"/>
                <w:sz w:val="21"/>
                <w:szCs w:val="21"/>
              </w:rPr>
              <w:t xml:space="preserve">Job Creation Date: </w:t>
            </w:r>
            <w:r w:rsidR="008773A9">
              <w:rPr>
                <w:rFonts w:ascii="Arial" w:hAnsi="Arial" w:cs="Arial"/>
                <w:sz w:val="21"/>
                <w:szCs w:val="21"/>
              </w:rPr>
              <w:t>October</w:t>
            </w:r>
            <w:r w:rsidR="001A7E12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135FAC">
              <w:rPr>
                <w:rFonts w:ascii="Arial" w:hAnsi="Arial" w:cs="Arial"/>
                <w:sz w:val="21"/>
                <w:szCs w:val="21"/>
              </w:rPr>
              <w:t>201</w:t>
            </w:r>
            <w:r w:rsidR="008773A9">
              <w:rPr>
                <w:rFonts w:ascii="Arial" w:hAnsi="Arial" w:cs="Arial"/>
                <w:sz w:val="21"/>
                <w:szCs w:val="21"/>
              </w:rPr>
              <w:t>8</w:t>
            </w:r>
          </w:p>
        </w:tc>
      </w:tr>
      <w:tr w:rsidR="000A3DE3" w:rsidRPr="00BE5E71" w:rsidTr="008D45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8"/>
        </w:trPr>
        <w:tc>
          <w:tcPr>
            <w:tcW w:w="10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A3DE3" w:rsidRPr="00BE5E71" w:rsidRDefault="000A3DE3" w:rsidP="008D45AA">
            <w:pPr>
              <w:tabs>
                <w:tab w:val="right" w:pos="9806"/>
              </w:tabs>
              <w:rPr>
                <w:rFonts w:ascii="Arial" w:hAnsi="Arial" w:cs="Arial"/>
                <w:sz w:val="21"/>
                <w:szCs w:val="21"/>
              </w:rPr>
            </w:pPr>
            <w:r w:rsidRPr="00BE5E71">
              <w:rPr>
                <w:rFonts w:ascii="Arial" w:hAnsi="Arial" w:cs="Arial"/>
                <w:sz w:val="21"/>
                <w:szCs w:val="21"/>
              </w:rPr>
              <w:t xml:space="preserve">Business Level 1: </w:t>
            </w:r>
            <w:r w:rsidR="00135FAC">
              <w:rPr>
                <w:rFonts w:ascii="Arial" w:hAnsi="Arial" w:cs="Arial"/>
                <w:sz w:val="21"/>
                <w:szCs w:val="21"/>
              </w:rPr>
              <w:t xml:space="preserve">Responsible for </w:t>
            </w:r>
            <w:r w:rsidR="002532A9">
              <w:rPr>
                <w:rFonts w:ascii="Arial" w:hAnsi="Arial" w:cs="Arial"/>
                <w:sz w:val="21"/>
                <w:szCs w:val="21"/>
              </w:rPr>
              <w:t>territory management &amp; performance achievement</w:t>
            </w:r>
            <w:r w:rsidR="00135FAC">
              <w:rPr>
                <w:rFonts w:ascii="Arial" w:hAnsi="Arial" w:cs="Arial"/>
                <w:sz w:val="21"/>
                <w:szCs w:val="21"/>
              </w:rPr>
              <w:t xml:space="preserve"> - </w:t>
            </w:r>
            <w:r w:rsidR="00104988" w:rsidRPr="00BE5E71">
              <w:rPr>
                <w:rFonts w:ascii="Arial" w:hAnsi="Arial" w:cs="Arial"/>
                <w:sz w:val="21"/>
                <w:szCs w:val="21"/>
              </w:rPr>
              <w:t xml:space="preserve">Pharmaceuticals </w:t>
            </w:r>
          </w:p>
        </w:tc>
      </w:tr>
      <w:tr w:rsidR="000A3DE3" w:rsidRPr="00BE5E71" w:rsidTr="008D45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1"/>
        </w:trPr>
        <w:tc>
          <w:tcPr>
            <w:tcW w:w="10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A3DE3" w:rsidRPr="00BE5E71" w:rsidRDefault="000A3DE3" w:rsidP="008D45AA">
            <w:pPr>
              <w:tabs>
                <w:tab w:val="right" w:pos="9806"/>
              </w:tabs>
              <w:rPr>
                <w:rFonts w:ascii="Arial" w:hAnsi="Arial" w:cs="Arial"/>
                <w:sz w:val="21"/>
                <w:szCs w:val="21"/>
              </w:rPr>
            </w:pPr>
            <w:r w:rsidRPr="00BE5E71">
              <w:rPr>
                <w:rFonts w:ascii="Arial" w:hAnsi="Arial" w:cs="Arial"/>
                <w:sz w:val="21"/>
                <w:szCs w:val="21"/>
              </w:rPr>
              <w:t xml:space="preserve">Business Level 2: </w:t>
            </w:r>
            <w:r w:rsidR="008773A9">
              <w:rPr>
                <w:rFonts w:ascii="Arial" w:hAnsi="Arial" w:cs="Arial"/>
                <w:sz w:val="21"/>
                <w:szCs w:val="21"/>
              </w:rPr>
              <w:t>National</w:t>
            </w:r>
            <w:r w:rsidR="00104988" w:rsidRPr="00BE5E71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</w:tc>
      </w:tr>
      <w:tr w:rsidR="000A3DE3" w:rsidRPr="00BE5E71" w:rsidTr="008D45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7"/>
        </w:trPr>
        <w:tc>
          <w:tcPr>
            <w:tcW w:w="10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A3DE3" w:rsidRPr="00BE5E71" w:rsidRDefault="000A3DE3" w:rsidP="008D45AA">
            <w:pPr>
              <w:tabs>
                <w:tab w:val="right" w:pos="9806"/>
              </w:tabs>
              <w:rPr>
                <w:rFonts w:ascii="Arial" w:hAnsi="Arial" w:cs="Arial"/>
                <w:sz w:val="21"/>
                <w:szCs w:val="21"/>
              </w:rPr>
            </w:pPr>
            <w:r w:rsidRPr="00BE5E71">
              <w:rPr>
                <w:rFonts w:ascii="Arial" w:hAnsi="Arial" w:cs="Arial"/>
                <w:sz w:val="21"/>
                <w:szCs w:val="21"/>
              </w:rPr>
              <w:t xml:space="preserve">Business Level 3: </w:t>
            </w:r>
            <w:r w:rsidR="008773A9">
              <w:rPr>
                <w:rFonts w:ascii="Arial" w:hAnsi="Arial" w:cs="Arial"/>
                <w:sz w:val="21"/>
                <w:szCs w:val="21"/>
              </w:rPr>
              <w:t>National</w:t>
            </w:r>
          </w:p>
        </w:tc>
      </w:tr>
      <w:tr w:rsidR="000A3DE3" w:rsidRPr="00BE5E71" w:rsidTr="0020443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9"/>
        </w:trPr>
        <w:tc>
          <w:tcPr>
            <w:tcW w:w="1054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pct12" w:color="auto" w:fill="FFFFFF"/>
          </w:tcPr>
          <w:p w:rsidR="000A3DE3" w:rsidRPr="00BE5E71" w:rsidRDefault="000A3DE3" w:rsidP="0020443D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BE5E71">
              <w:rPr>
                <w:rFonts w:ascii="Arial" w:hAnsi="Arial" w:cs="Arial"/>
                <w:b/>
                <w:sz w:val="21"/>
                <w:szCs w:val="21"/>
                <w:u w:val="single"/>
              </w:rPr>
              <w:t>JOB FACTORS</w:t>
            </w:r>
          </w:p>
        </w:tc>
      </w:tr>
      <w:tr w:rsidR="000A3DE3" w:rsidRPr="00BE5E71" w:rsidTr="0020443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05"/>
        </w:trPr>
        <w:tc>
          <w:tcPr>
            <w:tcW w:w="10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A3DE3" w:rsidRPr="00BE5E71" w:rsidRDefault="000A3DE3" w:rsidP="0020443D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BE5E71">
              <w:rPr>
                <w:rFonts w:ascii="Arial" w:hAnsi="Arial" w:cs="Arial"/>
                <w:b/>
                <w:sz w:val="21"/>
                <w:szCs w:val="21"/>
              </w:rPr>
              <w:t xml:space="preserve">Job Purpose and Key Responsibilities: </w:t>
            </w:r>
          </w:p>
          <w:p w:rsidR="000A3DE3" w:rsidRPr="00BE5E71" w:rsidRDefault="000A3DE3" w:rsidP="0020443D">
            <w:pPr>
              <w:rPr>
                <w:rFonts w:ascii="Arial" w:hAnsi="Arial" w:cs="Arial"/>
                <w:i/>
                <w:sz w:val="21"/>
                <w:szCs w:val="21"/>
              </w:rPr>
            </w:pPr>
            <w:r w:rsidRPr="00BE5E71">
              <w:rPr>
                <w:rFonts w:ascii="Arial" w:hAnsi="Arial" w:cs="Arial"/>
                <w:i/>
                <w:sz w:val="21"/>
                <w:szCs w:val="21"/>
              </w:rPr>
              <w:t>Why job exists / what it must achieve</w:t>
            </w:r>
          </w:p>
          <w:p w:rsidR="000A3DE3" w:rsidRPr="00BE5E71" w:rsidRDefault="000A3DE3" w:rsidP="0020443D">
            <w:pPr>
              <w:ind w:left="360"/>
              <w:rPr>
                <w:rFonts w:ascii="Arial" w:hAnsi="Arial" w:cs="Arial"/>
                <w:i/>
                <w:sz w:val="21"/>
                <w:szCs w:val="21"/>
              </w:rPr>
            </w:pPr>
          </w:p>
          <w:p w:rsidR="00496F23" w:rsidRPr="00496F23" w:rsidRDefault="000A3DE3" w:rsidP="00496F23">
            <w:pPr>
              <w:numPr>
                <w:ilvl w:val="0"/>
                <w:numId w:val="9"/>
              </w:numPr>
              <w:ind w:left="356" w:hanging="356"/>
              <w:rPr>
                <w:rFonts w:ascii="Arial" w:hAnsi="Arial" w:cs="Arial"/>
                <w:b/>
                <w:i/>
                <w:sz w:val="21"/>
                <w:szCs w:val="21"/>
              </w:rPr>
            </w:pPr>
            <w:r w:rsidRPr="00203FB2">
              <w:rPr>
                <w:rFonts w:ascii="Arial" w:hAnsi="Arial" w:cs="Arial"/>
                <w:b/>
                <w:sz w:val="21"/>
                <w:szCs w:val="21"/>
              </w:rPr>
              <w:t>Job Purpose</w:t>
            </w:r>
          </w:p>
          <w:p w:rsidR="000A3DE3" w:rsidRPr="00CD6402" w:rsidRDefault="000A3DE3" w:rsidP="0020443D">
            <w:pPr>
              <w:ind w:left="356"/>
              <w:rPr>
                <w:rFonts w:ascii="Arial" w:hAnsi="Arial" w:cs="Arial"/>
                <w:szCs w:val="21"/>
              </w:rPr>
            </w:pPr>
            <w:r w:rsidRPr="00CD6402">
              <w:rPr>
                <w:rFonts w:ascii="Arial" w:hAnsi="Arial" w:cs="Arial"/>
                <w:szCs w:val="21"/>
              </w:rPr>
              <w:t xml:space="preserve">To </w:t>
            </w:r>
            <w:r w:rsidR="008D45AA">
              <w:rPr>
                <w:rFonts w:ascii="Arial" w:hAnsi="Arial" w:cs="Arial"/>
                <w:szCs w:val="21"/>
              </w:rPr>
              <w:t xml:space="preserve">drive performance of your territory through face-to-face and </w:t>
            </w:r>
            <w:r w:rsidR="00D05A20" w:rsidRPr="00CD6402">
              <w:rPr>
                <w:rFonts w:ascii="Arial" w:hAnsi="Arial" w:cs="Arial"/>
                <w:szCs w:val="21"/>
              </w:rPr>
              <w:t xml:space="preserve">multi-channel </w:t>
            </w:r>
            <w:r w:rsidR="00785F21">
              <w:rPr>
                <w:rFonts w:ascii="Arial" w:hAnsi="Arial" w:cs="Arial"/>
                <w:szCs w:val="21"/>
              </w:rPr>
              <w:t>detailing</w:t>
            </w:r>
            <w:r w:rsidR="00D05A20" w:rsidRPr="00CD6402">
              <w:rPr>
                <w:rFonts w:ascii="Arial" w:hAnsi="Arial" w:cs="Arial"/>
                <w:szCs w:val="21"/>
              </w:rPr>
              <w:t xml:space="preserve"> </w:t>
            </w:r>
            <w:r w:rsidR="008773A9">
              <w:rPr>
                <w:rFonts w:ascii="Arial" w:hAnsi="Arial" w:cs="Arial"/>
                <w:szCs w:val="21"/>
              </w:rPr>
              <w:t>and to establish Phytopharma (with GSK product)</w:t>
            </w:r>
            <w:r w:rsidR="008D45AA">
              <w:rPr>
                <w:rFonts w:ascii="Arial" w:hAnsi="Arial" w:cs="Arial"/>
                <w:szCs w:val="21"/>
              </w:rPr>
              <w:t xml:space="preserve"> </w:t>
            </w:r>
            <w:r w:rsidR="00135FAC" w:rsidRPr="00CD6402">
              <w:rPr>
                <w:rFonts w:ascii="Arial" w:hAnsi="Arial" w:cs="Arial"/>
                <w:szCs w:val="21"/>
              </w:rPr>
              <w:t xml:space="preserve">as the </w:t>
            </w:r>
            <w:r w:rsidR="00E109BF" w:rsidRPr="00CD6402">
              <w:rPr>
                <w:rFonts w:ascii="Arial" w:hAnsi="Arial" w:cs="Arial"/>
                <w:szCs w:val="21"/>
              </w:rPr>
              <w:t>customer’s</w:t>
            </w:r>
            <w:r w:rsidR="00135FAC" w:rsidRPr="00CD6402">
              <w:rPr>
                <w:rFonts w:ascii="Arial" w:hAnsi="Arial" w:cs="Arial"/>
                <w:szCs w:val="21"/>
              </w:rPr>
              <w:t xml:space="preserve"> </w:t>
            </w:r>
            <w:r w:rsidR="00044DC7" w:rsidRPr="00CD6402">
              <w:rPr>
                <w:rFonts w:ascii="Arial" w:hAnsi="Arial" w:cs="Arial"/>
                <w:szCs w:val="21"/>
              </w:rPr>
              <w:t xml:space="preserve">key </w:t>
            </w:r>
            <w:r w:rsidRPr="00CD6402">
              <w:rPr>
                <w:rFonts w:ascii="Arial" w:hAnsi="Arial" w:cs="Arial"/>
                <w:szCs w:val="21"/>
              </w:rPr>
              <w:t>partner</w:t>
            </w:r>
            <w:r w:rsidR="00135FAC" w:rsidRPr="00CD6402">
              <w:rPr>
                <w:rFonts w:ascii="Arial" w:hAnsi="Arial" w:cs="Arial"/>
                <w:szCs w:val="21"/>
              </w:rPr>
              <w:t xml:space="preserve"> and advisor</w:t>
            </w:r>
            <w:r w:rsidRPr="00CD6402">
              <w:rPr>
                <w:rFonts w:ascii="Arial" w:hAnsi="Arial" w:cs="Arial"/>
                <w:szCs w:val="21"/>
              </w:rPr>
              <w:t xml:space="preserve"> </w:t>
            </w:r>
            <w:r w:rsidR="00044DC7" w:rsidRPr="00CD6402">
              <w:rPr>
                <w:rFonts w:ascii="Arial" w:hAnsi="Arial" w:cs="Arial"/>
                <w:szCs w:val="21"/>
              </w:rPr>
              <w:t>by m</w:t>
            </w:r>
            <w:r w:rsidR="008F17CE" w:rsidRPr="00CD6402">
              <w:rPr>
                <w:rFonts w:ascii="Arial" w:hAnsi="Arial" w:cs="Arial"/>
                <w:szCs w:val="21"/>
              </w:rPr>
              <w:t xml:space="preserve">aking relevant recommendations </w:t>
            </w:r>
            <w:r w:rsidR="00D05A20" w:rsidRPr="00CD6402">
              <w:rPr>
                <w:rFonts w:ascii="Arial" w:hAnsi="Arial" w:cs="Arial"/>
                <w:szCs w:val="21"/>
              </w:rPr>
              <w:t xml:space="preserve">supported by scientific knowledge which are </w:t>
            </w:r>
            <w:r w:rsidR="00F3644F" w:rsidRPr="00CD6402">
              <w:rPr>
                <w:rFonts w:ascii="Arial" w:hAnsi="Arial" w:cs="Arial"/>
                <w:szCs w:val="21"/>
              </w:rPr>
              <w:t xml:space="preserve">aligned to </w:t>
            </w:r>
            <w:r w:rsidR="00D05A20" w:rsidRPr="00CD6402">
              <w:rPr>
                <w:rFonts w:ascii="Arial" w:hAnsi="Arial" w:cs="Arial"/>
                <w:szCs w:val="21"/>
              </w:rPr>
              <w:t xml:space="preserve">the </w:t>
            </w:r>
            <w:r w:rsidR="00E109BF" w:rsidRPr="00CD6402">
              <w:rPr>
                <w:rFonts w:ascii="Arial" w:hAnsi="Arial" w:cs="Arial"/>
                <w:szCs w:val="21"/>
              </w:rPr>
              <w:t>customer’s</w:t>
            </w:r>
            <w:r w:rsidR="00044DC7" w:rsidRPr="00CD6402">
              <w:rPr>
                <w:rFonts w:ascii="Arial" w:hAnsi="Arial" w:cs="Arial"/>
                <w:szCs w:val="21"/>
              </w:rPr>
              <w:t xml:space="preserve"> </w:t>
            </w:r>
            <w:r w:rsidR="00F3644F" w:rsidRPr="00CD6402">
              <w:rPr>
                <w:rFonts w:ascii="Arial" w:hAnsi="Arial" w:cs="Arial"/>
                <w:szCs w:val="21"/>
              </w:rPr>
              <w:t xml:space="preserve">patient </w:t>
            </w:r>
            <w:r w:rsidR="007B7C06" w:rsidRPr="00CD6402">
              <w:rPr>
                <w:rFonts w:ascii="Arial" w:hAnsi="Arial" w:cs="Arial"/>
                <w:szCs w:val="21"/>
              </w:rPr>
              <w:t>types</w:t>
            </w:r>
            <w:r w:rsidR="00D05A20" w:rsidRPr="00CD6402">
              <w:rPr>
                <w:rFonts w:ascii="Arial" w:hAnsi="Arial" w:cs="Arial"/>
                <w:szCs w:val="21"/>
              </w:rPr>
              <w:t xml:space="preserve"> and needs.</w:t>
            </w:r>
          </w:p>
          <w:p w:rsidR="000A3DE3" w:rsidRPr="00BE5E71" w:rsidRDefault="000A3DE3" w:rsidP="0020443D">
            <w:pPr>
              <w:ind w:left="356"/>
              <w:rPr>
                <w:rFonts w:ascii="Arial" w:hAnsi="Arial" w:cs="Arial"/>
                <w:sz w:val="21"/>
                <w:szCs w:val="21"/>
              </w:rPr>
            </w:pPr>
          </w:p>
          <w:p w:rsidR="00D21782" w:rsidRPr="00496F23" w:rsidRDefault="000A3DE3" w:rsidP="00496F23">
            <w:pPr>
              <w:numPr>
                <w:ilvl w:val="0"/>
                <w:numId w:val="10"/>
              </w:numPr>
              <w:ind w:left="356" w:hanging="356"/>
              <w:rPr>
                <w:rFonts w:ascii="Arial" w:hAnsi="Arial" w:cs="Arial"/>
                <w:b/>
                <w:sz w:val="21"/>
                <w:szCs w:val="21"/>
              </w:rPr>
            </w:pPr>
            <w:r w:rsidRPr="00203FB2">
              <w:rPr>
                <w:rFonts w:ascii="Arial" w:hAnsi="Arial" w:cs="Arial"/>
                <w:b/>
                <w:sz w:val="21"/>
                <w:szCs w:val="21"/>
              </w:rPr>
              <w:t>Key Responsibilities</w:t>
            </w:r>
          </w:p>
          <w:p w:rsidR="00D05A20" w:rsidRPr="00B83AA2" w:rsidRDefault="00D05A20" w:rsidP="00D05A20">
            <w:pPr>
              <w:rPr>
                <w:rFonts w:ascii="Arial" w:hAnsi="Arial" w:cs="Arial"/>
                <w:sz w:val="21"/>
                <w:szCs w:val="21"/>
                <w:u w:val="single"/>
              </w:rPr>
            </w:pPr>
            <w:r w:rsidRPr="00B83AA2">
              <w:rPr>
                <w:rFonts w:ascii="Arial" w:hAnsi="Arial" w:cs="Arial"/>
                <w:sz w:val="21"/>
                <w:szCs w:val="21"/>
                <w:u w:val="single"/>
              </w:rPr>
              <w:t>Scientific Knowledge</w:t>
            </w:r>
          </w:p>
          <w:p w:rsidR="00E109BF" w:rsidRPr="00CD6402" w:rsidRDefault="00E109BF" w:rsidP="00D05A20">
            <w:pPr>
              <w:numPr>
                <w:ilvl w:val="0"/>
                <w:numId w:val="10"/>
              </w:numPr>
              <w:rPr>
                <w:rFonts w:ascii="Arial" w:hAnsi="Arial" w:cs="Arial"/>
                <w:szCs w:val="21"/>
              </w:rPr>
            </w:pPr>
            <w:r w:rsidRPr="00CD6402">
              <w:rPr>
                <w:rFonts w:ascii="Arial" w:hAnsi="Arial" w:cs="Arial"/>
                <w:szCs w:val="21"/>
              </w:rPr>
              <w:t xml:space="preserve">Continuously builds knowledge of </w:t>
            </w:r>
            <w:r w:rsidR="00446A45">
              <w:rPr>
                <w:rFonts w:ascii="Arial" w:hAnsi="Arial" w:cs="Arial"/>
                <w:szCs w:val="21"/>
              </w:rPr>
              <w:t>Phytopharma -</w:t>
            </w:r>
            <w:r w:rsidR="00C27877">
              <w:rPr>
                <w:rFonts w:ascii="Arial" w:hAnsi="Arial" w:cs="Arial"/>
                <w:szCs w:val="21"/>
              </w:rPr>
              <w:t xml:space="preserve"> </w:t>
            </w:r>
            <w:r w:rsidRPr="00CD6402">
              <w:rPr>
                <w:rFonts w:ascii="Arial" w:hAnsi="Arial" w:cs="Arial"/>
                <w:szCs w:val="21"/>
              </w:rPr>
              <w:t xml:space="preserve">GSK </w:t>
            </w:r>
            <w:r w:rsidR="00E17A14" w:rsidRPr="00CD6402">
              <w:rPr>
                <w:rFonts w:ascii="Arial" w:hAnsi="Arial" w:cs="Arial"/>
                <w:szCs w:val="21"/>
              </w:rPr>
              <w:t xml:space="preserve">multi-channel </w:t>
            </w:r>
            <w:r w:rsidR="00D05A20" w:rsidRPr="00CD6402">
              <w:rPr>
                <w:rFonts w:ascii="Arial" w:hAnsi="Arial" w:cs="Arial"/>
                <w:szCs w:val="21"/>
              </w:rPr>
              <w:t>brand strategies</w:t>
            </w:r>
            <w:r w:rsidRPr="00CD6402">
              <w:rPr>
                <w:rFonts w:ascii="Arial" w:hAnsi="Arial" w:cs="Arial"/>
                <w:szCs w:val="21"/>
              </w:rPr>
              <w:t xml:space="preserve"> and leverages that knowledge with customers in informing on prescribing </w:t>
            </w:r>
            <w:r w:rsidR="00785F21" w:rsidRPr="00CD6402">
              <w:rPr>
                <w:rFonts w:ascii="Arial" w:hAnsi="Arial" w:cs="Arial"/>
                <w:szCs w:val="21"/>
              </w:rPr>
              <w:t>behaviors</w:t>
            </w:r>
          </w:p>
          <w:p w:rsidR="00E109BF" w:rsidRPr="00CD6402" w:rsidRDefault="00E109BF" w:rsidP="00D05A20">
            <w:pPr>
              <w:numPr>
                <w:ilvl w:val="0"/>
                <w:numId w:val="10"/>
              </w:numPr>
              <w:rPr>
                <w:rFonts w:ascii="Arial" w:hAnsi="Arial" w:cs="Arial"/>
                <w:szCs w:val="21"/>
              </w:rPr>
            </w:pPr>
            <w:r w:rsidRPr="00CD6402">
              <w:rPr>
                <w:rFonts w:ascii="Arial" w:hAnsi="Arial" w:cs="Arial"/>
                <w:szCs w:val="21"/>
              </w:rPr>
              <w:t xml:space="preserve">Understands </w:t>
            </w:r>
            <w:r w:rsidR="00C27877">
              <w:rPr>
                <w:rFonts w:ascii="Arial" w:hAnsi="Arial" w:cs="Arial"/>
                <w:szCs w:val="21"/>
              </w:rPr>
              <w:t>Phytop</w:t>
            </w:r>
            <w:r w:rsidR="00446A45">
              <w:rPr>
                <w:rFonts w:ascii="Arial" w:hAnsi="Arial" w:cs="Arial"/>
                <w:szCs w:val="21"/>
              </w:rPr>
              <w:t xml:space="preserve">harma - </w:t>
            </w:r>
            <w:r w:rsidRPr="00CD6402">
              <w:rPr>
                <w:rFonts w:ascii="Arial" w:hAnsi="Arial" w:cs="Arial"/>
                <w:szCs w:val="21"/>
              </w:rPr>
              <w:t xml:space="preserve">GSK and competitor’s brands features and benefits and applies knowledge effectively in </w:t>
            </w:r>
            <w:r w:rsidR="00701C9B" w:rsidRPr="00CD6402">
              <w:rPr>
                <w:rFonts w:ascii="Arial" w:hAnsi="Arial" w:cs="Arial"/>
                <w:szCs w:val="21"/>
              </w:rPr>
              <w:t xml:space="preserve">their PFSS and </w:t>
            </w:r>
            <w:r w:rsidRPr="00CD6402">
              <w:rPr>
                <w:rFonts w:ascii="Arial" w:hAnsi="Arial" w:cs="Arial"/>
                <w:szCs w:val="21"/>
              </w:rPr>
              <w:t xml:space="preserve">multi-channel </w:t>
            </w:r>
            <w:r w:rsidR="00785F21">
              <w:rPr>
                <w:rFonts w:ascii="Arial" w:hAnsi="Arial" w:cs="Arial"/>
                <w:szCs w:val="21"/>
              </w:rPr>
              <w:t>detailing</w:t>
            </w:r>
            <w:r w:rsidRPr="00CD6402">
              <w:rPr>
                <w:rFonts w:ascii="Arial" w:hAnsi="Arial" w:cs="Arial"/>
                <w:szCs w:val="21"/>
              </w:rPr>
              <w:t xml:space="preserve"> approach</w:t>
            </w:r>
          </w:p>
          <w:p w:rsidR="00E109BF" w:rsidRPr="00CD6402" w:rsidRDefault="00D05A20" w:rsidP="00D05A20">
            <w:pPr>
              <w:numPr>
                <w:ilvl w:val="0"/>
                <w:numId w:val="10"/>
              </w:numPr>
              <w:rPr>
                <w:rFonts w:ascii="Arial" w:hAnsi="Arial" w:cs="Arial"/>
                <w:szCs w:val="21"/>
              </w:rPr>
            </w:pPr>
            <w:r w:rsidRPr="00CD6402">
              <w:rPr>
                <w:rFonts w:ascii="Arial" w:hAnsi="Arial" w:cs="Arial"/>
                <w:szCs w:val="21"/>
              </w:rPr>
              <w:t>Builds a comprehensive</w:t>
            </w:r>
            <w:r w:rsidR="00E109BF" w:rsidRPr="00CD6402">
              <w:rPr>
                <w:rFonts w:ascii="Arial" w:hAnsi="Arial" w:cs="Arial"/>
                <w:szCs w:val="21"/>
              </w:rPr>
              <w:t xml:space="preserve"> </w:t>
            </w:r>
            <w:r w:rsidRPr="00CD6402">
              <w:rPr>
                <w:rFonts w:ascii="Arial" w:hAnsi="Arial" w:cs="Arial"/>
                <w:szCs w:val="21"/>
              </w:rPr>
              <w:t>disease</w:t>
            </w:r>
            <w:r w:rsidR="00E109BF" w:rsidRPr="00CD6402">
              <w:rPr>
                <w:rFonts w:ascii="Arial" w:hAnsi="Arial" w:cs="Arial"/>
                <w:szCs w:val="21"/>
              </w:rPr>
              <w:t xml:space="preserve"> and </w:t>
            </w:r>
            <w:r w:rsidRPr="00CD6402">
              <w:rPr>
                <w:rFonts w:ascii="Arial" w:hAnsi="Arial" w:cs="Arial"/>
                <w:szCs w:val="21"/>
              </w:rPr>
              <w:t xml:space="preserve">pathology </w:t>
            </w:r>
            <w:r w:rsidR="00E109BF" w:rsidRPr="00CD6402">
              <w:rPr>
                <w:rFonts w:ascii="Arial" w:hAnsi="Arial" w:cs="Arial"/>
                <w:szCs w:val="21"/>
              </w:rPr>
              <w:t>knowledge and leverages it with customers to support decision making</w:t>
            </w:r>
          </w:p>
          <w:p w:rsidR="00D05A20" w:rsidRPr="00B16560" w:rsidRDefault="00701C9B" w:rsidP="00D05A20">
            <w:pPr>
              <w:numPr>
                <w:ilvl w:val="0"/>
                <w:numId w:val="10"/>
              </w:numPr>
              <w:rPr>
                <w:rFonts w:ascii="Arial" w:hAnsi="Arial" w:cs="Arial"/>
                <w:szCs w:val="21"/>
              </w:rPr>
            </w:pPr>
            <w:r w:rsidRPr="00CD6402">
              <w:rPr>
                <w:rFonts w:ascii="Arial" w:hAnsi="Arial" w:cs="Arial"/>
                <w:szCs w:val="21"/>
              </w:rPr>
              <w:t>Has strong understanding of treatment guidelines and patient profiles and leverages them to build credibility with customers</w:t>
            </w:r>
          </w:p>
          <w:p w:rsidR="00D05A20" w:rsidRPr="00B83AA2" w:rsidRDefault="00D05A20" w:rsidP="00D05A20">
            <w:pPr>
              <w:rPr>
                <w:rFonts w:ascii="Arial" w:hAnsi="Arial" w:cs="Arial"/>
                <w:sz w:val="21"/>
                <w:szCs w:val="21"/>
                <w:u w:val="single"/>
              </w:rPr>
            </w:pPr>
            <w:r w:rsidRPr="00B83AA2">
              <w:rPr>
                <w:rFonts w:ascii="Arial" w:hAnsi="Arial" w:cs="Arial"/>
                <w:sz w:val="21"/>
                <w:szCs w:val="21"/>
                <w:u w:val="single"/>
              </w:rPr>
              <w:t>Business Planning</w:t>
            </w:r>
          </w:p>
          <w:p w:rsidR="00DA19C1" w:rsidRPr="00F9417E" w:rsidRDefault="00701C9B" w:rsidP="001053CD">
            <w:pPr>
              <w:numPr>
                <w:ilvl w:val="0"/>
                <w:numId w:val="10"/>
              </w:numPr>
              <w:rPr>
                <w:rFonts w:ascii="Arial" w:hAnsi="Arial" w:cs="Arial"/>
                <w:szCs w:val="21"/>
              </w:rPr>
            </w:pPr>
            <w:r w:rsidRPr="00F9417E">
              <w:rPr>
                <w:rFonts w:ascii="Arial" w:hAnsi="Arial" w:cs="Arial"/>
                <w:szCs w:val="21"/>
              </w:rPr>
              <w:t>Uses multiple</w:t>
            </w:r>
            <w:r w:rsidR="00D05A20" w:rsidRPr="00F9417E">
              <w:rPr>
                <w:rFonts w:ascii="Arial" w:hAnsi="Arial" w:cs="Arial"/>
                <w:szCs w:val="21"/>
              </w:rPr>
              <w:t xml:space="preserve"> data sources to </w:t>
            </w:r>
            <w:r w:rsidR="00785F21" w:rsidRPr="00F9417E">
              <w:rPr>
                <w:rFonts w:ascii="Arial" w:hAnsi="Arial" w:cs="Arial"/>
                <w:szCs w:val="21"/>
              </w:rPr>
              <w:t>analyses</w:t>
            </w:r>
            <w:r w:rsidR="00D05A20" w:rsidRPr="00F9417E">
              <w:rPr>
                <w:rFonts w:ascii="Arial" w:hAnsi="Arial" w:cs="Arial"/>
                <w:szCs w:val="21"/>
              </w:rPr>
              <w:t xml:space="preserve"> and review territory performance</w:t>
            </w:r>
            <w:r w:rsidRPr="00F9417E">
              <w:rPr>
                <w:rFonts w:ascii="Arial" w:hAnsi="Arial" w:cs="Arial"/>
                <w:szCs w:val="21"/>
              </w:rPr>
              <w:t xml:space="preserve"> dynamics (including competitor performance)</w:t>
            </w:r>
            <w:r w:rsidR="00F9417E" w:rsidRPr="00F9417E">
              <w:rPr>
                <w:rFonts w:ascii="Arial" w:hAnsi="Arial" w:cs="Arial"/>
                <w:szCs w:val="21"/>
              </w:rPr>
              <w:t xml:space="preserve"> </w:t>
            </w:r>
            <w:r w:rsidR="00F9417E">
              <w:rPr>
                <w:rFonts w:ascii="Arial" w:hAnsi="Arial" w:cs="Arial"/>
                <w:szCs w:val="21"/>
              </w:rPr>
              <w:t>identifying</w:t>
            </w:r>
            <w:r w:rsidR="00DA19C1" w:rsidRPr="00F9417E">
              <w:rPr>
                <w:rFonts w:ascii="Arial" w:hAnsi="Arial" w:cs="Arial"/>
                <w:szCs w:val="21"/>
              </w:rPr>
              <w:t xml:space="preserve"> territory trends and opportunities for </w:t>
            </w:r>
            <w:r w:rsidR="00CC084A">
              <w:rPr>
                <w:rFonts w:ascii="Arial" w:hAnsi="Arial" w:cs="Arial"/>
                <w:szCs w:val="21"/>
              </w:rPr>
              <w:t xml:space="preserve">Phytopharma (with </w:t>
            </w:r>
            <w:r w:rsidR="00DA19C1" w:rsidRPr="00F9417E">
              <w:rPr>
                <w:rFonts w:ascii="Arial" w:hAnsi="Arial" w:cs="Arial"/>
                <w:szCs w:val="21"/>
              </w:rPr>
              <w:t>GSK</w:t>
            </w:r>
            <w:r w:rsidR="00CC084A">
              <w:rPr>
                <w:rFonts w:ascii="Arial" w:hAnsi="Arial" w:cs="Arial"/>
                <w:szCs w:val="21"/>
              </w:rPr>
              <w:t xml:space="preserve"> product)</w:t>
            </w:r>
          </w:p>
          <w:p w:rsidR="00F9417E" w:rsidRPr="00B16560" w:rsidRDefault="00F9417E" w:rsidP="00F9417E">
            <w:pPr>
              <w:numPr>
                <w:ilvl w:val="0"/>
                <w:numId w:val="10"/>
              </w:num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Cs w:val="21"/>
              </w:rPr>
              <w:t xml:space="preserve">Builds </w:t>
            </w:r>
            <w:r w:rsidRPr="00F9417E">
              <w:rPr>
                <w:rFonts w:ascii="Arial" w:hAnsi="Arial" w:cs="Arial"/>
                <w:szCs w:val="21"/>
              </w:rPr>
              <w:t>territory insights that capture opportunities and drive decision making</w:t>
            </w:r>
            <w:r>
              <w:rPr>
                <w:rFonts w:ascii="Arial" w:hAnsi="Arial" w:cs="Arial"/>
                <w:szCs w:val="21"/>
              </w:rPr>
              <w:t>,</w:t>
            </w:r>
            <w:r w:rsidRPr="00CD6402">
              <w:rPr>
                <w:rFonts w:ascii="Arial" w:hAnsi="Arial" w:cs="Arial"/>
                <w:szCs w:val="21"/>
              </w:rPr>
              <w:t xml:space="preserve"> </w:t>
            </w:r>
            <w:r>
              <w:rPr>
                <w:rFonts w:ascii="Arial" w:hAnsi="Arial" w:cs="Arial"/>
                <w:szCs w:val="21"/>
              </w:rPr>
              <w:t>including the selection</w:t>
            </w:r>
            <w:r w:rsidRPr="00CD6402">
              <w:rPr>
                <w:rFonts w:ascii="Arial" w:hAnsi="Arial" w:cs="Arial"/>
                <w:szCs w:val="21"/>
              </w:rPr>
              <w:t xml:space="preserve"> </w:t>
            </w:r>
            <w:r>
              <w:rPr>
                <w:rFonts w:ascii="Arial" w:hAnsi="Arial" w:cs="Arial"/>
                <w:szCs w:val="21"/>
              </w:rPr>
              <w:t xml:space="preserve">and prioritization of </w:t>
            </w:r>
            <w:r w:rsidRPr="00CD6402">
              <w:rPr>
                <w:rFonts w:ascii="Arial" w:hAnsi="Arial" w:cs="Arial"/>
                <w:szCs w:val="21"/>
              </w:rPr>
              <w:t xml:space="preserve">customer </w:t>
            </w:r>
            <w:r>
              <w:rPr>
                <w:rFonts w:ascii="Arial" w:hAnsi="Arial" w:cs="Arial"/>
                <w:szCs w:val="21"/>
              </w:rPr>
              <w:t xml:space="preserve">targets and the development of </w:t>
            </w:r>
            <w:r w:rsidRPr="00CD6402">
              <w:rPr>
                <w:rFonts w:ascii="Arial" w:hAnsi="Arial" w:cs="Arial"/>
                <w:szCs w:val="21"/>
              </w:rPr>
              <w:t xml:space="preserve">robust territory coverage call plans </w:t>
            </w:r>
          </w:p>
          <w:p w:rsidR="00701C9B" w:rsidRPr="00CD6402" w:rsidRDefault="00873194" w:rsidP="00D05A20">
            <w:pPr>
              <w:numPr>
                <w:ilvl w:val="0"/>
                <w:numId w:val="10"/>
              </w:numPr>
              <w:rPr>
                <w:rFonts w:ascii="Arial" w:hAnsi="Arial" w:cs="Arial"/>
                <w:szCs w:val="21"/>
              </w:rPr>
            </w:pPr>
            <w:r w:rsidRPr="00CD6402">
              <w:rPr>
                <w:rFonts w:ascii="Arial" w:hAnsi="Arial" w:cs="Arial"/>
                <w:szCs w:val="21"/>
              </w:rPr>
              <w:t>D</w:t>
            </w:r>
            <w:r w:rsidR="00B83AA2" w:rsidRPr="00CD6402">
              <w:rPr>
                <w:rFonts w:ascii="Arial" w:hAnsi="Arial" w:cs="Arial"/>
                <w:szCs w:val="21"/>
              </w:rPr>
              <w:t>evelop</w:t>
            </w:r>
            <w:r w:rsidR="002910A5">
              <w:rPr>
                <w:rFonts w:ascii="Arial" w:hAnsi="Arial" w:cs="Arial"/>
                <w:szCs w:val="21"/>
              </w:rPr>
              <w:t xml:space="preserve">, based on customer </w:t>
            </w:r>
            <w:r w:rsidRPr="00CD6402">
              <w:rPr>
                <w:rFonts w:ascii="Arial" w:hAnsi="Arial" w:cs="Arial"/>
                <w:szCs w:val="21"/>
              </w:rPr>
              <w:t>insight</w:t>
            </w:r>
            <w:r w:rsidR="002910A5">
              <w:rPr>
                <w:rFonts w:ascii="Arial" w:hAnsi="Arial" w:cs="Arial"/>
                <w:szCs w:val="21"/>
              </w:rPr>
              <w:t>s</w:t>
            </w:r>
            <w:r w:rsidRPr="00CD6402">
              <w:rPr>
                <w:rFonts w:ascii="Arial" w:hAnsi="Arial" w:cs="Arial"/>
                <w:szCs w:val="21"/>
              </w:rPr>
              <w:t>,</w:t>
            </w:r>
            <w:r w:rsidR="00B83AA2" w:rsidRPr="00CD6402">
              <w:rPr>
                <w:rFonts w:ascii="Arial" w:hAnsi="Arial" w:cs="Arial"/>
                <w:szCs w:val="21"/>
              </w:rPr>
              <w:t xml:space="preserve"> multi-channel business </w:t>
            </w:r>
            <w:r w:rsidR="007B70EA">
              <w:rPr>
                <w:rFonts w:ascii="Arial" w:hAnsi="Arial" w:cs="Arial"/>
                <w:szCs w:val="21"/>
              </w:rPr>
              <w:t>plans</w:t>
            </w:r>
            <w:r w:rsidR="00B83AA2" w:rsidRPr="00CD6402">
              <w:rPr>
                <w:rFonts w:ascii="Arial" w:hAnsi="Arial" w:cs="Arial"/>
                <w:szCs w:val="21"/>
              </w:rPr>
              <w:t xml:space="preserve"> with strategically aligned ASMART objectives, strategies and tactical activities that deliver business objectives</w:t>
            </w:r>
          </w:p>
          <w:p w:rsidR="00873194" w:rsidRPr="00CD6402" w:rsidRDefault="00B83AA2" w:rsidP="00873194">
            <w:pPr>
              <w:numPr>
                <w:ilvl w:val="0"/>
                <w:numId w:val="10"/>
              </w:numPr>
              <w:rPr>
                <w:rFonts w:ascii="Arial" w:hAnsi="Arial" w:cs="Arial"/>
                <w:szCs w:val="21"/>
              </w:rPr>
            </w:pPr>
            <w:r w:rsidRPr="00CD6402">
              <w:rPr>
                <w:rFonts w:ascii="Arial" w:hAnsi="Arial" w:cs="Arial"/>
                <w:szCs w:val="21"/>
              </w:rPr>
              <w:t>Implements multi-channel business plans, uses KPIs to track performance and adjust plans where required</w:t>
            </w:r>
            <w:r w:rsidR="00873194" w:rsidRPr="00CD6402">
              <w:rPr>
                <w:rFonts w:ascii="Arial" w:hAnsi="Arial" w:cs="Arial"/>
                <w:szCs w:val="21"/>
              </w:rPr>
              <w:t xml:space="preserve"> </w:t>
            </w:r>
          </w:p>
          <w:p w:rsidR="00D05A20" w:rsidRPr="00B83AA2" w:rsidRDefault="00785F21" w:rsidP="00D05A20">
            <w:pPr>
              <w:rPr>
                <w:rFonts w:ascii="Arial" w:hAnsi="Arial" w:cs="Arial"/>
                <w:sz w:val="21"/>
                <w:szCs w:val="21"/>
                <w:u w:val="single"/>
              </w:rPr>
            </w:pPr>
            <w:r>
              <w:rPr>
                <w:rFonts w:ascii="Arial" w:hAnsi="Arial" w:cs="Arial"/>
                <w:sz w:val="21"/>
                <w:szCs w:val="21"/>
                <w:u w:val="single"/>
              </w:rPr>
              <w:t>Detailing</w:t>
            </w:r>
            <w:r w:rsidR="00D05A20" w:rsidRPr="00B83AA2">
              <w:rPr>
                <w:rFonts w:ascii="Arial" w:hAnsi="Arial" w:cs="Arial"/>
                <w:sz w:val="21"/>
                <w:szCs w:val="21"/>
                <w:u w:val="single"/>
              </w:rPr>
              <w:t xml:space="preserve"> Skills</w:t>
            </w:r>
          </w:p>
          <w:p w:rsidR="00D05A20" w:rsidRDefault="00873194" w:rsidP="00D05A20">
            <w:pPr>
              <w:numPr>
                <w:ilvl w:val="0"/>
                <w:numId w:val="10"/>
              </w:numPr>
              <w:rPr>
                <w:rFonts w:ascii="Arial" w:hAnsi="Arial" w:cs="Arial"/>
                <w:szCs w:val="21"/>
              </w:rPr>
            </w:pPr>
            <w:r w:rsidRPr="00CD6402">
              <w:rPr>
                <w:rFonts w:ascii="Arial" w:hAnsi="Arial" w:cs="Arial"/>
                <w:szCs w:val="21"/>
              </w:rPr>
              <w:t xml:space="preserve">Effectively engages with customers </w:t>
            </w:r>
            <w:r w:rsidR="00D05A20" w:rsidRPr="00CD6402">
              <w:rPr>
                <w:rFonts w:ascii="Arial" w:hAnsi="Arial" w:cs="Arial"/>
                <w:szCs w:val="21"/>
              </w:rPr>
              <w:t xml:space="preserve">through </w:t>
            </w:r>
            <w:r w:rsidRPr="00CD6402">
              <w:rPr>
                <w:rFonts w:ascii="Arial" w:hAnsi="Arial" w:cs="Arial"/>
                <w:szCs w:val="21"/>
              </w:rPr>
              <w:t xml:space="preserve">a PFSS </w:t>
            </w:r>
            <w:r w:rsidR="00785F21">
              <w:rPr>
                <w:rFonts w:ascii="Arial" w:hAnsi="Arial" w:cs="Arial"/>
                <w:szCs w:val="21"/>
              </w:rPr>
              <w:t>detailing</w:t>
            </w:r>
            <w:r w:rsidR="00B16560">
              <w:rPr>
                <w:rFonts w:ascii="Arial" w:hAnsi="Arial" w:cs="Arial"/>
                <w:szCs w:val="21"/>
              </w:rPr>
              <w:t xml:space="preserve"> approach</w:t>
            </w:r>
            <w:r w:rsidR="002910A5" w:rsidRPr="00CD6402">
              <w:rPr>
                <w:rFonts w:ascii="Arial" w:hAnsi="Arial" w:cs="Arial"/>
                <w:szCs w:val="21"/>
              </w:rPr>
              <w:t xml:space="preserve"> or multi-channel </w:t>
            </w:r>
            <w:r w:rsidR="00785F21">
              <w:rPr>
                <w:rFonts w:ascii="Arial" w:hAnsi="Arial" w:cs="Arial"/>
                <w:szCs w:val="21"/>
              </w:rPr>
              <w:t>detailing</w:t>
            </w:r>
            <w:r w:rsidR="002910A5">
              <w:rPr>
                <w:rFonts w:ascii="Arial" w:hAnsi="Arial" w:cs="Arial"/>
                <w:szCs w:val="21"/>
              </w:rPr>
              <w:t xml:space="preserve"> approach</w:t>
            </w:r>
            <w:r w:rsidR="003B7417">
              <w:rPr>
                <w:rFonts w:ascii="Arial" w:hAnsi="Arial" w:cs="Arial"/>
                <w:szCs w:val="21"/>
              </w:rPr>
              <w:t xml:space="preserve"> and is proficient in using appropriate multi-channel </w:t>
            </w:r>
            <w:r w:rsidR="00785F21">
              <w:rPr>
                <w:rFonts w:ascii="Arial" w:hAnsi="Arial" w:cs="Arial"/>
                <w:szCs w:val="21"/>
              </w:rPr>
              <w:t>detailing</w:t>
            </w:r>
            <w:r w:rsidR="003B7417">
              <w:rPr>
                <w:rFonts w:ascii="Arial" w:hAnsi="Arial" w:cs="Arial"/>
                <w:szCs w:val="21"/>
              </w:rPr>
              <w:t xml:space="preserve"> platforms aligned to customer preferences</w:t>
            </w:r>
          </w:p>
          <w:p w:rsidR="00873194" w:rsidRPr="002910A5" w:rsidRDefault="00D05A20" w:rsidP="001053CD">
            <w:pPr>
              <w:numPr>
                <w:ilvl w:val="0"/>
                <w:numId w:val="10"/>
              </w:numPr>
              <w:rPr>
                <w:rFonts w:ascii="Arial" w:hAnsi="Arial" w:cs="Arial"/>
                <w:szCs w:val="21"/>
              </w:rPr>
            </w:pPr>
            <w:r w:rsidRPr="002910A5">
              <w:rPr>
                <w:rFonts w:ascii="Arial" w:hAnsi="Arial" w:cs="Arial"/>
                <w:szCs w:val="21"/>
              </w:rPr>
              <w:t xml:space="preserve">Actively prepares </w:t>
            </w:r>
            <w:r w:rsidR="002910A5" w:rsidRPr="002910A5">
              <w:rPr>
                <w:rFonts w:ascii="Arial" w:hAnsi="Arial" w:cs="Arial"/>
                <w:szCs w:val="21"/>
              </w:rPr>
              <w:t xml:space="preserve">for, </w:t>
            </w:r>
            <w:r w:rsidRPr="002910A5">
              <w:rPr>
                <w:rFonts w:ascii="Arial" w:hAnsi="Arial" w:cs="Arial"/>
                <w:szCs w:val="21"/>
              </w:rPr>
              <w:t xml:space="preserve">and executes the PFSS </w:t>
            </w:r>
            <w:r w:rsidR="00785F21">
              <w:rPr>
                <w:rFonts w:ascii="Arial" w:hAnsi="Arial" w:cs="Arial"/>
                <w:szCs w:val="21"/>
              </w:rPr>
              <w:t>detailing</w:t>
            </w:r>
            <w:r w:rsidR="002910A5" w:rsidRPr="002910A5">
              <w:rPr>
                <w:rFonts w:ascii="Arial" w:hAnsi="Arial" w:cs="Arial"/>
                <w:szCs w:val="21"/>
              </w:rPr>
              <w:t xml:space="preserve"> </w:t>
            </w:r>
            <w:r w:rsidR="00873194" w:rsidRPr="002910A5">
              <w:rPr>
                <w:rFonts w:ascii="Arial" w:hAnsi="Arial" w:cs="Arial"/>
                <w:szCs w:val="21"/>
              </w:rPr>
              <w:t xml:space="preserve">approach </w:t>
            </w:r>
            <w:r w:rsidR="002910A5" w:rsidRPr="002910A5">
              <w:rPr>
                <w:rFonts w:ascii="Arial" w:hAnsi="Arial" w:cs="Arial"/>
                <w:szCs w:val="21"/>
              </w:rPr>
              <w:t>uncovering</w:t>
            </w:r>
            <w:r w:rsidRPr="002910A5">
              <w:rPr>
                <w:rFonts w:ascii="Arial" w:hAnsi="Arial" w:cs="Arial"/>
                <w:szCs w:val="21"/>
              </w:rPr>
              <w:t xml:space="preserve"> opportunities</w:t>
            </w:r>
            <w:r w:rsidR="002910A5" w:rsidRPr="002910A5">
              <w:rPr>
                <w:rFonts w:ascii="Arial" w:hAnsi="Arial" w:cs="Arial"/>
                <w:szCs w:val="21"/>
              </w:rPr>
              <w:t>,</w:t>
            </w:r>
            <w:r w:rsidRPr="002910A5">
              <w:rPr>
                <w:rFonts w:ascii="Arial" w:hAnsi="Arial" w:cs="Arial"/>
                <w:szCs w:val="21"/>
              </w:rPr>
              <w:t xml:space="preserve"> </w:t>
            </w:r>
            <w:r w:rsidR="002910A5" w:rsidRPr="002910A5">
              <w:rPr>
                <w:rFonts w:ascii="Arial" w:hAnsi="Arial" w:cs="Arial"/>
                <w:szCs w:val="21"/>
              </w:rPr>
              <w:t xml:space="preserve">making recommendations </w:t>
            </w:r>
            <w:r w:rsidRPr="002910A5">
              <w:rPr>
                <w:rFonts w:ascii="Arial" w:hAnsi="Arial" w:cs="Arial"/>
                <w:szCs w:val="21"/>
              </w:rPr>
              <w:t>aligned to patient and customer needs</w:t>
            </w:r>
            <w:r w:rsidR="002910A5">
              <w:rPr>
                <w:rFonts w:ascii="Arial" w:hAnsi="Arial" w:cs="Arial"/>
                <w:szCs w:val="21"/>
              </w:rPr>
              <w:t xml:space="preserve">, </w:t>
            </w:r>
            <w:r w:rsidR="00B16560" w:rsidRPr="002910A5">
              <w:rPr>
                <w:rFonts w:ascii="Arial" w:hAnsi="Arial" w:cs="Arial"/>
                <w:szCs w:val="21"/>
              </w:rPr>
              <w:t>a</w:t>
            </w:r>
            <w:r w:rsidR="002910A5">
              <w:rPr>
                <w:rFonts w:ascii="Arial" w:hAnsi="Arial" w:cs="Arial"/>
                <w:szCs w:val="21"/>
              </w:rPr>
              <w:t>ddressing</w:t>
            </w:r>
            <w:r w:rsidR="00B16560" w:rsidRPr="002910A5">
              <w:rPr>
                <w:rFonts w:ascii="Arial" w:hAnsi="Arial" w:cs="Arial"/>
                <w:szCs w:val="21"/>
              </w:rPr>
              <w:t xml:space="preserve"> objections </w:t>
            </w:r>
            <w:r w:rsidR="002910A5">
              <w:rPr>
                <w:rFonts w:ascii="Arial" w:hAnsi="Arial" w:cs="Arial"/>
                <w:szCs w:val="21"/>
              </w:rPr>
              <w:t xml:space="preserve">and effectively closing </w:t>
            </w:r>
          </w:p>
          <w:p w:rsidR="003B7417" w:rsidRDefault="003B7417" w:rsidP="00B16560">
            <w:pPr>
              <w:numPr>
                <w:ilvl w:val="0"/>
                <w:numId w:val="10"/>
              </w:num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 xml:space="preserve">Regularly </w:t>
            </w:r>
            <w:r w:rsidRPr="00B16560">
              <w:rPr>
                <w:rFonts w:ascii="Arial" w:hAnsi="Arial" w:cs="Arial"/>
                <w:szCs w:val="21"/>
              </w:rPr>
              <w:t xml:space="preserve">measures call </w:t>
            </w:r>
            <w:r>
              <w:rPr>
                <w:rFonts w:ascii="Arial" w:hAnsi="Arial" w:cs="Arial"/>
                <w:szCs w:val="21"/>
              </w:rPr>
              <w:t xml:space="preserve">performance </w:t>
            </w:r>
            <w:r w:rsidRPr="00B16560">
              <w:rPr>
                <w:rFonts w:ascii="Arial" w:hAnsi="Arial" w:cs="Arial"/>
                <w:szCs w:val="21"/>
              </w:rPr>
              <w:t xml:space="preserve">and </w:t>
            </w:r>
            <w:r>
              <w:rPr>
                <w:rFonts w:ascii="Arial" w:hAnsi="Arial" w:cs="Arial"/>
                <w:szCs w:val="21"/>
              </w:rPr>
              <w:t xml:space="preserve">seeks FLSL feedback to continuously improve </w:t>
            </w:r>
          </w:p>
          <w:p w:rsidR="00653490" w:rsidRPr="003B7417" w:rsidRDefault="00B16560" w:rsidP="001053CD">
            <w:pPr>
              <w:numPr>
                <w:ilvl w:val="0"/>
                <w:numId w:val="10"/>
              </w:numPr>
              <w:rPr>
                <w:rFonts w:ascii="Arial" w:hAnsi="Arial" w:cs="Arial"/>
                <w:sz w:val="21"/>
                <w:szCs w:val="21"/>
              </w:rPr>
            </w:pPr>
            <w:r w:rsidRPr="003B7417">
              <w:rPr>
                <w:rFonts w:ascii="Arial" w:hAnsi="Arial" w:cs="Arial"/>
                <w:szCs w:val="21"/>
              </w:rPr>
              <w:t>Builds collaborative internal and external relationships that enhance the customer journey</w:t>
            </w:r>
            <w:r w:rsidR="003B7417" w:rsidRPr="003B7417">
              <w:rPr>
                <w:rFonts w:ascii="Arial" w:hAnsi="Arial" w:cs="Arial"/>
                <w:szCs w:val="21"/>
              </w:rPr>
              <w:t xml:space="preserve">, channels customer feedback into the wider </w:t>
            </w:r>
            <w:r w:rsidR="00785F21" w:rsidRPr="003B7417">
              <w:rPr>
                <w:rFonts w:ascii="Arial" w:hAnsi="Arial" w:cs="Arial"/>
                <w:szCs w:val="21"/>
              </w:rPr>
              <w:t>organization</w:t>
            </w:r>
            <w:r w:rsidR="003B7417" w:rsidRPr="003B7417">
              <w:rPr>
                <w:rFonts w:ascii="Arial" w:hAnsi="Arial" w:cs="Arial"/>
                <w:szCs w:val="21"/>
              </w:rPr>
              <w:t xml:space="preserve"> and </w:t>
            </w:r>
            <w:r w:rsidR="003B7417">
              <w:rPr>
                <w:rFonts w:ascii="Arial" w:hAnsi="Arial" w:cs="Arial"/>
                <w:szCs w:val="21"/>
              </w:rPr>
              <w:t>p</w:t>
            </w:r>
            <w:r w:rsidR="00DA19C1" w:rsidRPr="003B7417">
              <w:rPr>
                <w:rFonts w:ascii="Arial" w:hAnsi="Arial" w:cs="Arial"/>
                <w:szCs w:val="21"/>
              </w:rPr>
              <w:t xml:space="preserve">roactively delivers efficient </w:t>
            </w:r>
            <w:r w:rsidR="00653490" w:rsidRPr="003B7417">
              <w:rPr>
                <w:rFonts w:ascii="Arial" w:hAnsi="Arial" w:cs="Arial"/>
                <w:szCs w:val="21"/>
              </w:rPr>
              <w:br/>
            </w:r>
          </w:p>
          <w:p w:rsidR="00F3644F" w:rsidRPr="00653490" w:rsidRDefault="00E17A14" w:rsidP="00653490">
            <w:pPr>
              <w:ind w:left="360"/>
              <w:rPr>
                <w:rFonts w:ascii="Arial" w:hAnsi="Arial" w:cs="Arial"/>
                <w:sz w:val="21"/>
                <w:szCs w:val="21"/>
              </w:rPr>
            </w:pPr>
            <w:r w:rsidRPr="00653490">
              <w:rPr>
                <w:rFonts w:ascii="Arial" w:hAnsi="Arial" w:cs="Arial"/>
                <w:sz w:val="21"/>
                <w:szCs w:val="21"/>
              </w:rPr>
              <w:t>In all areas, demonstrate understanding of and compliance with laws, codes of conduct, policies and frameworks</w:t>
            </w:r>
            <w:r w:rsidR="00CD6402" w:rsidRPr="00653490">
              <w:rPr>
                <w:rFonts w:ascii="Arial" w:hAnsi="Arial" w:cs="Arial"/>
                <w:sz w:val="21"/>
                <w:szCs w:val="21"/>
              </w:rPr>
              <w:t xml:space="preserve"> in which </w:t>
            </w:r>
            <w:r w:rsidR="00FE3831">
              <w:rPr>
                <w:rFonts w:ascii="Arial" w:hAnsi="Arial" w:cs="Arial"/>
                <w:sz w:val="21"/>
                <w:szCs w:val="21"/>
              </w:rPr>
              <w:t xml:space="preserve">Phytopharma  - </w:t>
            </w:r>
            <w:r w:rsidR="00CD6402" w:rsidRPr="00653490">
              <w:rPr>
                <w:rFonts w:ascii="Arial" w:hAnsi="Arial" w:cs="Arial"/>
                <w:sz w:val="21"/>
                <w:szCs w:val="21"/>
              </w:rPr>
              <w:t xml:space="preserve">GSK operates and live our </w:t>
            </w:r>
            <w:r w:rsidRPr="00653490">
              <w:rPr>
                <w:rFonts w:ascii="Arial" w:hAnsi="Arial" w:cs="Arial"/>
                <w:sz w:val="21"/>
                <w:szCs w:val="21"/>
              </w:rPr>
              <w:t xml:space="preserve">vision, values and expectations </w:t>
            </w:r>
          </w:p>
          <w:p w:rsidR="00F3644F" w:rsidRPr="00BE5E71" w:rsidRDefault="00F3644F" w:rsidP="00F3644F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:rsidR="003B7417" w:rsidRDefault="003B7417">
      <w:r>
        <w:br w:type="page"/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8"/>
        <w:gridCol w:w="3456"/>
      </w:tblGrid>
      <w:tr w:rsidR="000A3DE3" w:rsidRPr="00BE5E71" w:rsidTr="0020443D">
        <w:trPr>
          <w:trHeight w:val="726"/>
        </w:trPr>
        <w:tc>
          <w:tcPr>
            <w:tcW w:w="10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A3DE3" w:rsidRPr="00BE5E71" w:rsidRDefault="000A3DE3" w:rsidP="0020443D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BE5E71">
              <w:rPr>
                <w:rFonts w:ascii="Arial" w:hAnsi="Arial" w:cs="Arial"/>
                <w:b/>
                <w:sz w:val="21"/>
                <w:szCs w:val="21"/>
              </w:rPr>
              <w:lastRenderedPageBreak/>
              <w:t xml:space="preserve">Accountability: </w:t>
            </w:r>
          </w:p>
          <w:p w:rsidR="000A3DE3" w:rsidRPr="00BE5E71" w:rsidRDefault="000A3DE3" w:rsidP="0020443D">
            <w:pPr>
              <w:rPr>
                <w:rFonts w:ascii="Arial" w:hAnsi="Arial" w:cs="Arial"/>
                <w:sz w:val="21"/>
                <w:szCs w:val="21"/>
              </w:rPr>
            </w:pPr>
            <w:r w:rsidRPr="00BE5E71">
              <w:rPr>
                <w:rFonts w:ascii="Arial" w:hAnsi="Arial" w:cs="Arial"/>
                <w:i/>
                <w:sz w:val="21"/>
                <w:szCs w:val="21"/>
              </w:rPr>
              <w:t xml:space="preserve">Primary deliverables of role; </w:t>
            </w:r>
            <w:r w:rsidR="008D45AA">
              <w:rPr>
                <w:rFonts w:ascii="Arial" w:hAnsi="Arial" w:cs="Arial"/>
                <w:i/>
                <w:sz w:val="21"/>
                <w:szCs w:val="21"/>
              </w:rPr>
              <w:br/>
            </w:r>
          </w:p>
          <w:p w:rsidR="000A3DE3" w:rsidRPr="006044DA" w:rsidRDefault="000A3DE3" w:rsidP="0032788E">
            <w:pPr>
              <w:numPr>
                <w:ilvl w:val="0"/>
                <w:numId w:val="2"/>
              </w:numPr>
              <w:ind w:left="720"/>
              <w:rPr>
                <w:rFonts w:ascii="Arial" w:hAnsi="Arial" w:cs="Arial"/>
                <w:szCs w:val="21"/>
              </w:rPr>
            </w:pPr>
            <w:r w:rsidRPr="006044DA">
              <w:rPr>
                <w:rFonts w:ascii="Arial" w:hAnsi="Arial" w:cs="Arial"/>
                <w:szCs w:val="21"/>
              </w:rPr>
              <w:t>Achi</w:t>
            </w:r>
            <w:r w:rsidR="00446E77" w:rsidRPr="006044DA">
              <w:rPr>
                <w:rFonts w:ascii="Arial" w:hAnsi="Arial" w:cs="Arial"/>
                <w:szCs w:val="21"/>
              </w:rPr>
              <w:t>evement of</w:t>
            </w:r>
            <w:r w:rsidR="008D45AA">
              <w:rPr>
                <w:rFonts w:ascii="Arial" w:hAnsi="Arial" w:cs="Arial"/>
                <w:szCs w:val="21"/>
              </w:rPr>
              <w:t xml:space="preserve"> local</w:t>
            </w:r>
            <w:r w:rsidR="00446E77" w:rsidRPr="006044DA">
              <w:rPr>
                <w:rFonts w:ascii="Arial" w:hAnsi="Arial" w:cs="Arial"/>
                <w:szCs w:val="21"/>
              </w:rPr>
              <w:t xml:space="preserve"> identified </w:t>
            </w:r>
            <w:r w:rsidR="00EC4C69" w:rsidRPr="006044DA">
              <w:rPr>
                <w:rFonts w:ascii="Arial" w:hAnsi="Arial" w:cs="Arial"/>
                <w:szCs w:val="21"/>
              </w:rPr>
              <w:t>business objectives and</w:t>
            </w:r>
            <w:r w:rsidR="00446E77" w:rsidRPr="006044DA">
              <w:rPr>
                <w:rFonts w:ascii="Arial" w:hAnsi="Arial" w:cs="Arial"/>
                <w:szCs w:val="21"/>
              </w:rPr>
              <w:t xml:space="preserve"> measures </w:t>
            </w:r>
            <w:r w:rsidR="00EC4C69" w:rsidRPr="006044DA">
              <w:rPr>
                <w:rFonts w:ascii="Arial" w:hAnsi="Arial" w:cs="Arial"/>
                <w:szCs w:val="21"/>
              </w:rPr>
              <w:t xml:space="preserve">to enhance </w:t>
            </w:r>
            <w:r w:rsidR="00446E77" w:rsidRPr="006044DA">
              <w:rPr>
                <w:rFonts w:ascii="Arial" w:hAnsi="Arial" w:cs="Arial"/>
                <w:szCs w:val="21"/>
              </w:rPr>
              <w:t>the Territory</w:t>
            </w:r>
            <w:r w:rsidR="00EC4C69" w:rsidRPr="006044DA">
              <w:rPr>
                <w:rFonts w:ascii="Arial" w:hAnsi="Arial" w:cs="Arial"/>
                <w:szCs w:val="21"/>
              </w:rPr>
              <w:t xml:space="preserve"> performance, efficiency and effectiveness. </w:t>
            </w:r>
            <w:r w:rsidRPr="006044DA">
              <w:rPr>
                <w:rFonts w:ascii="Arial" w:hAnsi="Arial" w:cs="Arial"/>
                <w:szCs w:val="21"/>
              </w:rPr>
              <w:t>(</w:t>
            </w:r>
            <w:r w:rsidR="00D3067D" w:rsidRPr="006044DA">
              <w:rPr>
                <w:rFonts w:ascii="Arial" w:hAnsi="Arial" w:cs="Arial"/>
                <w:szCs w:val="21"/>
              </w:rPr>
              <w:t>e.g.</w:t>
            </w:r>
            <w:r w:rsidRPr="006044DA">
              <w:rPr>
                <w:rFonts w:ascii="Arial" w:hAnsi="Arial" w:cs="Arial"/>
                <w:szCs w:val="21"/>
              </w:rPr>
              <w:t xml:space="preserve"> </w:t>
            </w:r>
            <w:r w:rsidR="00B16560" w:rsidRPr="006044DA">
              <w:rPr>
                <w:rFonts w:ascii="Arial" w:hAnsi="Arial" w:cs="Arial"/>
                <w:szCs w:val="21"/>
              </w:rPr>
              <w:t xml:space="preserve">customer coverage, </w:t>
            </w:r>
            <w:r w:rsidRPr="006044DA">
              <w:rPr>
                <w:rFonts w:ascii="Arial" w:hAnsi="Arial" w:cs="Arial"/>
                <w:szCs w:val="21"/>
              </w:rPr>
              <w:t>call rate, business planning)</w:t>
            </w:r>
          </w:p>
          <w:p w:rsidR="008D45AA" w:rsidRDefault="008D45AA" w:rsidP="0032788E">
            <w:pPr>
              <w:numPr>
                <w:ilvl w:val="0"/>
                <w:numId w:val="2"/>
              </w:numPr>
              <w:ind w:left="72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Successful completion of all required Online Learning modules through GSK</w:t>
            </w:r>
            <w:r w:rsidR="00411965">
              <w:rPr>
                <w:rFonts w:ascii="Arial" w:hAnsi="Arial" w:cs="Arial"/>
                <w:szCs w:val="21"/>
              </w:rPr>
              <w:t>’s</w:t>
            </w:r>
            <w:r>
              <w:rPr>
                <w:rFonts w:ascii="Arial" w:hAnsi="Arial" w:cs="Arial"/>
                <w:szCs w:val="21"/>
              </w:rPr>
              <w:t xml:space="preserve"> system – My Learning</w:t>
            </w:r>
          </w:p>
          <w:p w:rsidR="007C0821" w:rsidRPr="006044DA" w:rsidRDefault="00D036F8" w:rsidP="0032788E">
            <w:pPr>
              <w:numPr>
                <w:ilvl w:val="0"/>
                <w:numId w:val="2"/>
              </w:numPr>
              <w:ind w:left="720"/>
              <w:rPr>
                <w:rFonts w:ascii="Arial" w:hAnsi="Arial" w:cs="Arial"/>
                <w:szCs w:val="21"/>
              </w:rPr>
            </w:pPr>
            <w:r w:rsidRPr="006044DA">
              <w:rPr>
                <w:rFonts w:ascii="Arial" w:hAnsi="Arial" w:cs="Arial"/>
                <w:szCs w:val="21"/>
              </w:rPr>
              <w:t>Operates effectively and efficiently through the multi-channel environment, leading with science</w:t>
            </w:r>
          </w:p>
          <w:p w:rsidR="000A3DE3" w:rsidRPr="006044DA" w:rsidRDefault="000A3DE3" w:rsidP="0032788E">
            <w:pPr>
              <w:numPr>
                <w:ilvl w:val="0"/>
                <w:numId w:val="2"/>
              </w:numPr>
              <w:ind w:left="720"/>
              <w:rPr>
                <w:rFonts w:ascii="Arial" w:hAnsi="Arial" w:cs="Arial"/>
                <w:szCs w:val="21"/>
              </w:rPr>
            </w:pPr>
            <w:r w:rsidRPr="006044DA">
              <w:rPr>
                <w:rFonts w:ascii="Arial" w:hAnsi="Arial" w:cs="Arial"/>
                <w:szCs w:val="21"/>
              </w:rPr>
              <w:t xml:space="preserve">Expense </w:t>
            </w:r>
            <w:r w:rsidR="008D45AA">
              <w:rPr>
                <w:rFonts w:ascii="Arial" w:hAnsi="Arial" w:cs="Arial"/>
                <w:szCs w:val="21"/>
              </w:rPr>
              <w:t xml:space="preserve">and sample </w:t>
            </w:r>
            <w:r w:rsidRPr="006044DA">
              <w:rPr>
                <w:rFonts w:ascii="Arial" w:hAnsi="Arial" w:cs="Arial"/>
                <w:szCs w:val="21"/>
              </w:rPr>
              <w:t xml:space="preserve">budget management </w:t>
            </w:r>
          </w:p>
          <w:p w:rsidR="000A3DE3" w:rsidRPr="006044DA" w:rsidRDefault="00B2677B" w:rsidP="0032788E">
            <w:pPr>
              <w:numPr>
                <w:ilvl w:val="0"/>
                <w:numId w:val="2"/>
              </w:numPr>
              <w:ind w:left="720"/>
              <w:rPr>
                <w:rFonts w:ascii="Arial" w:hAnsi="Arial" w:cs="Arial"/>
                <w:szCs w:val="21"/>
              </w:rPr>
            </w:pPr>
            <w:r w:rsidRPr="006044DA">
              <w:rPr>
                <w:rFonts w:ascii="Arial" w:hAnsi="Arial" w:cs="Arial"/>
                <w:szCs w:val="21"/>
              </w:rPr>
              <w:t>Business planning</w:t>
            </w:r>
            <w:r w:rsidR="008D45AA">
              <w:rPr>
                <w:rFonts w:ascii="Arial" w:hAnsi="Arial" w:cs="Arial"/>
                <w:szCs w:val="21"/>
              </w:rPr>
              <w:t xml:space="preserve"> and execution</w:t>
            </w:r>
          </w:p>
          <w:p w:rsidR="00B2677B" w:rsidRPr="006044DA" w:rsidRDefault="00B2677B" w:rsidP="0032788E">
            <w:pPr>
              <w:numPr>
                <w:ilvl w:val="0"/>
                <w:numId w:val="2"/>
              </w:numPr>
              <w:ind w:left="720"/>
              <w:rPr>
                <w:rFonts w:ascii="Arial" w:hAnsi="Arial" w:cs="Arial"/>
                <w:szCs w:val="21"/>
              </w:rPr>
            </w:pPr>
            <w:r w:rsidRPr="006044DA">
              <w:rPr>
                <w:rFonts w:ascii="Arial" w:hAnsi="Arial" w:cs="Arial"/>
                <w:szCs w:val="21"/>
              </w:rPr>
              <w:t xml:space="preserve">Patient focused </w:t>
            </w:r>
            <w:r w:rsidR="00D036F8" w:rsidRPr="006044DA">
              <w:rPr>
                <w:rFonts w:ascii="Arial" w:hAnsi="Arial" w:cs="Arial"/>
                <w:szCs w:val="21"/>
              </w:rPr>
              <w:t xml:space="preserve">scientific </w:t>
            </w:r>
            <w:r w:rsidR="00785F21">
              <w:rPr>
                <w:rFonts w:ascii="Arial" w:hAnsi="Arial" w:cs="Arial"/>
                <w:szCs w:val="21"/>
              </w:rPr>
              <w:t>detailing</w:t>
            </w:r>
            <w:r w:rsidR="00411965">
              <w:rPr>
                <w:rFonts w:ascii="Arial" w:hAnsi="Arial" w:cs="Arial"/>
                <w:szCs w:val="21"/>
              </w:rPr>
              <w:t>/GCO</w:t>
            </w:r>
          </w:p>
          <w:p w:rsidR="00B2677B" w:rsidRPr="006044DA" w:rsidRDefault="00B2677B" w:rsidP="0032788E">
            <w:pPr>
              <w:numPr>
                <w:ilvl w:val="0"/>
                <w:numId w:val="2"/>
              </w:numPr>
              <w:ind w:left="720"/>
              <w:rPr>
                <w:rFonts w:ascii="Arial" w:hAnsi="Arial" w:cs="Arial"/>
                <w:szCs w:val="21"/>
              </w:rPr>
            </w:pPr>
            <w:r w:rsidRPr="006044DA">
              <w:rPr>
                <w:rFonts w:ascii="Arial" w:hAnsi="Arial" w:cs="Arial"/>
                <w:szCs w:val="21"/>
              </w:rPr>
              <w:t>Product and disease knowledge and expertise</w:t>
            </w:r>
          </w:p>
          <w:p w:rsidR="00311DAA" w:rsidRPr="006044DA" w:rsidRDefault="00311DAA" w:rsidP="00311DAA">
            <w:pPr>
              <w:numPr>
                <w:ilvl w:val="0"/>
                <w:numId w:val="2"/>
              </w:numPr>
              <w:ind w:left="720"/>
              <w:rPr>
                <w:rFonts w:ascii="Arial" w:hAnsi="Arial" w:cs="Arial"/>
                <w:szCs w:val="21"/>
              </w:rPr>
            </w:pPr>
            <w:r w:rsidRPr="006044DA">
              <w:rPr>
                <w:rFonts w:ascii="Arial" w:hAnsi="Arial" w:cs="Arial"/>
                <w:szCs w:val="21"/>
              </w:rPr>
              <w:t>Personal development planning in the spirit of continuous improvement</w:t>
            </w:r>
          </w:p>
          <w:p w:rsidR="00B2677B" w:rsidRPr="006044DA" w:rsidRDefault="00B2677B" w:rsidP="0032788E">
            <w:pPr>
              <w:numPr>
                <w:ilvl w:val="0"/>
                <w:numId w:val="2"/>
              </w:numPr>
              <w:ind w:left="720"/>
              <w:rPr>
                <w:rFonts w:ascii="Arial" w:hAnsi="Arial" w:cs="Arial"/>
                <w:szCs w:val="21"/>
              </w:rPr>
            </w:pPr>
            <w:r w:rsidRPr="006044DA">
              <w:rPr>
                <w:rFonts w:ascii="Arial" w:hAnsi="Arial" w:cs="Arial"/>
                <w:szCs w:val="21"/>
              </w:rPr>
              <w:t xml:space="preserve">Implementation and adherence to all </w:t>
            </w:r>
            <w:r w:rsidR="00FE3831">
              <w:rPr>
                <w:rFonts w:ascii="Arial" w:hAnsi="Arial" w:cs="Arial"/>
                <w:szCs w:val="21"/>
              </w:rPr>
              <w:t xml:space="preserve">Phytopharma  - </w:t>
            </w:r>
            <w:r w:rsidRPr="006044DA">
              <w:rPr>
                <w:rFonts w:ascii="Arial" w:hAnsi="Arial" w:cs="Arial"/>
                <w:szCs w:val="21"/>
              </w:rPr>
              <w:t xml:space="preserve">GSK activities aligned to </w:t>
            </w:r>
            <w:r w:rsidR="00FE3831">
              <w:rPr>
                <w:rFonts w:ascii="Arial" w:hAnsi="Arial" w:cs="Arial"/>
                <w:szCs w:val="21"/>
              </w:rPr>
              <w:t xml:space="preserve">Phytopharma - </w:t>
            </w:r>
            <w:r w:rsidRPr="006044DA">
              <w:rPr>
                <w:rFonts w:ascii="Arial" w:hAnsi="Arial" w:cs="Arial"/>
                <w:szCs w:val="21"/>
              </w:rPr>
              <w:t xml:space="preserve">GSK </w:t>
            </w:r>
            <w:r w:rsidR="00B114F4">
              <w:rPr>
                <w:rFonts w:ascii="Arial" w:hAnsi="Arial" w:cs="Arial"/>
                <w:szCs w:val="21"/>
              </w:rPr>
              <w:t>v</w:t>
            </w:r>
            <w:r w:rsidRPr="006044DA">
              <w:rPr>
                <w:rFonts w:ascii="Arial" w:hAnsi="Arial" w:cs="Arial"/>
                <w:szCs w:val="21"/>
              </w:rPr>
              <w:t xml:space="preserve">ision, </w:t>
            </w:r>
            <w:r w:rsidR="00B114F4">
              <w:rPr>
                <w:rFonts w:ascii="Arial" w:hAnsi="Arial" w:cs="Arial"/>
                <w:szCs w:val="21"/>
              </w:rPr>
              <w:t>e</w:t>
            </w:r>
            <w:r w:rsidR="008D45AA">
              <w:rPr>
                <w:rFonts w:ascii="Arial" w:hAnsi="Arial" w:cs="Arial"/>
                <w:szCs w:val="21"/>
              </w:rPr>
              <w:t xml:space="preserve">xpectations, </w:t>
            </w:r>
            <w:r w:rsidR="00B114F4">
              <w:rPr>
                <w:rFonts w:ascii="Arial" w:hAnsi="Arial" w:cs="Arial"/>
                <w:szCs w:val="21"/>
              </w:rPr>
              <w:t>v</w:t>
            </w:r>
            <w:r w:rsidRPr="006044DA">
              <w:rPr>
                <w:rFonts w:ascii="Arial" w:hAnsi="Arial" w:cs="Arial"/>
                <w:szCs w:val="21"/>
              </w:rPr>
              <w:t xml:space="preserve">alues </w:t>
            </w:r>
            <w:r w:rsidR="008D45AA">
              <w:rPr>
                <w:rFonts w:ascii="Arial" w:hAnsi="Arial" w:cs="Arial"/>
                <w:szCs w:val="21"/>
              </w:rPr>
              <w:t>a</w:t>
            </w:r>
            <w:r w:rsidRPr="006044DA">
              <w:rPr>
                <w:rFonts w:ascii="Arial" w:hAnsi="Arial" w:cs="Arial"/>
                <w:szCs w:val="21"/>
              </w:rPr>
              <w:t>nd code of conduct</w:t>
            </w:r>
          </w:p>
          <w:p w:rsidR="00B2677B" w:rsidRPr="00BE5E71" w:rsidRDefault="00B2677B" w:rsidP="00311DAA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0A3DE3" w:rsidRPr="00BE5E71" w:rsidTr="0020443D">
        <w:trPr>
          <w:trHeight w:val="1830"/>
        </w:trPr>
        <w:tc>
          <w:tcPr>
            <w:tcW w:w="1054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0A3DE3" w:rsidRPr="00BE5E71" w:rsidRDefault="000A3DE3" w:rsidP="0020443D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BE5E71">
              <w:rPr>
                <w:rFonts w:ascii="Arial" w:hAnsi="Arial" w:cs="Arial"/>
                <w:b/>
                <w:sz w:val="21"/>
                <w:szCs w:val="21"/>
              </w:rPr>
              <w:t>Competencies: (Expertise and Execution)</w:t>
            </w:r>
          </w:p>
          <w:p w:rsidR="000A3DE3" w:rsidRPr="00BE5E71" w:rsidRDefault="000A3DE3" w:rsidP="0020443D">
            <w:pPr>
              <w:rPr>
                <w:rFonts w:ascii="Arial" w:hAnsi="Arial" w:cs="Arial"/>
                <w:sz w:val="21"/>
                <w:szCs w:val="21"/>
              </w:rPr>
            </w:pPr>
            <w:r w:rsidRPr="00BE5E71">
              <w:rPr>
                <w:rFonts w:ascii="Arial" w:hAnsi="Arial" w:cs="Arial"/>
                <w:i/>
                <w:sz w:val="21"/>
                <w:szCs w:val="21"/>
              </w:rPr>
              <w:t>Indicate technical and business skills, knowledge and education required to perform the role; separate by basic and preferred</w:t>
            </w:r>
          </w:p>
          <w:p w:rsidR="000A3DE3" w:rsidRPr="00BE5E71" w:rsidRDefault="000A3DE3" w:rsidP="0020443D">
            <w:pPr>
              <w:ind w:left="356" w:right="288"/>
              <w:rPr>
                <w:rFonts w:ascii="Arial" w:hAnsi="Arial" w:cs="Arial"/>
                <w:sz w:val="21"/>
                <w:szCs w:val="21"/>
              </w:rPr>
            </w:pPr>
          </w:p>
          <w:p w:rsidR="000A3DE3" w:rsidRPr="00BE5E71" w:rsidRDefault="000A3DE3" w:rsidP="0020443D">
            <w:pPr>
              <w:tabs>
                <w:tab w:val="right" w:pos="9806"/>
              </w:tabs>
              <w:rPr>
                <w:rFonts w:ascii="Arial" w:hAnsi="Arial" w:cs="Arial"/>
                <w:b/>
                <w:sz w:val="21"/>
                <w:szCs w:val="21"/>
              </w:rPr>
            </w:pPr>
            <w:r w:rsidRPr="00BE5E71">
              <w:rPr>
                <w:rFonts w:ascii="Arial" w:hAnsi="Arial" w:cs="Arial"/>
                <w:b/>
                <w:sz w:val="21"/>
                <w:szCs w:val="21"/>
              </w:rPr>
              <w:t>Basic Requirements:</w:t>
            </w:r>
          </w:p>
          <w:p w:rsidR="000A3DE3" w:rsidRDefault="000A3DE3" w:rsidP="0020443D">
            <w:pPr>
              <w:tabs>
                <w:tab w:val="left" w:pos="1350"/>
              </w:tabs>
              <w:rPr>
                <w:rFonts w:ascii="Arial" w:hAnsi="Arial" w:cs="Arial"/>
                <w:i/>
                <w:sz w:val="21"/>
                <w:szCs w:val="21"/>
              </w:rPr>
            </w:pPr>
            <w:r w:rsidRPr="00BE5E71">
              <w:rPr>
                <w:rFonts w:ascii="Arial" w:hAnsi="Arial" w:cs="Arial"/>
                <w:i/>
                <w:sz w:val="21"/>
                <w:szCs w:val="21"/>
              </w:rPr>
              <w:t>Critical/essential to accomplish the role</w:t>
            </w:r>
          </w:p>
          <w:p w:rsidR="006044DA" w:rsidRPr="00BE5E71" w:rsidRDefault="006044DA" w:rsidP="0020443D">
            <w:pPr>
              <w:tabs>
                <w:tab w:val="left" w:pos="1350"/>
              </w:tabs>
              <w:rPr>
                <w:rFonts w:ascii="Arial" w:hAnsi="Arial" w:cs="Arial"/>
                <w:i/>
                <w:sz w:val="21"/>
                <w:szCs w:val="21"/>
              </w:rPr>
            </w:pPr>
          </w:p>
          <w:p w:rsidR="000A3DE3" w:rsidRPr="006044DA" w:rsidRDefault="008D45AA" w:rsidP="0032788E">
            <w:pPr>
              <w:numPr>
                <w:ilvl w:val="0"/>
                <w:numId w:val="25"/>
              </w:numPr>
              <w:tabs>
                <w:tab w:val="right" w:pos="356"/>
              </w:tabs>
              <w:ind w:left="712" w:hanging="356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Tertiary Education preferably within life sciences</w:t>
            </w:r>
          </w:p>
          <w:p w:rsidR="008D45AA" w:rsidRPr="006044DA" w:rsidRDefault="008D45AA" w:rsidP="008D45AA">
            <w:pPr>
              <w:numPr>
                <w:ilvl w:val="0"/>
                <w:numId w:val="6"/>
              </w:numPr>
              <w:tabs>
                <w:tab w:val="clear" w:pos="720"/>
                <w:tab w:val="num" w:pos="356"/>
              </w:tabs>
              <w:ind w:left="712" w:right="288" w:hanging="356"/>
              <w:rPr>
                <w:rFonts w:ascii="Arial" w:hAnsi="Arial" w:cs="Arial"/>
                <w:szCs w:val="21"/>
              </w:rPr>
            </w:pPr>
            <w:r w:rsidRPr="006044DA">
              <w:rPr>
                <w:rFonts w:ascii="Arial" w:hAnsi="Arial" w:cs="Arial"/>
                <w:szCs w:val="21"/>
              </w:rPr>
              <w:t xml:space="preserve">Scientific knowledge </w:t>
            </w:r>
          </w:p>
          <w:p w:rsidR="008D45AA" w:rsidRPr="006044DA" w:rsidRDefault="008D45AA" w:rsidP="008D45AA">
            <w:pPr>
              <w:numPr>
                <w:ilvl w:val="0"/>
                <w:numId w:val="6"/>
              </w:numPr>
              <w:tabs>
                <w:tab w:val="clear" w:pos="720"/>
                <w:tab w:val="num" w:pos="356"/>
              </w:tabs>
              <w:ind w:left="712" w:right="288" w:hanging="356"/>
              <w:rPr>
                <w:rFonts w:ascii="Arial" w:hAnsi="Arial" w:cs="Arial"/>
                <w:szCs w:val="21"/>
              </w:rPr>
            </w:pPr>
            <w:r w:rsidRPr="006044DA">
              <w:rPr>
                <w:rFonts w:ascii="Arial" w:hAnsi="Arial" w:cs="Arial"/>
                <w:szCs w:val="21"/>
              </w:rPr>
              <w:t xml:space="preserve">Patient focused </w:t>
            </w:r>
          </w:p>
          <w:p w:rsidR="008D45AA" w:rsidRPr="006044DA" w:rsidRDefault="008D45AA" w:rsidP="008D45AA">
            <w:pPr>
              <w:numPr>
                <w:ilvl w:val="0"/>
                <w:numId w:val="6"/>
              </w:numPr>
              <w:tabs>
                <w:tab w:val="clear" w:pos="720"/>
                <w:tab w:val="num" w:pos="356"/>
              </w:tabs>
              <w:ind w:left="712" w:right="288" w:hanging="356"/>
              <w:rPr>
                <w:rFonts w:ascii="Arial" w:hAnsi="Arial" w:cs="Arial"/>
                <w:szCs w:val="21"/>
              </w:rPr>
            </w:pPr>
            <w:r w:rsidRPr="006044DA">
              <w:rPr>
                <w:rFonts w:ascii="Arial" w:hAnsi="Arial" w:cs="Arial"/>
                <w:szCs w:val="21"/>
              </w:rPr>
              <w:t xml:space="preserve">Business planning &amp; execution </w:t>
            </w:r>
          </w:p>
          <w:p w:rsidR="000A3DE3" w:rsidRPr="006044DA" w:rsidRDefault="0042482E" w:rsidP="0032788E">
            <w:pPr>
              <w:numPr>
                <w:ilvl w:val="0"/>
                <w:numId w:val="6"/>
              </w:numPr>
              <w:tabs>
                <w:tab w:val="clear" w:pos="720"/>
                <w:tab w:val="num" w:pos="356"/>
              </w:tabs>
              <w:ind w:left="712" w:right="288" w:hanging="356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Influence, impact and convince</w:t>
            </w:r>
            <w:r w:rsidR="00C8506E" w:rsidRPr="006044DA">
              <w:rPr>
                <w:rFonts w:ascii="Arial" w:hAnsi="Arial" w:cs="Arial"/>
                <w:szCs w:val="21"/>
              </w:rPr>
              <w:t xml:space="preserve"> others </w:t>
            </w:r>
          </w:p>
          <w:p w:rsidR="00D00D95" w:rsidRPr="006044DA" w:rsidRDefault="00D00D95" w:rsidP="0032788E">
            <w:pPr>
              <w:numPr>
                <w:ilvl w:val="0"/>
                <w:numId w:val="6"/>
              </w:numPr>
              <w:tabs>
                <w:tab w:val="clear" w:pos="720"/>
                <w:tab w:val="num" w:pos="356"/>
              </w:tabs>
              <w:ind w:left="712" w:right="288" w:hanging="356"/>
              <w:rPr>
                <w:rFonts w:ascii="Arial" w:hAnsi="Arial" w:cs="Arial"/>
                <w:szCs w:val="21"/>
              </w:rPr>
            </w:pPr>
            <w:r w:rsidRPr="006044DA">
              <w:rPr>
                <w:rFonts w:ascii="Arial" w:hAnsi="Arial" w:cs="Arial"/>
                <w:szCs w:val="21"/>
              </w:rPr>
              <w:t xml:space="preserve">Personal </w:t>
            </w:r>
            <w:r w:rsidR="007134EE" w:rsidRPr="006044DA">
              <w:rPr>
                <w:rFonts w:ascii="Arial" w:hAnsi="Arial" w:cs="Arial"/>
                <w:szCs w:val="21"/>
              </w:rPr>
              <w:t>r</w:t>
            </w:r>
            <w:r w:rsidRPr="006044DA">
              <w:rPr>
                <w:rFonts w:ascii="Arial" w:hAnsi="Arial" w:cs="Arial"/>
                <w:szCs w:val="21"/>
              </w:rPr>
              <w:t xml:space="preserve">esilience </w:t>
            </w:r>
          </w:p>
          <w:p w:rsidR="00B5168B" w:rsidRPr="006044DA" w:rsidRDefault="00B5168B" w:rsidP="0032788E">
            <w:pPr>
              <w:numPr>
                <w:ilvl w:val="0"/>
                <w:numId w:val="6"/>
              </w:numPr>
              <w:tabs>
                <w:tab w:val="clear" w:pos="720"/>
                <w:tab w:val="num" w:pos="356"/>
              </w:tabs>
              <w:ind w:left="712" w:right="288" w:hanging="356"/>
              <w:rPr>
                <w:rFonts w:ascii="Arial" w:hAnsi="Arial" w:cs="Arial"/>
                <w:szCs w:val="21"/>
              </w:rPr>
            </w:pPr>
            <w:r w:rsidRPr="006044DA">
              <w:rPr>
                <w:rFonts w:ascii="Arial" w:hAnsi="Arial" w:cs="Arial"/>
                <w:szCs w:val="21"/>
              </w:rPr>
              <w:t xml:space="preserve">Results focused </w:t>
            </w:r>
          </w:p>
          <w:p w:rsidR="00781B5C" w:rsidRPr="006044DA" w:rsidRDefault="00781B5C" w:rsidP="0032788E">
            <w:pPr>
              <w:numPr>
                <w:ilvl w:val="0"/>
                <w:numId w:val="6"/>
              </w:numPr>
              <w:tabs>
                <w:tab w:val="clear" w:pos="720"/>
                <w:tab w:val="num" w:pos="356"/>
              </w:tabs>
              <w:ind w:left="712" w:right="288" w:hanging="356"/>
              <w:rPr>
                <w:rFonts w:ascii="Arial" w:hAnsi="Arial" w:cs="Arial"/>
                <w:szCs w:val="21"/>
              </w:rPr>
            </w:pPr>
            <w:r w:rsidRPr="006044DA">
              <w:rPr>
                <w:rFonts w:ascii="Arial" w:hAnsi="Arial" w:cs="Arial"/>
                <w:szCs w:val="21"/>
              </w:rPr>
              <w:t xml:space="preserve">Adaptability to change </w:t>
            </w:r>
          </w:p>
          <w:p w:rsidR="00203FB2" w:rsidRPr="006044DA" w:rsidRDefault="008D45AA" w:rsidP="0032788E">
            <w:pPr>
              <w:numPr>
                <w:ilvl w:val="0"/>
                <w:numId w:val="6"/>
              </w:numPr>
              <w:tabs>
                <w:tab w:val="clear" w:pos="720"/>
                <w:tab w:val="num" w:pos="356"/>
              </w:tabs>
              <w:ind w:left="712" w:right="288" w:hanging="356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 xml:space="preserve">Team </w:t>
            </w:r>
            <w:r w:rsidR="00E30F06">
              <w:rPr>
                <w:rFonts w:ascii="Arial" w:hAnsi="Arial" w:cs="Arial"/>
                <w:szCs w:val="21"/>
              </w:rPr>
              <w:t>player/worker</w:t>
            </w:r>
          </w:p>
          <w:p w:rsidR="007D5C8F" w:rsidRDefault="0042482E" w:rsidP="0032788E">
            <w:pPr>
              <w:numPr>
                <w:ilvl w:val="0"/>
                <w:numId w:val="6"/>
              </w:numPr>
              <w:tabs>
                <w:tab w:val="clear" w:pos="720"/>
                <w:tab w:val="num" w:pos="356"/>
              </w:tabs>
              <w:ind w:left="712" w:right="288" w:hanging="356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Analytical thinker</w:t>
            </w:r>
          </w:p>
          <w:p w:rsidR="00687705" w:rsidRPr="006044DA" w:rsidRDefault="00687705" w:rsidP="0032788E">
            <w:pPr>
              <w:numPr>
                <w:ilvl w:val="0"/>
                <w:numId w:val="6"/>
              </w:numPr>
              <w:tabs>
                <w:tab w:val="clear" w:pos="720"/>
                <w:tab w:val="num" w:pos="356"/>
              </w:tabs>
              <w:ind w:left="712" w:right="288" w:hanging="356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Initiative</w:t>
            </w:r>
          </w:p>
          <w:p w:rsidR="00781B5C" w:rsidRPr="006044DA" w:rsidRDefault="00781B5C" w:rsidP="0032788E">
            <w:pPr>
              <w:numPr>
                <w:ilvl w:val="0"/>
                <w:numId w:val="6"/>
              </w:numPr>
              <w:tabs>
                <w:tab w:val="clear" w:pos="720"/>
                <w:tab w:val="num" w:pos="356"/>
              </w:tabs>
              <w:ind w:left="712" w:right="288" w:hanging="356"/>
              <w:rPr>
                <w:rFonts w:ascii="Arial" w:hAnsi="Arial" w:cs="Arial"/>
                <w:szCs w:val="21"/>
              </w:rPr>
            </w:pPr>
            <w:r w:rsidRPr="006044DA">
              <w:rPr>
                <w:rFonts w:ascii="Arial" w:hAnsi="Arial" w:cs="Arial"/>
                <w:szCs w:val="21"/>
              </w:rPr>
              <w:t xml:space="preserve">Financial awareness </w:t>
            </w:r>
          </w:p>
          <w:p w:rsidR="000A3DE3" w:rsidRPr="00BE5E71" w:rsidRDefault="000A3DE3" w:rsidP="0020443D">
            <w:pPr>
              <w:rPr>
                <w:rFonts w:ascii="Arial" w:hAnsi="Arial" w:cs="Arial"/>
                <w:color w:val="FF0000"/>
                <w:sz w:val="21"/>
                <w:szCs w:val="21"/>
              </w:rPr>
            </w:pPr>
          </w:p>
        </w:tc>
      </w:tr>
      <w:tr w:rsidR="000A3DE3" w:rsidRPr="00BE5E71" w:rsidTr="0020443D">
        <w:trPr>
          <w:trHeight w:val="1830"/>
        </w:trPr>
        <w:tc>
          <w:tcPr>
            <w:tcW w:w="1054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451A98" w:rsidRDefault="00FE3831" w:rsidP="00451A98">
            <w:pPr>
              <w:rPr>
                <w:rFonts w:ascii="Arial" w:hAnsi="Arial" w:cs="Arial"/>
                <w:i/>
                <w:sz w:val="21"/>
                <w:szCs w:val="21"/>
                <w:u w:val="single"/>
              </w:rPr>
            </w:pPr>
            <w:r>
              <w:rPr>
                <w:rFonts w:ascii="Arial" w:hAnsi="Arial" w:cs="Arial"/>
                <w:b/>
                <w:sz w:val="22"/>
                <w:szCs w:val="21"/>
                <w:u w:val="single"/>
              </w:rPr>
              <w:t xml:space="preserve">Phytopharma - </w:t>
            </w:r>
            <w:r w:rsidR="00451A98">
              <w:rPr>
                <w:rFonts w:ascii="Arial" w:hAnsi="Arial" w:cs="Arial"/>
                <w:b/>
                <w:sz w:val="22"/>
                <w:szCs w:val="21"/>
                <w:u w:val="single"/>
              </w:rPr>
              <w:t xml:space="preserve">GSK Expectations </w:t>
            </w:r>
          </w:p>
          <w:p w:rsidR="00451A98" w:rsidRDefault="00451A98" w:rsidP="00451A98">
            <w:pPr>
              <w:rPr>
                <w:rFonts w:ascii="Arial" w:hAnsi="Arial" w:cs="Arial"/>
                <w:i/>
                <w:sz w:val="21"/>
                <w:szCs w:val="21"/>
              </w:rPr>
            </w:pPr>
            <w:r>
              <w:rPr>
                <w:rFonts w:ascii="Arial" w:hAnsi="Arial" w:cs="Arial"/>
                <w:i/>
                <w:sz w:val="21"/>
                <w:szCs w:val="21"/>
              </w:rPr>
              <w:t xml:space="preserve"> </w:t>
            </w:r>
          </w:p>
          <w:p w:rsidR="00451A98" w:rsidRDefault="00451A98" w:rsidP="00451A98">
            <w:pPr>
              <w:rPr>
                <w:rFonts w:ascii="Arial" w:hAnsi="Arial" w:cs="Arial"/>
                <w:b/>
                <w:i/>
                <w:sz w:val="21"/>
                <w:szCs w:val="21"/>
                <w:lang w:val="en-GB"/>
              </w:rPr>
            </w:pPr>
            <w:r>
              <w:rPr>
                <w:rFonts w:ascii="Arial" w:hAnsi="Arial" w:cs="Arial"/>
                <w:b/>
                <w:i/>
                <w:sz w:val="21"/>
                <w:szCs w:val="21"/>
                <w:lang w:val="en-GB"/>
              </w:rPr>
              <w:t>Courage</w:t>
            </w:r>
          </w:p>
          <w:tbl>
            <w:tblPr>
              <w:tblW w:w="10680" w:type="dxa"/>
              <w:tblLayout w:type="fixed"/>
              <w:tblLook w:val="04A0" w:firstRow="1" w:lastRow="0" w:firstColumn="1" w:lastColumn="0" w:noHBand="0" w:noVBand="1"/>
            </w:tblPr>
            <w:tblGrid>
              <w:gridCol w:w="10680"/>
            </w:tblGrid>
            <w:tr w:rsidR="00451A98" w:rsidTr="00451A98">
              <w:trPr>
                <w:trHeight w:val="129"/>
              </w:trPr>
              <w:tc>
                <w:tcPr>
                  <w:tcW w:w="10685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451A98" w:rsidRDefault="00451A98" w:rsidP="00451A98">
                  <w:pPr>
                    <w:rPr>
                      <w:rFonts w:cs="Akzidenz-Grotesk Pro Regular"/>
                      <w:color w:val="000000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  <w:lang w:val="en-GB"/>
                    </w:rPr>
                    <w:t>Decisive, Ambition, Speaking up, Pace</w:t>
                  </w:r>
                  <w:r>
                    <w:rPr>
                      <w:rFonts w:cs="Akzidenz-Grotesk Pro Regular"/>
                      <w:color w:val="000000"/>
                    </w:rPr>
                    <w:t xml:space="preserve"> </w:t>
                  </w:r>
                </w:p>
              </w:tc>
            </w:tr>
          </w:tbl>
          <w:p w:rsidR="00451A98" w:rsidRDefault="00451A98" w:rsidP="00451A98">
            <w:pPr>
              <w:rPr>
                <w:rFonts w:ascii="Arial" w:hAnsi="Arial" w:cs="Arial"/>
                <w:sz w:val="21"/>
                <w:szCs w:val="21"/>
              </w:rPr>
            </w:pPr>
          </w:p>
          <w:p w:rsidR="00451A98" w:rsidRDefault="00451A98" w:rsidP="00451A98">
            <w:pPr>
              <w:rPr>
                <w:rFonts w:ascii="Arial" w:hAnsi="Arial" w:cs="Arial"/>
                <w:b/>
                <w:i/>
                <w:sz w:val="21"/>
                <w:szCs w:val="21"/>
              </w:rPr>
            </w:pPr>
            <w:r>
              <w:rPr>
                <w:rFonts w:ascii="Arial" w:hAnsi="Arial" w:cs="Arial"/>
                <w:b/>
                <w:i/>
                <w:sz w:val="21"/>
                <w:szCs w:val="21"/>
              </w:rPr>
              <w:t>Accountability</w:t>
            </w:r>
          </w:p>
          <w:tbl>
            <w:tblPr>
              <w:tblW w:w="10680" w:type="dxa"/>
              <w:tblLayout w:type="fixed"/>
              <w:tblLook w:val="04A0" w:firstRow="1" w:lastRow="0" w:firstColumn="1" w:lastColumn="0" w:noHBand="0" w:noVBand="1"/>
            </w:tblPr>
            <w:tblGrid>
              <w:gridCol w:w="10680"/>
            </w:tblGrid>
            <w:tr w:rsidR="00451A98" w:rsidTr="00451A98">
              <w:trPr>
                <w:trHeight w:val="129"/>
              </w:trPr>
              <w:tc>
                <w:tcPr>
                  <w:tcW w:w="10685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451A98" w:rsidRDefault="00451A98" w:rsidP="00451A98">
                  <w:pPr>
                    <w:rPr>
                      <w:rFonts w:ascii="Arial" w:hAnsi="Arial" w:cs="Arial"/>
                      <w:sz w:val="21"/>
                      <w:szCs w:val="21"/>
                      <w:lang w:val="en-GB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  <w:lang w:val="en-GB"/>
                    </w:rPr>
                    <w:t xml:space="preserve">Results, Clarity, Prioritisation, Ownership </w:t>
                  </w:r>
                </w:p>
              </w:tc>
            </w:tr>
          </w:tbl>
          <w:p w:rsidR="00451A98" w:rsidRDefault="00451A98" w:rsidP="00451A98">
            <w:pPr>
              <w:rPr>
                <w:rFonts w:ascii="Arial" w:hAnsi="Arial" w:cs="Arial"/>
                <w:sz w:val="21"/>
                <w:szCs w:val="21"/>
                <w:lang w:val="en-PH"/>
              </w:rPr>
            </w:pPr>
          </w:p>
          <w:p w:rsidR="00451A98" w:rsidRDefault="00451A98" w:rsidP="00451A98">
            <w:pPr>
              <w:rPr>
                <w:rFonts w:ascii="Arial" w:hAnsi="Arial" w:cs="Arial"/>
                <w:b/>
                <w:i/>
                <w:sz w:val="21"/>
                <w:szCs w:val="21"/>
              </w:rPr>
            </w:pPr>
            <w:r>
              <w:rPr>
                <w:rFonts w:ascii="Arial" w:hAnsi="Arial" w:cs="Arial"/>
                <w:b/>
                <w:i/>
                <w:sz w:val="21"/>
                <w:szCs w:val="21"/>
              </w:rPr>
              <w:t>Development</w:t>
            </w:r>
          </w:p>
          <w:tbl>
            <w:tblPr>
              <w:tblW w:w="10680" w:type="dxa"/>
              <w:tblLayout w:type="fixed"/>
              <w:tblLook w:val="04A0" w:firstRow="1" w:lastRow="0" w:firstColumn="1" w:lastColumn="0" w:noHBand="0" w:noVBand="1"/>
            </w:tblPr>
            <w:tblGrid>
              <w:gridCol w:w="10680"/>
            </w:tblGrid>
            <w:tr w:rsidR="00451A98" w:rsidTr="00451A98">
              <w:trPr>
                <w:trHeight w:val="129"/>
              </w:trPr>
              <w:tc>
                <w:tcPr>
                  <w:tcW w:w="10685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451A98" w:rsidRDefault="00451A98" w:rsidP="00451A98">
                  <w:pPr>
                    <w:rPr>
                      <w:rFonts w:cs="Akzidenz-Grotesk Pro Regular"/>
                      <w:color w:val="000000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  <w:lang w:val="en-GB"/>
                    </w:rPr>
                    <w:t>Skills, Learning, Adaptable, Curiosity</w:t>
                  </w:r>
                  <w:r>
                    <w:rPr>
                      <w:rFonts w:cs="Akzidenz-Grotesk Pro Regular"/>
                      <w:color w:val="000000"/>
                    </w:rPr>
                    <w:t xml:space="preserve"> </w:t>
                  </w:r>
                </w:p>
              </w:tc>
            </w:tr>
          </w:tbl>
          <w:p w:rsidR="00451A98" w:rsidRDefault="00451A98" w:rsidP="00451A98">
            <w:pPr>
              <w:rPr>
                <w:rFonts w:ascii="Arial" w:hAnsi="Arial" w:cs="Arial"/>
                <w:b/>
                <w:i/>
                <w:sz w:val="21"/>
                <w:szCs w:val="21"/>
              </w:rPr>
            </w:pPr>
          </w:p>
          <w:p w:rsidR="00451A98" w:rsidRDefault="00451A98" w:rsidP="00451A98">
            <w:pPr>
              <w:rPr>
                <w:rFonts w:ascii="Arial" w:hAnsi="Arial" w:cs="Arial"/>
                <w:b/>
                <w:i/>
                <w:sz w:val="21"/>
                <w:szCs w:val="21"/>
              </w:rPr>
            </w:pPr>
            <w:r>
              <w:rPr>
                <w:rFonts w:ascii="Arial" w:hAnsi="Arial" w:cs="Arial"/>
                <w:b/>
                <w:i/>
                <w:sz w:val="21"/>
                <w:szCs w:val="21"/>
              </w:rPr>
              <w:t>Team work</w:t>
            </w:r>
          </w:p>
          <w:tbl>
            <w:tblPr>
              <w:tblW w:w="10680" w:type="dxa"/>
              <w:tblLayout w:type="fixed"/>
              <w:tblLook w:val="04A0" w:firstRow="1" w:lastRow="0" w:firstColumn="1" w:lastColumn="0" w:noHBand="0" w:noVBand="1"/>
            </w:tblPr>
            <w:tblGrid>
              <w:gridCol w:w="10680"/>
            </w:tblGrid>
            <w:tr w:rsidR="00451A98" w:rsidTr="00451A98">
              <w:trPr>
                <w:trHeight w:val="129"/>
              </w:trPr>
              <w:tc>
                <w:tcPr>
                  <w:tcW w:w="10685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451A98" w:rsidRDefault="00451A98" w:rsidP="00451A98">
                  <w:pPr>
                    <w:rPr>
                      <w:rFonts w:cs="Akzidenz-Grotesk Pro Regular"/>
                      <w:color w:val="000000"/>
                    </w:rPr>
                  </w:pPr>
                  <w:r>
                    <w:t xml:space="preserve"> </w:t>
                  </w:r>
                  <w:r>
                    <w:rPr>
                      <w:rFonts w:ascii="Arial" w:hAnsi="Arial" w:cs="Arial"/>
                      <w:sz w:val="21"/>
                      <w:szCs w:val="21"/>
                      <w:lang w:val="en-GB"/>
                    </w:rPr>
                    <w:t>Aligned, Connected, Inspiring, Inclusive</w:t>
                  </w:r>
                  <w:r>
                    <w:rPr>
                      <w:rFonts w:cs="Akzidenz-Grotesk Pro Regular"/>
                      <w:color w:val="000000"/>
                    </w:rPr>
                    <w:t xml:space="preserve"> </w:t>
                  </w:r>
                </w:p>
              </w:tc>
            </w:tr>
          </w:tbl>
          <w:p w:rsidR="00344B10" w:rsidRPr="00BE5E71" w:rsidRDefault="00344B10" w:rsidP="007B16DE">
            <w:pPr>
              <w:rPr>
                <w:rFonts w:ascii="Arial" w:hAnsi="Arial" w:cs="Arial"/>
                <w:sz w:val="21"/>
                <w:szCs w:val="21"/>
                <w:lang w:val="en-PH"/>
              </w:rPr>
            </w:pPr>
          </w:p>
        </w:tc>
      </w:tr>
      <w:tr w:rsidR="000A3DE3" w:rsidRPr="00BE5E71" w:rsidTr="002044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544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0A3DE3" w:rsidRPr="00BE5E71" w:rsidRDefault="000A3DE3" w:rsidP="0020443D">
            <w:pPr>
              <w:tabs>
                <w:tab w:val="left" w:pos="8010"/>
                <w:tab w:val="right" w:pos="10260"/>
              </w:tabs>
              <w:jc w:val="center"/>
              <w:rPr>
                <w:rFonts w:ascii="Arial" w:hAnsi="Arial" w:cs="Arial"/>
                <w:b/>
                <w:sz w:val="21"/>
                <w:szCs w:val="21"/>
                <w:u w:val="single"/>
              </w:rPr>
            </w:pPr>
            <w:r w:rsidRPr="00BE5E71">
              <w:rPr>
                <w:rFonts w:ascii="Arial" w:hAnsi="Arial" w:cs="Arial"/>
                <w:b/>
                <w:sz w:val="21"/>
                <w:szCs w:val="21"/>
                <w:u w:val="single"/>
              </w:rPr>
              <w:t>APPROVAL</w:t>
            </w:r>
          </w:p>
          <w:p w:rsidR="000A3DE3" w:rsidRPr="00BE5E71" w:rsidRDefault="000A3DE3" w:rsidP="0020443D">
            <w:pPr>
              <w:tabs>
                <w:tab w:val="left" w:pos="8010"/>
                <w:tab w:val="right" w:pos="10260"/>
              </w:tabs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BE5E71">
              <w:rPr>
                <w:rFonts w:ascii="Arial" w:hAnsi="Arial" w:cs="Arial"/>
                <w:b/>
                <w:sz w:val="21"/>
                <w:szCs w:val="21"/>
              </w:rPr>
              <w:t>(</w:t>
            </w:r>
            <w:r w:rsidRPr="00BE5E71">
              <w:rPr>
                <w:rFonts w:ascii="Arial" w:hAnsi="Arial" w:cs="Arial"/>
                <w:i/>
                <w:sz w:val="21"/>
                <w:szCs w:val="21"/>
              </w:rPr>
              <w:t>To be completed by Manager</w:t>
            </w:r>
            <w:r w:rsidRPr="00BE5E71">
              <w:rPr>
                <w:rFonts w:ascii="Arial" w:hAnsi="Arial" w:cs="Arial"/>
                <w:b/>
                <w:sz w:val="21"/>
                <w:szCs w:val="21"/>
              </w:rPr>
              <w:t>)</w:t>
            </w:r>
          </w:p>
        </w:tc>
      </w:tr>
      <w:tr w:rsidR="000A3DE3" w:rsidRPr="00BE5E71" w:rsidTr="0020443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0A3DE3" w:rsidRPr="00BE5E71" w:rsidRDefault="000A3DE3" w:rsidP="0020443D">
            <w:pPr>
              <w:tabs>
                <w:tab w:val="left" w:pos="8010"/>
                <w:tab w:val="right" w:pos="10260"/>
              </w:tabs>
              <w:rPr>
                <w:rFonts w:ascii="Arial" w:hAnsi="Arial" w:cs="Arial"/>
                <w:b/>
                <w:sz w:val="21"/>
                <w:szCs w:val="21"/>
              </w:rPr>
            </w:pPr>
          </w:p>
          <w:p w:rsidR="000A3DE3" w:rsidRPr="00BE5E71" w:rsidRDefault="000A3DE3" w:rsidP="0020443D">
            <w:pPr>
              <w:tabs>
                <w:tab w:val="left" w:pos="8010"/>
                <w:tab w:val="right" w:pos="10260"/>
              </w:tabs>
              <w:rPr>
                <w:rFonts w:ascii="Arial" w:hAnsi="Arial" w:cs="Arial"/>
                <w:b/>
                <w:sz w:val="21"/>
                <w:szCs w:val="21"/>
              </w:rPr>
            </w:pPr>
          </w:p>
          <w:p w:rsidR="000A3DE3" w:rsidRPr="00BE5E71" w:rsidRDefault="000A3DE3" w:rsidP="0020443D">
            <w:pPr>
              <w:tabs>
                <w:tab w:val="left" w:pos="8010"/>
                <w:tab w:val="right" w:pos="10260"/>
              </w:tabs>
              <w:rPr>
                <w:rFonts w:ascii="Arial" w:hAnsi="Arial" w:cs="Arial"/>
                <w:b/>
                <w:sz w:val="21"/>
                <w:szCs w:val="21"/>
                <w:u w:val="single"/>
              </w:rPr>
            </w:pPr>
            <w:r w:rsidRPr="00BE5E71">
              <w:rPr>
                <w:rFonts w:ascii="Arial" w:hAnsi="Arial" w:cs="Arial"/>
                <w:b/>
                <w:sz w:val="21"/>
                <w:szCs w:val="21"/>
              </w:rPr>
              <w:t xml:space="preserve">Approved by: </w:t>
            </w:r>
          </w:p>
        </w:tc>
        <w:tc>
          <w:tcPr>
            <w:tcW w:w="34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A3DE3" w:rsidRPr="00BE5E71" w:rsidRDefault="000A3DE3" w:rsidP="0020443D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  <w:p w:rsidR="000A3DE3" w:rsidRPr="00BE5E71" w:rsidRDefault="000A3DE3" w:rsidP="0020443D">
            <w:pPr>
              <w:ind w:right="-162"/>
              <w:rPr>
                <w:rFonts w:ascii="Arial" w:hAnsi="Arial" w:cs="Arial"/>
                <w:b/>
                <w:sz w:val="21"/>
                <w:szCs w:val="21"/>
              </w:rPr>
            </w:pPr>
          </w:p>
          <w:p w:rsidR="000A3DE3" w:rsidRPr="00BE5E71" w:rsidRDefault="000A3DE3" w:rsidP="0020443D">
            <w:pPr>
              <w:ind w:right="-162"/>
              <w:rPr>
                <w:rFonts w:ascii="Arial" w:hAnsi="Arial" w:cs="Arial"/>
                <w:b/>
                <w:sz w:val="21"/>
                <w:szCs w:val="21"/>
                <w:u w:val="single"/>
              </w:rPr>
            </w:pPr>
            <w:r w:rsidRPr="00BE5E71">
              <w:rPr>
                <w:rFonts w:ascii="Arial" w:hAnsi="Arial" w:cs="Arial"/>
                <w:b/>
                <w:sz w:val="21"/>
                <w:szCs w:val="21"/>
              </w:rPr>
              <w:t xml:space="preserve">Date: </w:t>
            </w:r>
          </w:p>
        </w:tc>
      </w:tr>
    </w:tbl>
    <w:p w:rsidR="000A3DE3" w:rsidRPr="00BE5E71" w:rsidRDefault="000A3DE3" w:rsidP="000A3DE3">
      <w:pPr>
        <w:rPr>
          <w:rFonts w:ascii="Arial" w:hAnsi="Arial" w:cs="Arial"/>
          <w:sz w:val="21"/>
          <w:szCs w:val="21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96"/>
        <w:gridCol w:w="4394"/>
      </w:tblGrid>
      <w:tr w:rsidR="000A3DE3" w:rsidRPr="00BE5E71" w:rsidTr="0020443D">
        <w:trPr>
          <w:trHeight w:val="491"/>
        </w:trPr>
        <w:tc>
          <w:tcPr>
            <w:tcW w:w="10490" w:type="dxa"/>
            <w:gridSpan w:val="2"/>
            <w:tcBorders>
              <w:bottom w:val="single" w:sz="4" w:space="0" w:color="auto"/>
            </w:tcBorders>
            <w:shd w:val="pct12" w:color="auto" w:fill="FFFFFF"/>
          </w:tcPr>
          <w:p w:rsidR="000A3DE3" w:rsidRPr="00BE5E71" w:rsidRDefault="000A3DE3" w:rsidP="0020443D">
            <w:pPr>
              <w:pStyle w:val="Header"/>
              <w:shd w:val="pct12" w:color="auto" w:fill="FFFFFF"/>
              <w:tabs>
                <w:tab w:val="clear" w:pos="4153"/>
                <w:tab w:val="clear" w:pos="8306"/>
              </w:tabs>
              <w:jc w:val="center"/>
              <w:rPr>
                <w:rFonts w:cs="Arial"/>
                <w:b/>
                <w:sz w:val="21"/>
                <w:szCs w:val="21"/>
                <w:u w:val="single"/>
              </w:rPr>
            </w:pPr>
            <w:r w:rsidRPr="00BE5E71">
              <w:rPr>
                <w:rFonts w:cs="Arial"/>
                <w:b/>
                <w:sz w:val="21"/>
                <w:szCs w:val="21"/>
                <w:u w:val="single"/>
              </w:rPr>
              <w:t>JOB GRADE APPROVAL</w:t>
            </w:r>
          </w:p>
          <w:p w:rsidR="000A3DE3" w:rsidRPr="00BE5E71" w:rsidRDefault="000A3DE3" w:rsidP="0020443D">
            <w:pPr>
              <w:pStyle w:val="Header"/>
              <w:shd w:val="pct12" w:color="auto" w:fill="FFFFFF"/>
              <w:tabs>
                <w:tab w:val="clear" w:pos="4153"/>
                <w:tab w:val="clear" w:pos="8306"/>
              </w:tabs>
              <w:jc w:val="center"/>
              <w:rPr>
                <w:rFonts w:cs="Arial"/>
                <w:sz w:val="21"/>
                <w:szCs w:val="21"/>
              </w:rPr>
            </w:pPr>
            <w:r w:rsidRPr="00BE5E71">
              <w:rPr>
                <w:rFonts w:cs="Arial"/>
                <w:i/>
                <w:sz w:val="21"/>
                <w:szCs w:val="21"/>
              </w:rPr>
              <w:t>(To be completed by Compensation)</w:t>
            </w:r>
          </w:p>
        </w:tc>
      </w:tr>
      <w:tr w:rsidR="000A3DE3" w:rsidRPr="00BE5E71" w:rsidTr="0020443D">
        <w:trPr>
          <w:trHeight w:val="341"/>
        </w:trPr>
        <w:tc>
          <w:tcPr>
            <w:tcW w:w="6096" w:type="dxa"/>
            <w:tcBorders>
              <w:bottom w:val="nil"/>
              <w:right w:val="nil"/>
            </w:tcBorders>
          </w:tcPr>
          <w:p w:rsidR="000A3DE3" w:rsidRPr="00BE5E71" w:rsidRDefault="000A3DE3" w:rsidP="00344B10">
            <w:pPr>
              <w:pStyle w:val="Header"/>
              <w:tabs>
                <w:tab w:val="clear" w:pos="4153"/>
                <w:tab w:val="clear" w:pos="8306"/>
              </w:tabs>
              <w:rPr>
                <w:rFonts w:cs="Arial"/>
                <w:sz w:val="21"/>
                <w:szCs w:val="21"/>
              </w:rPr>
            </w:pPr>
            <w:r w:rsidRPr="00BE5E71">
              <w:rPr>
                <w:rFonts w:cs="Arial"/>
                <w:sz w:val="21"/>
                <w:szCs w:val="21"/>
              </w:rPr>
              <w:lastRenderedPageBreak/>
              <w:t xml:space="preserve">Approved Job Grade: </w:t>
            </w:r>
          </w:p>
        </w:tc>
        <w:tc>
          <w:tcPr>
            <w:tcW w:w="4394" w:type="dxa"/>
            <w:tcBorders>
              <w:left w:val="nil"/>
              <w:bottom w:val="nil"/>
            </w:tcBorders>
          </w:tcPr>
          <w:p w:rsidR="000A3DE3" w:rsidRPr="00BE5E71" w:rsidRDefault="00FE3831" w:rsidP="0020443D">
            <w:pPr>
              <w:pStyle w:val="Header"/>
              <w:tabs>
                <w:tab w:val="clear" w:pos="4153"/>
                <w:tab w:val="clear" w:pos="8306"/>
              </w:tabs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Phytopharma</w:t>
            </w:r>
            <w:bookmarkStart w:id="0" w:name="_GoBack"/>
            <w:bookmarkEnd w:id="0"/>
            <w:r w:rsidR="000A3DE3" w:rsidRPr="00BE5E71">
              <w:rPr>
                <w:rFonts w:cs="Arial"/>
                <w:sz w:val="21"/>
                <w:szCs w:val="21"/>
              </w:rPr>
              <w:t xml:space="preserve"> Job Code: </w:t>
            </w:r>
          </w:p>
        </w:tc>
      </w:tr>
      <w:tr w:rsidR="000A3DE3" w:rsidRPr="00BE5E71" w:rsidTr="0020443D">
        <w:trPr>
          <w:trHeight w:val="411"/>
        </w:trPr>
        <w:tc>
          <w:tcPr>
            <w:tcW w:w="6096" w:type="dxa"/>
            <w:tcBorders>
              <w:top w:val="nil"/>
              <w:bottom w:val="nil"/>
              <w:right w:val="nil"/>
            </w:tcBorders>
            <w:vAlign w:val="center"/>
          </w:tcPr>
          <w:p w:rsidR="000A3DE3" w:rsidRPr="00BE5E71" w:rsidRDefault="000A3DE3" w:rsidP="0020443D">
            <w:pPr>
              <w:pStyle w:val="Header"/>
              <w:tabs>
                <w:tab w:val="clear" w:pos="4153"/>
                <w:tab w:val="clear" w:pos="8306"/>
              </w:tabs>
              <w:rPr>
                <w:rFonts w:cs="Arial"/>
                <w:sz w:val="21"/>
                <w:szCs w:val="21"/>
              </w:rPr>
            </w:pPr>
            <w:r w:rsidRPr="00BE5E71">
              <w:rPr>
                <w:rFonts w:cs="Arial"/>
                <w:sz w:val="21"/>
                <w:szCs w:val="21"/>
              </w:rPr>
              <w:t xml:space="preserve">Grade Approved by: 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</w:tcBorders>
            <w:vAlign w:val="center"/>
          </w:tcPr>
          <w:p w:rsidR="000A3DE3" w:rsidRPr="00BE5E71" w:rsidRDefault="000A3DE3" w:rsidP="0020443D">
            <w:pPr>
              <w:pStyle w:val="Header"/>
              <w:tabs>
                <w:tab w:val="clear" w:pos="4153"/>
                <w:tab w:val="clear" w:pos="8306"/>
              </w:tabs>
              <w:rPr>
                <w:rFonts w:cs="Arial"/>
                <w:sz w:val="21"/>
                <w:szCs w:val="21"/>
              </w:rPr>
            </w:pPr>
            <w:r w:rsidRPr="00BE5E71">
              <w:rPr>
                <w:rFonts w:cs="Arial"/>
                <w:sz w:val="21"/>
                <w:szCs w:val="21"/>
              </w:rPr>
              <w:t xml:space="preserve">Date Grade Approved: </w:t>
            </w:r>
          </w:p>
        </w:tc>
      </w:tr>
      <w:tr w:rsidR="000A3DE3" w:rsidRPr="00BE5E71" w:rsidTr="0020443D">
        <w:trPr>
          <w:trHeight w:val="314"/>
        </w:trPr>
        <w:tc>
          <w:tcPr>
            <w:tcW w:w="1049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0A3DE3" w:rsidRPr="00BE5E71" w:rsidRDefault="000A3DE3" w:rsidP="0020443D">
            <w:pPr>
              <w:pStyle w:val="Header"/>
              <w:tabs>
                <w:tab w:val="clear" w:pos="4153"/>
                <w:tab w:val="clear" w:pos="8306"/>
              </w:tabs>
              <w:rPr>
                <w:rFonts w:cs="Arial"/>
                <w:sz w:val="21"/>
                <w:szCs w:val="21"/>
              </w:rPr>
            </w:pPr>
            <w:r w:rsidRPr="00BE5E71">
              <w:rPr>
                <w:rFonts w:cs="Arial"/>
                <w:sz w:val="21"/>
                <w:szCs w:val="21"/>
              </w:rPr>
              <w:t xml:space="preserve">Is this a Benchmark Job?            Yes </w:t>
            </w:r>
            <w:r w:rsidRPr="00BE5E71">
              <w:rPr>
                <w:rFonts w:cs="Arial"/>
                <w:sz w:val="21"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 w:rsidRPr="00BE5E71">
              <w:rPr>
                <w:rFonts w:cs="Arial"/>
                <w:sz w:val="21"/>
                <w:szCs w:val="21"/>
              </w:rPr>
              <w:instrText xml:space="preserve"> FORMCHECKBOX </w:instrText>
            </w:r>
            <w:r w:rsidRPr="00BE5E71">
              <w:rPr>
                <w:rFonts w:cs="Arial"/>
                <w:sz w:val="21"/>
                <w:szCs w:val="21"/>
              </w:rPr>
            </w:r>
            <w:r w:rsidRPr="00BE5E71">
              <w:rPr>
                <w:rFonts w:cs="Arial"/>
                <w:sz w:val="21"/>
                <w:szCs w:val="21"/>
              </w:rPr>
              <w:fldChar w:fldCharType="end"/>
            </w:r>
            <w:bookmarkEnd w:id="1"/>
            <w:r w:rsidRPr="00BE5E71">
              <w:rPr>
                <w:rFonts w:cs="Arial"/>
                <w:sz w:val="21"/>
                <w:szCs w:val="21"/>
              </w:rPr>
              <w:t xml:space="preserve">  or, No </w:t>
            </w:r>
            <w:r w:rsidRPr="00BE5E71">
              <w:rPr>
                <w:rFonts w:cs="Arial"/>
                <w:sz w:val="21"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5E71">
              <w:rPr>
                <w:rFonts w:cs="Arial"/>
                <w:sz w:val="21"/>
                <w:szCs w:val="21"/>
              </w:rPr>
              <w:instrText xml:space="preserve"> FORMCHECKBOX </w:instrText>
            </w:r>
            <w:r w:rsidRPr="00BE5E71">
              <w:rPr>
                <w:rFonts w:cs="Arial"/>
                <w:sz w:val="21"/>
                <w:szCs w:val="21"/>
              </w:rPr>
            </w:r>
            <w:r w:rsidRPr="00BE5E71">
              <w:rPr>
                <w:rFonts w:cs="Arial"/>
                <w:sz w:val="21"/>
                <w:szCs w:val="21"/>
              </w:rPr>
              <w:fldChar w:fldCharType="end"/>
            </w:r>
          </w:p>
        </w:tc>
      </w:tr>
    </w:tbl>
    <w:p w:rsidR="008645B8" w:rsidRPr="00BE5E71" w:rsidRDefault="008645B8" w:rsidP="00BE5E71">
      <w:pPr>
        <w:jc w:val="right"/>
        <w:rPr>
          <w:rFonts w:ascii="Arial" w:hAnsi="Arial" w:cs="Arial"/>
          <w:i/>
          <w:sz w:val="21"/>
          <w:szCs w:val="21"/>
        </w:rPr>
      </w:pPr>
    </w:p>
    <w:sectPr w:rsidR="008645B8" w:rsidRPr="00BE5E71" w:rsidSect="008645B8">
      <w:headerReference w:type="default" r:id="rId12"/>
      <w:pgSz w:w="12240" w:h="15840" w:code="1"/>
      <w:pgMar w:top="360" w:right="850" w:bottom="288" w:left="1138" w:header="288" w:footer="288" w:gutter="0"/>
      <w:pgNumType w:start="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1129" w:rsidRDefault="00361129">
      <w:r>
        <w:separator/>
      </w:r>
    </w:p>
  </w:endnote>
  <w:endnote w:type="continuationSeparator" w:id="0">
    <w:p w:rsidR="00361129" w:rsidRDefault="00361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kzidenz-Grotesk Pro Regular">
    <w:altName w:val="Akzidenz-Grotesk Pro Regula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1129" w:rsidRDefault="00361129">
      <w:r>
        <w:separator/>
      </w:r>
    </w:p>
  </w:footnote>
  <w:footnote w:type="continuationSeparator" w:id="0">
    <w:p w:rsidR="00361129" w:rsidRDefault="003611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2C3D" w:rsidRDefault="008773A9">
    <w:pPr>
      <w:pStyle w:val="Header"/>
      <w:tabs>
        <w:tab w:val="clear" w:pos="4153"/>
        <w:tab w:val="clear" w:pos="8306"/>
        <w:tab w:val="right" w:pos="13892"/>
      </w:tabs>
      <w:ind w:firstLine="720"/>
      <w:jc w:val="right"/>
    </w:pPr>
    <w:r>
      <w:rPr>
        <w:noProof/>
        <w:color w:val="1F497D"/>
        <w:lang w:eastAsia="en-US"/>
      </w:rPr>
      <w:drawing>
        <wp:anchor distT="0" distB="0" distL="114300" distR="114300" simplePos="0" relativeHeight="251658240" behindDoc="0" locked="0" layoutInCell="1" allowOverlap="1" wp14:anchorId="57B91D66" wp14:editId="73A9B1BC">
          <wp:simplePos x="0" y="0"/>
          <wp:positionH relativeFrom="column">
            <wp:posOffset>5869001</wp:posOffset>
          </wp:positionH>
          <wp:positionV relativeFrom="paragraph">
            <wp:posOffset>-1686</wp:posOffset>
          </wp:positionV>
          <wp:extent cx="628153" cy="723328"/>
          <wp:effectExtent l="0" t="0" r="635" b="635"/>
          <wp:wrapNone/>
          <wp:docPr id="1" name="Picture 1" descr="Description: cid:ii_jg1nzoqf0_162cc7153f01f58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cid:ii_jg1nzoqf0_162cc7153f01f58e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536" cy="7249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22C3D" w:rsidRDefault="00022C3D">
    <w:pPr>
      <w:pStyle w:val="Header"/>
      <w:tabs>
        <w:tab w:val="clear" w:pos="4153"/>
        <w:tab w:val="clear" w:pos="8306"/>
        <w:tab w:val="right" w:pos="13892"/>
      </w:tabs>
      <w:ind w:firstLine="720"/>
      <w:jc w:val="right"/>
    </w:pPr>
  </w:p>
  <w:p w:rsidR="00022C3D" w:rsidRDefault="00022C3D">
    <w:pPr>
      <w:pStyle w:val="Header"/>
      <w:tabs>
        <w:tab w:val="clear" w:pos="4153"/>
        <w:tab w:val="clear" w:pos="8306"/>
        <w:tab w:val="right" w:pos="13892"/>
      </w:tabs>
      <w:ind w:firstLine="720"/>
      <w:jc w:val="right"/>
    </w:pPr>
  </w:p>
  <w:p w:rsidR="008773A9" w:rsidRDefault="008773A9">
    <w:pPr>
      <w:pStyle w:val="Header"/>
      <w:tabs>
        <w:tab w:val="clear" w:pos="4153"/>
        <w:tab w:val="clear" w:pos="8306"/>
        <w:tab w:val="right" w:pos="13892"/>
      </w:tabs>
      <w:ind w:firstLine="720"/>
      <w:jc w:val="right"/>
    </w:pPr>
  </w:p>
  <w:p w:rsidR="008773A9" w:rsidRDefault="008773A9">
    <w:pPr>
      <w:pStyle w:val="Header"/>
      <w:tabs>
        <w:tab w:val="clear" w:pos="4153"/>
        <w:tab w:val="clear" w:pos="8306"/>
        <w:tab w:val="right" w:pos="13892"/>
      </w:tabs>
      <w:ind w:firstLine="720"/>
      <w:jc w:val="right"/>
    </w:pPr>
  </w:p>
  <w:p w:rsidR="00A05168" w:rsidRDefault="00A05168">
    <w:pPr>
      <w:pStyle w:val="Header"/>
      <w:tabs>
        <w:tab w:val="clear" w:pos="4153"/>
        <w:tab w:val="clear" w:pos="8306"/>
        <w:tab w:val="right" w:pos="13892"/>
      </w:tabs>
      <w:ind w:firstLine="720"/>
      <w:jc w:val="right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C891366"/>
    <w:multiLevelType w:val="hybridMultilevel"/>
    <w:tmpl w:val="C0BC8AF4"/>
    <w:lvl w:ilvl="0" w:tplc="04090003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B821F1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D1D5362"/>
    <w:multiLevelType w:val="hybridMultilevel"/>
    <w:tmpl w:val="5322C3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EA34420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23D66C3"/>
    <w:multiLevelType w:val="hybridMultilevel"/>
    <w:tmpl w:val="7E16A658"/>
    <w:lvl w:ilvl="0" w:tplc="139C8A48">
      <w:start w:val="1"/>
      <w:numFmt w:val="lowerLetter"/>
      <w:lvlText w:val="%1."/>
      <w:lvlJc w:val="left"/>
      <w:pPr>
        <w:ind w:left="1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6" w:hanging="360"/>
      </w:pPr>
    </w:lvl>
    <w:lvl w:ilvl="2" w:tplc="0409001B" w:tentative="1">
      <w:start w:val="1"/>
      <w:numFmt w:val="lowerRoman"/>
      <w:lvlText w:val="%3."/>
      <w:lvlJc w:val="right"/>
      <w:pPr>
        <w:ind w:left="2876" w:hanging="180"/>
      </w:pPr>
    </w:lvl>
    <w:lvl w:ilvl="3" w:tplc="0409000F" w:tentative="1">
      <w:start w:val="1"/>
      <w:numFmt w:val="decimal"/>
      <w:lvlText w:val="%4."/>
      <w:lvlJc w:val="left"/>
      <w:pPr>
        <w:ind w:left="3596" w:hanging="360"/>
      </w:pPr>
    </w:lvl>
    <w:lvl w:ilvl="4" w:tplc="04090019" w:tentative="1">
      <w:start w:val="1"/>
      <w:numFmt w:val="lowerLetter"/>
      <w:lvlText w:val="%5."/>
      <w:lvlJc w:val="left"/>
      <w:pPr>
        <w:ind w:left="4316" w:hanging="360"/>
      </w:pPr>
    </w:lvl>
    <w:lvl w:ilvl="5" w:tplc="0409001B" w:tentative="1">
      <w:start w:val="1"/>
      <w:numFmt w:val="lowerRoman"/>
      <w:lvlText w:val="%6."/>
      <w:lvlJc w:val="right"/>
      <w:pPr>
        <w:ind w:left="5036" w:hanging="180"/>
      </w:pPr>
    </w:lvl>
    <w:lvl w:ilvl="6" w:tplc="0409000F" w:tentative="1">
      <w:start w:val="1"/>
      <w:numFmt w:val="decimal"/>
      <w:lvlText w:val="%7."/>
      <w:lvlJc w:val="left"/>
      <w:pPr>
        <w:ind w:left="5756" w:hanging="360"/>
      </w:pPr>
    </w:lvl>
    <w:lvl w:ilvl="7" w:tplc="04090019" w:tentative="1">
      <w:start w:val="1"/>
      <w:numFmt w:val="lowerLetter"/>
      <w:lvlText w:val="%8."/>
      <w:lvlJc w:val="left"/>
      <w:pPr>
        <w:ind w:left="6476" w:hanging="360"/>
      </w:pPr>
    </w:lvl>
    <w:lvl w:ilvl="8" w:tplc="0409001B" w:tentative="1">
      <w:start w:val="1"/>
      <w:numFmt w:val="lowerRoman"/>
      <w:lvlText w:val="%9."/>
      <w:lvlJc w:val="right"/>
      <w:pPr>
        <w:ind w:left="7196" w:hanging="180"/>
      </w:pPr>
    </w:lvl>
  </w:abstractNum>
  <w:abstractNum w:abstractNumId="6">
    <w:nsid w:val="142A3503"/>
    <w:multiLevelType w:val="hybridMultilevel"/>
    <w:tmpl w:val="A2922902"/>
    <w:lvl w:ilvl="0" w:tplc="04090003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8D60968"/>
    <w:multiLevelType w:val="hybridMultilevel"/>
    <w:tmpl w:val="B2284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1572B2"/>
    <w:multiLevelType w:val="hybridMultilevel"/>
    <w:tmpl w:val="D0F83B9E"/>
    <w:lvl w:ilvl="0" w:tplc="9C0CDFAE">
      <w:start w:val="1"/>
      <w:numFmt w:val="lowerLetter"/>
      <w:lvlText w:val="%1."/>
      <w:lvlJc w:val="left"/>
      <w:pPr>
        <w:ind w:left="1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6" w:hanging="360"/>
      </w:pPr>
    </w:lvl>
    <w:lvl w:ilvl="2" w:tplc="0409001B" w:tentative="1">
      <w:start w:val="1"/>
      <w:numFmt w:val="lowerRoman"/>
      <w:lvlText w:val="%3."/>
      <w:lvlJc w:val="right"/>
      <w:pPr>
        <w:ind w:left="2876" w:hanging="180"/>
      </w:pPr>
    </w:lvl>
    <w:lvl w:ilvl="3" w:tplc="0409000F" w:tentative="1">
      <w:start w:val="1"/>
      <w:numFmt w:val="decimal"/>
      <w:lvlText w:val="%4."/>
      <w:lvlJc w:val="left"/>
      <w:pPr>
        <w:ind w:left="3596" w:hanging="360"/>
      </w:pPr>
    </w:lvl>
    <w:lvl w:ilvl="4" w:tplc="04090019" w:tentative="1">
      <w:start w:val="1"/>
      <w:numFmt w:val="lowerLetter"/>
      <w:lvlText w:val="%5."/>
      <w:lvlJc w:val="left"/>
      <w:pPr>
        <w:ind w:left="4316" w:hanging="360"/>
      </w:pPr>
    </w:lvl>
    <w:lvl w:ilvl="5" w:tplc="0409001B" w:tentative="1">
      <w:start w:val="1"/>
      <w:numFmt w:val="lowerRoman"/>
      <w:lvlText w:val="%6."/>
      <w:lvlJc w:val="right"/>
      <w:pPr>
        <w:ind w:left="5036" w:hanging="180"/>
      </w:pPr>
    </w:lvl>
    <w:lvl w:ilvl="6" w:tplc="0409000F" w:tentative="1">
      <w:start w:val="1"/>
      <w:numFmt w:val="decimal"/>
      <w:lvlText w:val="%7."/>
      <w:lvlJc w:val="left"/>
      <w:pPr>
        <w:ind w:left="5756" w:hanging="360"/>
      </w:pPr>
    </w:lvl>
    <w:lvl w:ilvl="7" w:tplc="04090019" w:tentative="1">
      <w:start w:val="1"/>
      <w:numFmt w:val="lowerLetter"/>
      <w:lvlText w:val="%8."/>
      <w:lvlJc w:val="left"/>
      <w:pPr>
        <w:ind w:left="6476" w:hanging="360"/>
      </w:pPr>
    </w:lvl>
    <w:lvl w:ilvl="8" w:tplc="0409001B" w:tentative="1">
      <w:start w:val="1"/>
      <w:numFmt w:val="lowerRoman"/>
      <w:lvlText w:val="%9."/>
      <w:lvlJc w:val="right"/>
      <w:pPr>
        <w:ind w:left="7196" w:hanging="180"/>
      </w:pPr>
    </w:lvl>
  </w:abstractNum>
  <w:abstractNum w:abstractNumId="9">
    <w:nsid w:val="24767E22"/>
    <w:multiLevelType w:val="hybridMultilevel"/>
    <w:tmpl w:val="8A66CA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8174442"/>
    <w:multiLevelType w:val="hybridMultilevel"/>
    <w:tmpl w:val="6CEAA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D118CC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7E46AD1"/>
    <w:multiLevelType w:val="hybridMultilevel"/>
    <w:tmpl w:val="2C5AED32"/>
    <w:lvl w:ilvl="0" w:tplc="3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F684359"/>
    <w:multiLevelType w:val="hybridMultilevel"/>
    <w:tmpl w:val="48FEA38E"/>
    <w:lvl w:ilvl="0" w:tplc="9D44B99C">
      <w:start w:val="1"/>
      <w:numFmt w:val="decimal"/>
      <w:lvlText w:val="%1."/>
      <w:lvlJc w:val="left"/>
      <w:pPr>
        <w:ind w:left="7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6" w:hanging="360"/>
      </w:pPr>
    </w:lvl>
    <w:lvl w:ilvl="2" w:tplc="0409001B" w:tentative="1">
      <w:start w:val="1"/>
      <w:numFmt w:val="lowerRoman"/>
      <w:lvlText w:val="%3."/>
      <w:lvlJc w:val="right"/>
      <w:pPr>
        <w:ind w:left="2156" w:hanging="180"/>
      </w:pPr>
    </w:lvl>
    <w:lvl w:ilvl="3" w:tplc="0409000F" w:tentative="1">
      <w:start w:val="1"/>
      <w:numFmt w:val="decimal"/>
      <w:lvlText w:val="%4."/>
      <w:lvlJc w:val="left"/>
      <w:pPr>
        <w:ind w:left="2876" w:hanging="360"/>
      </w:pPr>
    </w:lvl>
    <w:lvl w:ilvl="4" w:tplc="04090019" w:tentative="1">
      <w:start w:val="1"/>
      <w:numFmt w:val="lowerLetter"/>
      <w:lvlText w:val="%5."/>
      <w:lvlJc w:val="left"/>
      <w:pPr>
        <w:ind w:left="3596" w:hanging="360"/>
      </w:pPr>
    </w:lvl>
    <w:lvl w:ilvl="5" w:tplc="0409001B" w:tentative="1">
      <w:start w:val="1"/>
      <w:numFmt w:val="lowerRoman"/>
      <w:lvlText w:val="%6."/>
      <w:lvlJc w:val="right"/>
      <w:pPr>
        <w:ind w:left="4316" w:hanging="180"/>
      </w:pPr>
    </w:lvl>
    <w:lvl w:ilvl="6" w:tplc="0409000F" w:tentative="1">
      <w:start w:val="1"/>
      <w:numFmt w:val="decimal"/>
      <w:lvlText w:val="%7."/>
      <w:lvlJc w:val="left"/>
      <w:pPr>
        <w:ind w:left="5036" w:hanging="360"/>
      </w:pPr>
    </w:lvl>
    <w:lvl w:ilvl="7" w:tplc="04090019" w:tentative="1">
      <w:start w:val="1"/>
      <w:numFmt w:val="lowerLetter"/>
      <w:lvlText w:val="%8."/>
      <w:lvlJc w:val="left"/>
      <w:pPr>
        <w:ind w:left="5756" w:hanging="360"/>
      </w:pPr>
    </w:lvl>
    <w:lvl w:ilvl="8" w:tplc="0409001B" w:tentative="1">
      <w:start w:val="1"/>
      <w:numFmt w:val="lowerRoman"/>
      <w:lvlText w:val="%9."/>
      <w:lvlJc w:val="right"/>
      <w:pPr>
        <w:ind w:left="6476" w:hanging="180"/>
      </w:pPr>
    </w:lvl>
  </w:abstractNum>
  <w:abstractNum w:abstractNumId="14">
    <w:nsid w:val="40071732"/>
    <w:multiLevelType w:val="hybridMultilevel"/>
    <w:tmpl w:val="44FAA7A6"/>
    <w:lvl w:ilvl="0" w:tplc="04090003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3597DC7"/>
    <w:multiLevelType w:val="hybridMultilevel"/>
    <w:tmpl w:val="179281C0"/>
    <w:lvl w:ilvl="0" w:tplc="04090003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9AC1A9C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FA34EE"/>
    <w:multiLevelType w:val="hybridMultilevel"/>
    <w:tmpl w:val="B530A688"/>
    <w:lvl w:ilvl="0" w:tplc="C8DE9BE2">
      <w:start w:val="1"/>
      <w:numFmt w:val="lowerLetter"/>
      <w:lvlText w:val="%1."/>
      <w:lvlJc w:val="left"/>
      <w:pPr>
        <w:ind w:left="1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6" w:hanging="360"/>
      </w:pPr>
    </w:lvl>
    <w:lvl w:ilvl="2" w:tplc="0409001B" w:tentative="1">
      <w:start w:val="1"/>
      <w:numFmt w:val="lowerRoman"/>
      <w:lvlText w:val="%3."/>
      <w:lvlJc w:val="right"/>
      <w:pPr>
        <w:ind w:left="2876" w:hanging="180"/>
      </w:pPr>
    </w:lvl>
    <w:lvl w:ilvl="3" w:tplc="0409000F" w:tentative="1">
      <w:start w:val="1"/>
      <w:numFmt w:val="decimal"/>
      <w:lvlText w:val="%4."/>
      <w:lvlJc w:val="left"/>
      <w:pPr>
        <w:ind w:left="3596" w:hanging="360"/>
      </w:pPr>
    </w:lvl>
    <w:lvl w:ilvl="4" w:tplc="04090019" w:tentative="1">
      <w:start w:val="1"/>
      <w:numFmt w:val="lowerLetter"/>
      <w:lvlText w:val="%5."/>
      <w:lvlJc w:val="left"/>
      <w:pPr>
        <w:ind w:left="4316" w:hanging="360"/>
      </w:pPr>
    </w:lvl>
    <w:lvl w:ilvl="5" w:tplc="0409001B" w:tentative="1">
      <w:start w:val="1"/>
      <w:numFmt w:val="lowerRoman"/>
      <w:lvlText w:val="%6."/>
      <w:lvlJc w:val="right"/>
      <w:pPr>
        <w:ind w:left="5036" w:hanging="180"/>
      </w:pPr>
    </w:lvl>
    <w:lvl w:ilvl="6" w:tplc="0409000F" w:tentative="1">
      <w:start w:val="1"/>
      <w:numFmt w:val="decimal"/>
      <w:lvlText w:val="%7."/>
      <w:lvlJc w:val="left"/>
      <w:pPr>
        <w:ind w:left="5756" w:hanging="360"/>
      </w:pPr>
    </w:lvl>
    <w:lvl w:ilvl="7" w:tplc="04090019" w:tentative="1">
      <w:start w:val="1"/>
      <w:numFmt w:val="lowerLetter"/>
      <w:lvlText w:val="%8."/>
      <w:lvlJc w:val="left"/>
      <w:pPr>
        <w:ind w:left="6476" w:hanging="360"/>
      </w:pPr>
    </w:lvl>
    <w:lvl w:ilvl="8" w:tplc="0409001B" w:tentative="1">
      <w:start w:val="1"/>
      <w:numFmt w:val="lowerRoman"/>
      <w:lvlText w:val="%9."/>
      <w:lvlJc w:val="right"/>
      <w:pPr>
        <w:ind w:left="7196" w:hanging="180"/>
      </w:pPr>
    </w:lvl>
  </w:abstractNum>
  <w:abstractNum w:abstractNumId="18">
    <w:nsid w:val="58253E55"/>
    <w:multiLevelType w:val="hybridMultilevel"/>
    <w:tmpl w:val="7E34F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3553A6"/>
    <w:multiLevelType w:val="hybridMultilevel"/>
    <w:tmpl w:val="2E20CF96"/>
    <w:lvl w:ilvl="0" w:tplc="2A6600DC">
      <w:start w:val="1"/>
      <w:numFmt w:val="bullet"/>
      <w:pStyle w:val="Styl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467200F"/>
    <w:multiLevelType w:val="hybridMultilevel"/>
    <w:tmpl w:val="744E33C0"/>
    <w:lvl w:ilvl="0" w:tplc="3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3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3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3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C815ECE"/>
    <w:multiLevelType w:val="hybridMultilevel"/>
    <w:tmpl w:val="765409E6"/>
    <w:lvl w:ilvl="0" w:tplc="04090005">
      <w:start w:val="1"/>
      <w:numFmt w:val="bullet"/>
      <w:lvlText w:val=""/>
      <w:lvlJc w:val="left"/>
      <w:pPr>
        <w:ind w:left="14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56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6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6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196" w:hanging="360"/>
      </w:pPr>
      <w:rPr>
        <w:rFonts w:ascii="Wingdings" w:hAnsi="Wingdings" w:hint="default"/>
      </w:rPr>
    </w:lvl>
  </w:abstractNum>
  <w:abstractNum w:abstractNumId="22">
    <w:nsid w:val="6E4D44C4"/>
    <w:multiLevelType w:val="hybridMultilevel"/>
    <w:tmpl w:val="B764007E"/>
    <w:lvl w:ilvl="0" w:tplc="8252FFDA">
      <w:start w:val="1"/>
      <w:numFmt w:val="bullet"/>
      <w:pStyle w:val="bulletedlist"/>
      <w:lvlText w:val=""/>
      <w:lvlJc w:val="left"/>
      <w:pPr>
        <w:tabs>
          <w:tab w:val="num" w:pos="1008"/>
        </w:tabs>
        <w:ind w:left="100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72C12410"/>
    <w:multiLevelType w:val="hybridMultilevel"/>
    <w:tmpl w:val="4D680F02"/>
    <w:lvl w:ilvl="0" w:tplc="04090005">
      <w:start w:val="1"/>
      <w:numFmt w:val="bullet"/>
      <w:lvlText w:val=""/>
      <w:lvlJc w:val="left"/>
      <w:pPr>
        <w:ind w:left="14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56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6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6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196" w:hanging="360"/>
      </w:pPr>
      <w:rPr>
        <w:rFonts w:ascii="Wingdings" w:hAnsi="Wingdings" w:hint="default"/>
      </w:rPr>
    </w:lvl>
  </w:abstractNum>
  <w:abstractNum w:abstractNumId="24">
    <w:nsid w:val="74A00201"/>
    <w:multiLevelType w:val="hybridMultilevel"/>
    <w:tmpl w:val="22741C6C"/>
    <w:lvl w:ilvl="0" w:tplc="04090003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C910D9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5"/>
  </w:num>
  <w:num w:numId="2">
    <w:abstractNumId w:val="11"/>
  </w:num>
  <w:num w:numId="3">
    <w:abstractNumId w:val="4"/>
  </w:num>
  <w:num w:numId="4">
    <w:abstractNumId w:val="2"/>
  </w:num>
  <w:num w:numId="5">
    <w:abstractNumId w:val="16"/>
  </w:num>
  <w:num w:numId="6">
    <w:abstractNumId w:val="14"/>
  </w:num>
  <w:num w:numId="7">
    <w:abstractNumId w:val="19"/>
  </w:num>
  <w:num w:numId="8">
    <w:abstractNumId w:val="3"/>
  </w:num>
  <w:num w:numId="9">
    <w:abstractNumId w:val="1"/>
  </w:num>
  <w:num w:numId="10">
    <w:abstractNumId w:val="6"/>
  </w:num>
  <w:num w:numId="11">
    <w:abstractNumId w:val="12"/>
  </w:num>
  <w:num w:numId="12">
    <w:abstractNumId w:val="7"/>
  </w:num>
  <w:num w:numId="13">
    <w:abstractNumId w:val="22"/>
  </w:num>
  <w:num w:numId="14">
    <w:abstractNumId w:val="18"/>
  </w:num>
  <w:num w:numId="15">
    <w:abstractNumId w:val="10"/>
  </w:num>
  <w:num w:numId="16">
    <w:abstractNumId w:val="9"/>
  </w:num>
  <w:num w:numId="17">
    <w:abstractNumId w:val="21"/>
  </w:num>
  <w:num w:numId="18">
    <w:abstractNumId w:val="5"/>
  </w:num>
  <w:num w:numId="19">
    <w:abstractNumId w:val="17"/>
  </w:num>
  <w:num w:numId="20">
    <w:abstractNumId w:val="8"/>
  </w:num>
  <w:num w:numId="21">
    <w:abstractNumId w:val="23"/>
  </w:num>
  <w:num w:numId="22">
    <w:abstractNumId w:val="13"/>
  </w:num>
  <w:num w:numId="2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4">
    <w:abstractNumId w:val="20"/>
  </w:num>
  <w:num w:numId="25">
    <w:abstractNumId w:val="24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D8F"/>
    <w:rsid w:val="000111B5"/>
    <w:rsid w:val="00022C3D"/>
    <w:rsid w:val="00037D8F"/>
    <w:rsid w:val="00044DC7"/>
    <w:rsid w:val="00075C42"/>
    <w:rsid w:val="00090685"/>
    <w:rsid w:val="000A3DE3"/>
    <w:rsid w:val="000D35B6"/>
    <w:rsid w:val="00104988"/>
    <w:rsid w:val="001053CD"/>
    <w:rsid w:val="001136CB"/>
    <w:rsid w:val="00135FAC"/>
    <w:rsid w:val="0016240F"/>
    <w:rsid w:val="00184046"/>
    <w:rsid w:val="001901D6"/>
    <w:rsid w:val="001A7E12"/>
    <w:rsid w:val="001E4F9C"/>
    <w:rsid w:val="00200145"/>
    <w:rsid w:val="00203FB2"/>
    <w:rsid w:val="0020443D"/>
    <w:rsid w:val="00204ED0"/>
    <w:rsid w:val="00207943"/>
    <w:rsid w:val="0021418E"/>
    <w:rsid w:val="002532A9"/>
    <w:rsid w:val="00253AD8"/>
    <w:rsid w:val="00254CD4"/>
    <w:rsid w:val="002640F3"/>
    <w:rsid w:val="002910A5"/>
    <w:rsid w:val="002A30AC"/>
    <w:rsid w:val="00311DAA"/>
    <w:rsid w:val="00325EF9"/>
    <w:rsid w:val="0032788E"/>
    <w:rsid w:val="00341359"/>
    <w:rsid w:val="00341977"/>
    <w:rsid w:val="00344B10"/>
    <w:rsid w:val="0035041A"/>
    <w:rsid w:val="003520E6"/>
    <w:rsid w:val="0035359A"/>
    <w:rsid w:val="00355758"/>
    <w:rsid w:val="00361129"/>
    <w:rsid w:val="00381861"/>
    <w:rsid w:val="003836FE"/>
    <w:rsid w:val="0039126C"/>
    <w:rsid w:val="003A11B8"/>
    <w:rsid w:val="003A3689"/>
    <w:rsid w:val="003B7417"/>
    <w:rsid w:val="003F7A17"/>
    <w:rsid w:val="004022DE"/>
    <w:rsid w:val="004077EF"/>
    <w:rsid w:val="00411965"/>
    <w:rsid w:val="00415A5F"/>
    <w:rsid w:val="0042482E"/>
    <w:rsid w:val="00443280"/>
    <w:rsid w:val="00446A45"/>
    <w:rsid w:val="00446E77"/>
    <w:rsid w:val="00451A98"/>
    <w:rsid w:val="00470DCF"/>
    <w:rsid w:val="00483F04"/>
    <w:rsid w:val="00496F23"/>
    <w:rsid w:val="004B15F2"/>
    <w:rsid w:val="004B3057"/>
    <w:rsid w:val="004D3C7A"/>
    <w:rsid w:val="00541B17"/>
    <w:rsid w:val="005474F2"/>
    <w:rsid w:val="005965E4"/>
    <w:rsid w:val="005A79D2"/>
    <w:rsid w:val="005C0DE3"/>
    <w:rsid w:val="005C158D"/>
    <w:rsid w:val="006044DA"/>
    <w:rsid w:val="0063596F"/>
    <w:rsid w:val="00653490"/>
    <w:rsid w:val="006853CA"/>
    <w:rsid w:val="00687705"/>
    <w:rsid w:val="006C1D74"/>
    <w:rsid w:val="00701C9B"/>
    <w:rsid w:val="0070314B"/>
    <w:rsid w:val="00712F2D"/>
    <w:rsid w:val="007134EE"/>
    <w:rsid w:val="00754C00"/>
    <w:rsid w:val="00780F09"/>
    <w:rsid w:val="00781B5C"/>
    <w:rsid w:val="00785F21"/>
    <w:rsid w:val="00791276"/>
    <w:rsid w:val="007B16DE"/>
    <w:rsid w:val="007B70EA"/>
    <w:rsid w:val="007B7C06"/>
    <w:rsid w:val="007C0821"/>
    <w:rsid w:val="007D5C8F"/>
    <w:rsid w:val="00803009"/>
    <w:rsid w:val="008374D2"/>
    <w:rsid w:val="008621E7"/>
    <w:rsid w:val="008645B8"/>
    <w:rsid w:val="00866E0C"/>
    <w:rsid w:val="00873194"/>
    <w:rsid w:val="008773A9"/>
    <w:rsid w:val="008919CA"/>
    <w:rsid w:val="008B57F7"/>
    <w:rsid w:val="008C0BFF"/>
    <w:rsid w:val="008C60D1"/>
    <w:rsid w:val="008D2557"/>
    <w:rsid w:val="008D45AA"/>
    <w:rsid w:val="008D723D"/>
    <w:rsid w:val="008F17CE"/>
    <w:rsid w:val="00946105"/>
    <w:rsid w:val="00976CD4"/>
    <w:rsid w:val="009849A1"/>
    <w:rsid w:val="009A03DC"/>
    <w:rsid w:val="009D0E66"/>
    <w:rsid w:val="009D3453"/>
    <w:rsid w:val="00A04D2F"/>
    <w:rsid w:val="00A05168"/>
    <w:rsid w:val="00A77490"/>
    <w:rsid w:val="00A800F2"/>
    <w:rsid w:val="00A902B5"/>
    <w:rsid w:val="00A9127A"/>
    <w:rsid w:val="00AB649D"/>
    <w:rsid w:val="00AD101B"/>
    <w:rsid w:val="00AD539F"/>
    <w:rsid w:val="00AE49FB"/>
    <w:rsid w:val="00B114F4"/>
    <w:rsid w:val="00B16560"/>
    <w:rsid w:val="00B2677B"/>
    <w:rsid w:val="00B5168B"/>
    <w:rsid w:val="00B83AA2"/>
    <w:rsid w:val="00BA054C"/>
    <w:rsid w:val="00BA4036"/>
    <w:rsid w:val="00BA66F1"/>
    <w:rsid w:val="00BE5E71"/>
    <w:rsid w:val="00BF27F8"/>
    <w:rsid w:val="00C13096"/>
    <w:rsid w:val="00C27877"/>
    <w:rsid w:val="00C319E1"/>
    <w:rsid w:val="00C54268"/>
    <w:rsid w:val="00C563D4"/>
    <w:rsid w:val="00C8506E"/>
    <w:rsid w:val="00C9169B"/>
    <w:rsid w:val="00CC084A"/>
    <w:rsid w:val="00CC7432"/>
    <w:rsid w:val="00CD6402"/>
    <w:rsid w:val="00CE76EC"/>
    <w:rsid w:val="00D00D95"/>
    <w:rsid w:val="00D036F8"/>
    <w:rsid w:val="00D05A20"/>
    <w:rsid w:val="00D21782"/>
    <w:rsid w:val="00D3067D"/>
    <w:rsid w:val="00D7700F"/>
    <w:rsid w:val="00DA19C1"/>
    <w:rsid w:val="00DE4443"/>
    <w:rsid w:val="00E05134"/>
    <w:rsid w:val="00E109BF"/>
    <w:rsid w:val="00E17A14"/>
    <w:rsid w:val="00E30F06"/>
    <w:rsid w:val="00E63F8D"/>
    <w:rsid w:val="00E83384"/>
    <w:rsid w:val="00E85C33"/>
    <w:rsid w:val="00EA23DB"/>
    <w:rsid w:val="00EB0B00"/>
    <w:rsid w:val="00EB6ED3"/>
    <w:rsid w:val="00EC4C69"/>
    <w:rsid w:val="00EE4696"/>
    <w:rsid w:val="00EE668E"/>
    <w:rsid w:val="00F101AF"/>
    <w:rsid w:val="00F3644F"/>
    <w:rsid w:val="00F52569"/>
    <w:rsid w:val="00F85508"/>
    <w:rsid w:val="00F86A33"/>
    <w:rsid w:val="00F9417E"/>
    <w:rsid w:val="00F97C52"/>
    <w:rsid w:val="00FE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037D8F"/>
    <w:rPr>
      <w:lang w:eastAsia="en-GB"/>
    </w:rPr>
  </w:style>
  <w:style w:type="paragraph" w:styleId="Heading2">
    <w:name w:val="heading 2"/>
    <w:basedOn w:val="Normal"/>
    <w:next w:val="Normal"/>
    <w:qFormat/>
    <w:rsid w:val="00037D8F"/>
    <w:pPr>
      <w:keepNext/>
      <w:spacing w:after="80"/>
      <w:jc w:val="center"/>
      <w:outlineLvl w:val="1"/>
    </w:pPr>
    <w:rPr>
      <w:b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37D8F"/>
    <w:pPr>
      <w:tabs>
        <w:tab w:val="center" w:pos="4153"/>
        <w:tab w:val="right" w:pos="8306"/>
      </w:tabs>
    </w:pPr>
    <w:rPr>
      <w:rFonts w:ascii="Arial" w:hAnsi="Arial"/>
    </w:rPr>
  </w:style>
  <w:style w:type="paragraph" w:styleId="Footer">
    <w:name w:val="footer"/>
    <w:basedOn w:val="Normal"/>
    <w:rsid w:val="0000019B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08795C"/>
    <w:rPr>
      <w:rFonts w:ascii="Tahoma" w:hAnsi="Tahoma" w:cs="Tahoma"/>
      <w:sz w:val="16"/>
      <w:szCs w:val="16"/>
    </w:rPr>
  </w:style>
  <w:style w:type="paragraph" w:customStyle="1" w:styleId="Style2">
    <w:name w:val="Style2"/>
    <w:basedOn w:val="Normal"/>
    <w:rsid w:val="00296B68"/>
    <w:pPr>
      <w:numPr>
        <w:numId w:val="7"/>
      </w:numPr>
    </w:pPr>
    <w:rPr>
      <w:rFonts w:ascii="Arial" w:hAnsi="Arial"/>
      <w:sz w:val="22"/>
    </w:rPr>
  </w:style>
  <w:style w:type="table" w:styleId="TableGrid">
    <w:name w:val="Table Grid"/>
    <w:basedOn w:val="TableNormal"/>
    <w:rsid w:val="00AA22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List-Accent11">
    <w:name w:val="Colorful List - Accent 11"/>
    <w:basedOn w:val="Normal"/>
    <w:uiPriority w:val="34"/>
    <w:qFormat/>
    <w:rsid w:val="00DD07DB"/>
    <w:pPr>
      <w:ind w:left="720"/>
    </w:pPr>
  </w:style>
  <w:style w:type="paragraph" w:customStyle="1" w:styleId="bulletedlist">
    <w:name w:val="bulleted list"/>
    <w:basedOn w:val="Normal"/>
    <w:rsid w:val="00340A11"/>
    <w:pPr>
      <w:numPr>
        <w:numId w:val="13"/>
      </w:numPr>
      <w:spacing w:before="40" w:after="80" w:line="220" w:lineRule="exact"/>
    </w:pPr>
    <w:rPr>
      <w:rFonts w:ascii="Tahoma" w:hAnsi="Tahoma" w:cs="Arial"/>
      <w:spacing w:val="10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037D8F"/>
    <w:rPr>
      <w:lang w:eastAsia="en-GB"/>
    </w:rPr>
  </w:style>
  <w:style w:type="paragraph" w:styleId="Heading2">
    <w:name w:val="heading 2"/>
    <w:basedOn w:val="Normal"/>
    <w:next w:val="Normal"/>
    <w:qFormat/>
    <w:rsid w:val="00037D8F"/>
    <w:pPr>
      <w:keepNext/>
      <w:spacing w:after="80"/>
      <w:jc w:val="center"/>
      <w:outlineLvl w:val="1"/>
    </w:pPr>
    <w:rPr>
      <w:b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37D8F"/>
    <w:pPr>
      <w:tabs>
        <w:tab w:val="center" w:pos="4153"/>
        <w:tab w:val="right" w:pos="8306"/>
      </w:tabs>
    </w:pPr>
    <w:rPr>
      <w:rFonts w:ascii="Arial" w:hAnsi="Arial"/>
    </w:rPr>
  </w:style>
  <w:style w:type="paragraph" w:styleId="Footer">
    <w:name w:val="footer"/>
    <w:basedOn w:val="Normal"/>
    <w:rsid w:val="0000019B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08795C"/>
    <w:rPr>
      <w:rFonts w:ascii="Tahoma" w:hAnsi="Tahoma" w:cs="Tahoma"/>
      <w:sz w:val="16"/>
      <w:szCs w:val="16"/>
    </w:rPr>
  </w:style>
  <w:style w:type="paragraph" w:customStyle="1" w:styleId="Style2">
    <w:name w:val="Style2"/>
    <w:basedOn w:val="Normal"/>
    <w:rsid w:val="00296B68"/>
    <w:pPr>
      <w:numPr>
        <w:numId w:val="7"/>
      </w:numPr>
    </w:pPr>
    <w:rPr>
      <w:rFonts w:ascii="Arial" w:hAnsi="Arial"/>
      <w:sz w:val="22"/>
    </w:rPr>
  </w:style>
  <w:style w:type="table" w:styleId="TableGrid">
    <w:name w:val="Table Grid"/>
    <w:basedOn w:val="TableNormal"/>
    <w:rsid w:val="00AA22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List-Accent11">
    <w:name w:val="Colorful List - Accent 11"/>
    <w:basedOn w:val="Normal"/>
    <w:uiPriority w:val="34"/>
    <w:qFormat/>
    <w:rsid w:val="00DD07DB"/>
    <w:pPr>
      <w:ind w:left="720"/>
    </w:pPr>
  </w:style>
  <w:style w:type="paragraph" w:customStyle="1" w:styleId="bulletedlist">
    <w:name w:val="bulleted list"/>
    <w:basedOn w:val="Normal"/>
    <w:rsid w:val="00340A11"/>
    <w:pPr>
      <w:numPr>
        <w:numId w:val="13"/>
      </w:numPr>
      <w:spacing w:before="40" w:after="80" w:line="220" w:lineRule="exact"/>
    </w:pPr>
    <w:rPr>
      <w:rFonts w:ascii="Tahoma" w:hAnsi="Tahoma" w:cs="Arial"/>
      <w:spacing w:val="10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8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459A8.B0BF459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GSK_PreservationNoticeStatus xmlns="4f9263e4-5c0e-4c17-a153-798eb50838e3">No Preservation Notice Applies</GSK_PreservationNoticeStatus>
    <GSK_Keywords xmlns="4f9263e4-5c0e-4c17-a153-798eb50838e3" xsi:nil="true"/>
    <GSK_InformationSensitivity xmlns="4f9263e4-5c0e-4c17-a153-798eb50838e3">Proprietary</GSK_InformationSensitivity>
    <GSK_PII xmlns="4f9263e4-5c0e-4c17-a153-798eb50838e3">No PII</GSK_PII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Other Document or File" ma:contentTypeID="0x010100EB67E7A12DC24715BC1D2CA1F1F1597200A3C1874A4412FC40942D8DDCD599A438" ma:contentTypeVersion="0" ma:contentTypeDescription="Upload a new document or a file" ma:contentTypeScope="" ma:versionID="08f950425d75b88894248687f503b6b2">
  <xsd:schema xmlns:xsd="http://www.w3.org/2001/XMLSchema" xmlns:xs="http://www.w3.org/2001/XMLSchema" xmlns:p="http://schemas.microsoft.com/office/2006/metadata/properties" xmlns:ns3="4f9263e4-5c0e-4c17-a153-798eb50838e3" targetNamespace="http://schemas.microsoft.com/office/2006/metadata/properties" ma:root="true" ma:fieldsID="c4e26193c3eb08202c94f9ca1318fc89" ns3:_="">
    <xsd:import namespace="4f9263e4-5c0e-4c17-a153-798eb50838e3"/>
    <xsd:element name="properties">
      <xsd:complexType>
        <xsd:sequence>
          <xsd:element name="documentManagement">
            <xsd:complexType>
              <xsd:all>
                <xsd:element ref="ns3:GSK_PII"/>
                <xsd:element ref="ns3:GSK_InformationSensitivity"/>
                <xsd:element ref="ns3:GSK_PreservationNoticeStatus"/>
                <xsd:element ref="ns3:GSK_Keywor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263e4-5c0e-4c17-a153-798eb50838e3" elementFormDefault="qualified">
    <xsd:import namespace="http://schemas.microsoft.com/office/2006/documentManagement/types"/>
    <xsd:import namespace="http://schemas.microsoft.com/office/infopath/2007/PartnerControls"/>
    <xsd:element name="GSK_PII" ma:index="9" ma:displayName="PII" ma:default="No PII" ma:format="RadioButtons" ma:internalName="GSK_PII">
      <xsd:simpleType>
        <xsd:restriction base="dms:Choice">
          <xsd:enumeration value="No PII"/>
          <xsd:enumeration value="Contains PII"/>
          <xsd:enumeration value="Contains Sensitive PII"/>
        </xsd:restriction>
      </xsd:simpleType>
    </xsd:element>
    <xsd:element name="GSK_InformationSensitivity" ma:index="10" ma:displayName="Information Sensitivity" ma:default="Proprietary" ma:format="RadioButtons" ma:internalName="GSK_InformationSensitivity">
      <xsd:simpleType>
        <xsd:restriction base="dms:Choice">
          <xsd:enumeration value="Proprietary"/>
          <xsd:enumeration value="Confidential"/>
          <xsd:enumeration value="Critical and Sensitive Information"/>
        </xsd:restriction>
      </xsd:simpleType>
    </xsd:element>
    <xsd:element name="GSK_PreservationNoticeStatus" ma:index="11" ma:displayName="Preservation Notice Status " ma:default="No Preservation Notice Applies" ma:format="Dropdown" ma:internalName="GSK_PreservationNoticeStatus">
      <xsd:simpleType>
        <xsd:restriction base="dms:Choice">
          <xsd:enumeration value="No Preservation Notice Applies"/>
          <xsd:enumeration value="Under Preservation Notice"/>
        </xsd:restriction>
      </xsd:simpleType>
    </xsd:element>
    <xsd:element name="GSK_Keywords" ma:index="12" nillable="true" ma:displayName="Keywords " ma:internalName="GSK_Keyword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axOccurs="1" ma:index="8" ma:displayName="Author  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3ED35D-E8A1-43F5-8288-80EF61DA6B68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EDBB5182-7CB8-4931-955E-7AF16AFBA2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DA7872-BB65-4B85-8A84-4399DFECE4DA}">
  <ds:schemaRefs>
    <ds:schemaRef ds:uri="http://schemas.microsoft.com/office/2006/metadata/properties"/>
    <ds:schemaRef ds:uri="4f9263e4-5c0e-4c17-a153-798eb50838e3"/>
  </ds:schemaRefs>
</ds:datastoreItem>
</file>

<file path=customXml/itemProps4.xml><?xml version="1.0" encoding="utf-8"?>
<ds:datastoreItem xmlns:ds="http://schemas.openxmlformats.org/officeDocument/2006/customXml" ds:itemID="{EFE7FC24-0AEE-4CA2-AF87-AA05B6F15E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263e4-5c0e-4c17-a153-798eb50838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Medical Representative Job Description</vt:lpstr>
    </vt:vector>
  </TitlesOfParts>
  <Company>GlaxoSmithKline</Company>
  <LinksUpToDate>false</LinksUpToDate>
  <CharactersWithSpaces>4784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Medical Representative Job Description</dc:title>
  <dc:creator>Blake</dc:creator>
  <cp:lastModifiedBy>Nguyen Thien Duc</cp:lastModifiedBy>
  <cp:revision>3</cp:revision>
  <cp:lastPrinted>2016-05-31T02:15:00Z</cp:lastPrinted>
  <dcterms:created xsi:type="dcterms:W3CDTF">2018-10-04T03:18:00Z</dcterms:created>
  <dcterms:modified xsi:type="dcterms:W3CDTF">2018-10-04T05:04:00Z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0x010100EB67E7A12DC24715BC1D2CA1F1F1597200A3C1874A4412FC40942D8DDCD599A438</vt:lpwstr>
  </property>
</Properties>
</file>