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842" w:rsidRPr="008E33D9" w:rsidRDefault="00D10842" w:rsidP="008E33D9">
      <w:pPr>
        <w:shd w:val="clear" w:color="auto" w:fill="FFFFFF" w:themeFill="background1"/>
        <w:spacing w:after="0" w:line="240" w:lineRule="auto"/>
        <w:outlineLvl w:val="4"/>
        <w:rPr>
          <w:rFonts w:ascii="Arial" w:eastAsia="Times New Roman" w:hAnsi="Arial" w:cs="Arial"/>
          <w:b/>
          <w:bCs/>
          <w:sz w:val="27"/>
          <w:szCs w:val="27"/>
          <w:lang w:eastAsia="fr-FR"/>
        </w:rPr>
      </w:pPr>
      <w:r w:rsidRPr="00D10842">
        <w:rPr>
          <w:rFonts w:ascii="Arial" w:eastAsia="Times New Roman" w:hAnsi="Arial" w:cs="Arial"/>
          <w:b/>
          <w:bCs/>
          <w:sz w:val="27"/>
          <w:szCs w:val="27"/>
          <w:lang w:eastAsia="fr-FR"/>
        </w:rPr>
        <w:t>Description</w:t>
      </w:r>
    </w:p>
    <w:p w:rsidR="00C60A28" w:rsidRPr="00D10842" w:rsidRDefault="00C60A28" w:rsidP="008E33D9">
      <w:pPr>
        <w:shd w:val="clear" w:color="auto" w:fill="FFFFFF" w:themeFill="background1"/>
        <w:spacing w:after="0" w:line="240" w:lineRule="auto"/>
        <w:outlineLvl w:val="4"/>
        <w:rPr>
          <w:rFonts w:ascii="Arial" w:eastAsia="Times New Roman" w:hAnsi="Arial" w:cs="Arial"/>
          <w:bCs/>
          <w:sz w:val="16"/>
          <w:szCs w:val="16"/>
          <w:lang w:eastAsia="fr-FR"/>
        </w:rPr>
      </w:pPr>
    </w:p>
    <w:p w:rsidR="00D10842" w:rsidRPr="008E33D9" w:rsidRDefault="00D10842" w:rsidP="008E33D9">
      <w:pPr>
        <w:shd w:val="clear" w:color="auto" w:fill="FFFFFF" w:themeFill="background1"/>
        <w:spacing w:after="0" w:line="240" w:lineRule="auto"/>
        <w:outlineLvl w:val="0"/>
        <w:rPr>
          <w:rFonts w:ascii="Arial" w:eastAsia="Times New Roman" w:hAnsi="Arial" w:cs="Arial"/>
          <w:b/>
          <w:bCs/>
          <w:kern w:val="36"/>
          <w:sz w:val="63"/>
          <w:szCs w:val="63"/>
          <w:lang w:eastAsia="fr-FR"/>
        </w:rPr>
      </w:pPr>
      <w:r w:rsidRPr="00D10842">
        <w:rPr>
          <w:rFonts w:ascii="Arial" w:eastAsia="Times New Roman" w:hAnsi="Arial" w:cs="Arial"/>
          <w:b/>
          <w:bCs/>
          <w:kern w:val="36"/>
          <w:sz w:val="21"/>
          <w:szCs w:val="21"/>
          <w:lang w:eastAsia="fr-FR"/>
        </w:rPr>
        <w:t>DEMANDE DE PROPOSITION (RFP)</w:t>
      </w:r>
    </w:p>
    <w:p w:rsidR="00C60A28" w:rsidRPr="00D10842" w:rsidRDefault="00C60A28" w:rsidP="008E33D9">
      <w:pPr>
        <w:shd w:val="clear" w:color="auto" w:fill="FFFFFF" w:themeFill="background1"/>
        <w:spacing w:after="0" w:line="240" w:lineRule="auto"/>
        <w:outlineLvl w:val="0"/>
        <w:rPr>
          <w:rFonts w:ascii="Arial" w:eastAsia="Times New Roman" w:hAnsi="Arial" w:cs="Arial"/>
          <w:bCs/>
          <w:kern w:val="36"/>
          <w:sz w:val="16"/>
          <w:szCs w:val="16"/>
          <w:lang w:eastAsia="fr-FR"/>
        </w:rPr>
      </w:pPr>
    </w:p>
    <w:tbl>
      <w:tblPr>
        <w:tblW w:w="8563" w:type="dxa"/>
        <w:tblCellMar>
          <w:top w:w="15" w:type="dxa"/>
          <w:left w:w="15" w:type="dxa"/>
          <w:bottom w:w="15" w:type="dxa"/>
          <w:right w:w="15" w:type="dxa"/>
        </w:tblCellMar>
        <w:tblLook w:val="04A0" w:firstRow="1" w:lastRow="0" w:firstColumn="1" w:lastColumn="0" w:noHBand="0" w:noVBand="1"/>
      </w:tblPr>
      <w:tblGrid>
        <w:gridCol w:w="3726"/>
        <w:gridCol w:w="4837"/>
      </w:tblGrid>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 xml:space="preserve">Titre de </w:t>
            </w:r>
            <w:proofErr w:type="spellStart"/>
            <w:r w:rsidRPr="00D10842">
              <w:rPr>
                <w:rFonts w:ascii="Arial" w:eastAsia="Times New Roman" w:hAnsi="Arial" w:cs="Arial"/>
                <w:sz w:val="21"/>
                <w:szCs w:val="21"/>
                <w:lang w:eastAsia="fr-FR"/>
              </w:rPr>
              <w:t>solicitation</w:t>
            </w:r>
            <w:proofErr w:type="spellEnd"/>
            <w:r w:rsidRPr="00D10842">
              <w:rPr>
                <w:rFonts w:ascii="Arial" w:eastAsia="Times New Roman" w:hAnsi="Arial" w:cs="Arial"/>
                <w:sz w:val="21"/>
                <w:szCs w:val="21"/>
                <w:lang w:eastAsia="fr-FR"/>
              </w:rPr>
              <w:t>:</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LOGICIEL DE TRAITEMENT DE PAIE - MALI</w:t>
            </w:r>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NO RFQ</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081225PROC</w:t>
            </w:r>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Date de sortie RFQ:</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08/12/2025</w:t>
            </w:r>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Date d’échéance des questions:</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14/12/2025</w:t>
            </w:r>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 xml:space="preserve">Soumettre des </w:t>
            </w:r>
            <w:proofErr w:type="spellStart"/>
            <w:r w:rsidRPr="00D10842">
              <w:rPr>
                <w:rFonts w:ascii="Arial" w:eastAsia="Times New Roman" w:hAnsi="Arial" w:cs="Arial"/>
                <w:sz w:val="21"/>
                <w:szCs w:val="21"/>
                <w:lang w:eastAsia="fr-FR"/>
              </w:rPr>
              <w:t>questionsà</w:t>
            </w:r>
            <w:proofErr w:type="spellEnd"/>
            <w:r w:rsidRPr="00D10842">
              <w:rPr>
                <w:rFonts w:ascii="Arial" w:eastAsia="Times New Roman" w:hAnsi="Arial" w:cs="Arial"/>
                <w:sz w:val="21"/>
                <w:szCs w:val="21"/>
                <w:lang w:eastAsia="fr-FR"/>
              </w:rPr>
              <w:t> :</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hyperlink r:id="rId5" w:history="1">
              <w:r w:rsidRPr="008E33D9">
                <w:rPr>
                  <w:rFonts w:ascii="Arial" w:eastAsia="Times New Roman" w:hAnsi="Arial" w:cs="Arial"/>
                  <w:sz w:val="21"/>
                  <w:szCs w:val="21"/>
                  <w:lang w:eastAsia="fr-FR"/>
                </w:rPr>
                <w:t>Mali.Procurement@fhi360.org</w:t>
              </w:r>
            </w:hyperlink>
            <w:r w:rsidRPr="00D10842">
              <w:rPr>
                <w:rFonts w:ascii="Arial" w:eastAsia="Times New Roman" w:hAnsi="Arial" w:cs="Arial"/>
                <w:sz w:val="21"/>
                <w:szCs w:val="21"/>
                <w:lang w:eastAsia="fr-FR"/>
              </w:rPr>
              <w:t>  </w:t>
            </w:r>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Date d’échéance de la proposition :</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17/12/2025</w:t>
            </w:r>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b/>
                <w:bCs/>
                <w:sz w:val="21"/>
                <w:szCs w:val="21"/>
                <w:lang w:eastAsia="fr-FR"/>
              </w:rPr>
              <w:t>Date d’échéance prolongée:</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b/>
                <w:bCs/>
                <w:sz w:val="21"/>
                <w:szCs w:val="21"/>
                <w:lang w:eastAsia="fr-FR"/>
              </w:rPr>
              <w:t> </w:t>
            </w:r>
          </w:p>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Soumettre une Proposition à:</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hyperlink r:id="rId6" w:history="1">
              <w:r w:rsidRPr="008E33D9">
                <w:rPr>
                  <w:rFonts w:ascii="Arial" w:eastAsia="Times New Roman" w:hAnsi="Arial" w:cs="Arial"/>
                  <w:sz w:val="21"/>
                  <w:szCs w:val="21"/>
                  <w:lang w:eastAsia="fr-FR"/>
                </w:rPr>
                <w:t>Mali.Procurement@fhi360.org</w:t>
              </w:r>
            </w:hyperlink>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Date prévue de début du contrat :</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1/03/2026</w:t>
            </w:r>
          </w:p>
        </w:tc>
      </w:tr>
      <w:tr w:rsidR="008E33D9" w:rsidRPr="00D10842" w:rsidTr="00D10842">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Date de fin de Contrat :</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 </w:t>
            </w:r>
          </w:p>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p>
        </w:tc>
      </w:tr>
    </w:tbl>
    <w:p w:rsidR="00D10842" w:rsidRPr="00D10842" w:rsidRDefault="00D10842" w:rsidP="008E33D9">
      <w:pPr>
        <w:shd w:val="clear" w:color="auto" w:fill="FFFFFF" w:themeFill="background1"/>
        <w:spacing w:after="0" w:line="240" w:lineRule="auto"/>
        <w:rPr>
          <w:rFonts w:ascii="Arial" w:eastAsia="Times New Roman" w:hAnsi="Arial" w:cs="Arial"/>
          <w:sz w:val="16"/>
          <w:szCs w:val="16"/>
          <w:lang w:eastAsia="fr-FR"/>
        </w:rPr>
      </w:pPr>
    </w:p>
    <w:p w:rsidR="00D10842" w:rsidRPr="008E33D9" w:rsidRDefault="00D10842" w:rsidP="008E33D9">
      <w:pPr>
        <w:shd w:val="clear" w:color="auto" w:fill="FFFFFF" w:themeFill="background1"/>
        <w:spacing w:after="0" w:line="240" w:lineRule="auto"/>
        <w:outlineLvl w:val="0"/>
        <w:rPr>
          <w:rFonts w:ascii="Arial" w:eastAsia="Times New Roman" w:hAnsi="Arial" w:cs="Arial"/>
          <w:b/>
          <w:bCs/>
          <w:kern w:val="36"/>
          <w:sz w:val="21"/>
          <w:szCs w:val="21"/>
          <w:u w:val="single"/>
          <w:lang w:eastAsia="fr-FR"/>
        </w:rPr>
      </w:pPr>
      <w:r w:rsidRPr="00D10842">
        <w:rPr>
          <w:rFonts w:ascii="Arial" w:eastAsia="Times New Roman" w:hAnsi="Arial" w:cs="Arial"/>
          <w:b/>
          <w:bCs/>
          <w:kern w:val="36"/>
          <w:sz w:val="21"/>
          <w:szCs w:val="21"/>
          <w:u w:val="single"/>
          <w:lang w:eastAsia="fr-FR"/>
        </w:rPr>
        <w:t>Background</w:t>
      </w:r>
    </w:p>
    <w:p w:rsidR="00C60A28" w:rsidRPr="00D10842" w:rsidRDefault="00C60A28" w:rsidP="008E33D9">
      <w:pPr>
        <w:shd w:val="clear" w:color="auto" w:fill="FFFFFF" w:themeFill="background1"/>
        <w:spacing w:after="0" w:line="240" w:lineRule="auto"/>
        <w:outlineLvl w:val="0"/>
        <w:rPr>
          <w:rFonts w:ascii="Arial" w:eastAsia="Times New Roman" w:hAnsi="Arial" w:cs="Arial"/>
          <w:bCs/>
          <w:kern w:val="36"/>
          <w:sz w:val="16"/>
          <w:szCs w:val="16"/>
          <w:lang w:eastAsia="fr-FR"/>
        </w:rPr>
      </w:pPr>
    </w:p>
    <w:p w:rsid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FHI 360 est une organisation internationale à but non lucratif qui travaille à améliorer la santé et le bien-être des personnes aux États-Unis et dans le monde entier.</w:t>
      </w:r>
    </w:p>
    <w:p w:rsidR="008E33D9" w:rsidRPr="00D10842" w:rsidRDefault="008E33D9"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Nous travaillons en partenariat avec les gouvernements, le secteur privé et la société civile pour apporter des changements sociaux positifs et fournir des soins de santé vitaux, une éducation de qualité et des opportunités de participation économique significative. Nous y parvenons en utilisant la recherche et les preuves pour concevoir et mettre en œuvre des programmes innovants qui changent les comportements, augmentent l'accès aux services et améliorent la vie.</w:t>
      </w:r>
    </w:p>
    <w:p w:rsidR="008E33D9" w:rsidRPr="00D10842" w:rsidRDefault="008E33D9"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Notre équipe de plus de 2 000 professionnels travaille dans plus de 50 pays. Leur expertise technique diversifiée et leur profonde compréhension des conditions locales offrent une perspective à 360 degrés qui nous permet de développer des réponses personnalisées aux défis les plus difficiles du développement humain. </w:t>
      </w:r>
    </w:p>
    <w:p w:rsidR="00D10842" w:rsidRPr="00D10842" w:rsidRDefault="00D10842" w:rsidP="008E33D9">
      <w:pPr>
        <w:shd w:val="clear" w:color="auto" w:fill="FFFFFF" w:themeFill="background1"/>
        <w:spacing w:after="0" w:line="240" w:lineRule="auto"/>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outlineLvl w:val="0"/>
        <w:rPr>
          <w:rFonts w:ascii="Arial" w:eastAsia="Times New Roman" w:hAnsi="Arial" w:cs="Arial"/>
          <w:b/>
          <w:bCs/>
          <w:kern w:val="36"/>
          <w:sz w:val="63"/>
          <w:szCs w:val="63"/>
          <w:lang w:eastAsia="fr-FR"/>
        </w:rPr>
      </w:pPr>
      <w:r w:rsidRPr="00D10842">
        <w:rPr>
          <w:rFonts w:ascii="Arial" w:eastAsia="Times New Roman" w:hAnsi="Arial" w:cs="Arial"/>
          <w:b/>
          <w:bCs/>
          <w:kern w:val="36"/>
          <w:sz w:val="21"/>
          <w:szCs w:val="21"/>
          <w:u w:val="single"/>
          <w:lang w:eastAsia="fr-FR"/>
        </w:rPr>
        <w:t>Etendue des travaux</w:t>
      </w:r>
    </w:p>
    <w:p w:rsidR="00C60A28" w:rsidRPr="008E33D9" w:rsidRDefault="00C60A28"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Dans le cadre du présent appel d’offres, nous vous prions de bien vouloir nous transmettre une facture pro forma relative à la fourniture des éléments suivants :</w:t>
      </w:r>
    </w:p>
    <w:p w:rsidR="00C60A28" w:rsidRPr="00D10842" w:rsidRDefault="00C60A28" w:rsidP="008E33D9">
      <w:pPr>
        <w:shd w:val="clear" w:color="auto" w:fill="FFFFFF" w:themeFill="background1"/>
        <w:spacing w:after="0" w:line="240" w:lineRule="auto"/>
        <w:jc w:val="both"/>
        <w:rPr>
          <w:rFonts w:ascii="Arial" w:eastAsia="Times New Roman" w:hAnsi="Arial" w:cs="Arial"/>
          <w:sz w:val="16"/>
          <w:szCs w:val="16"/>
          <w:lang w:eastAsia="fr-FR"/>
        </w:rPr>
      </w:pPr>
    </w:p>
    <w:tbl>
      <w:tblPr>
        <w:tblW w:w="0" w:type="auto"/>
        <w:tblCellMar>
          <w:top w:w="15" w:type="dxa"/>
          <w:left w:w="15" w:type="dxa"/>
          <w:bottom w:w="15" w:type="dxa"/>
          <w:right w:w="15" w:type="dxa"/>
        </w:tblCellMar>
        <w:tblLook w:val="04A0" w:firstRow="1" w:lastRow="0" w:firstColumn="1" w:lastColumn="0" w:noHBand="0" w:noVBand="1"/>
      </w:tblPr>
      <w:tblGrid>
        <w:gridCol w:w="381"/>
        <w:gridCol w:w="7599"/>
        <w:gridCol w:w="1092"/>
      </w:tblGrid>
      <w:tr w:rsidR="008E33D9" w:rsidRPr="00D10842" w:rsidTr="008E33D9">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S/N</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DESCRIPTION</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QUANTITY</w:t>
            </w:r>
          </w:p>
        </w:tc>
      </w:tr>
      <w:tr w:rsidR="008E33D9" w:rsidRPr="00D10842" w:rsidTr="008E33D9">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1</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LOGICIELLE DE TRAITEMENT DE LA PAIE avec les spécifications de bases suivantes :</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1.</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Peut-être hébergé dans le Cloud.</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2.</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Possibilité d’envoyer des fiches de paie ou bulletin de salaire directement aux staffs en utilisant leurs E-mails.</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3.</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 xml:space="preserve">l’organisation, calculer </w:t>
            </w:r>
            <w:proofErr w:type="spellStart"/>
            <w:r w:rsidRPr="00D10842">
              <w:rPr>
                <w:rFonts w:ascii="Arial" w:eastAsia="Times New Roman" w:hAnsi="Arial" w:cs="Arial"/>
                <w:sz w:val="21"/>
                <w:szCs w:val="21"/>
                <w:lang w:eastAsia="fr-FR"/>
              </w:rPr>
              <w:t>fiscaleset</w:t>
            </w:r>
            <w:proofErr w:type="spellEnd"/>
            <w:r w:rsidRPr="00D10842">
              <w:rPr>
                <w:rFonts w:ascii="Arial" w:eastAsia="Times New Roman" w:hAnsi="Arial" w:cs="Arial"/>
                <w:sz w:val="21"/>
                <w:szCs w:val="21"/>
                <w:lang w:eastAsia="fr-FR"/>
              </w:rPr>
              <w:t xml:space="preserve"> sociales en utilisant le Code général des impôts du Mali, le droit de travail Malien et d’autres ordonnances telles qu’observées au Mali, comme base, et peut signaler le dépassement des âges des enfants au bénéfice de l’abattement fiscal en lien avec le code général des impôts et aussi au bénéfice de l’aide à la famille selon les politiques de l’organisation,  calculer automatiquement l’ancienneté sur la base du droit du travail malien et signaler l’âge à la </w:t>
            </w:r>
            <w:proofErr w:type="spellStart"/>
            <w:r w:rsidRPr="00D10842">
              <w:rPr>
                <w:rFonts w:ascii="Arial" w:eastAsia="Times New Roman" w:hAnsi="Arial" w:cs="Arial"/>
                <w:sz w:val="21"/>
                <w:szCs w:val="21"/>
                <w:lang w:eastAsia="fr-FR"/>
              </w:rPr>
              <w:t>retraite;générer</w:t>
            </w:r>
            <w:proofErr w:type="spellEnd"/>
            <w:r w:rsidRPr="00D10842">
              <w:rPr>
                <w:rFonts w:ascii="Arial" w:eastAsia="Times New Roman" w:hAnsi="Arial" w:cs="Arial"/>
                <w:sz w:val="21"/>
                <w:szCs w:val="21"/>
                <w:lang w:eastAsia="fr-FR"/>
              </w:rPr>
              <w:t xml:space="preserve"> des rapports exportables vers Excel, PDF.</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4.</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Peut calculer les cotisations sociale -INPS (employeur et salarié) en se basant sur les textes en vigueur pour rester en conformité, générer le DIPE en format bloc-notes (Prêt à déclarer) et rapports exportables en Excel, PDF.</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5.</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Peut accueillir en effectifs de 500 personnes.</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lastRenderedPageBreak/>
              <w:t>6.</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Peut-être consulté par plusieurs utilisateurs à partir de différent postes/postes de travail avec des niveaux d’autorités différents segmentées.</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7.</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Permettre aux utilisateurs de se connecter en utilisant une combinaison de nom d’utilisateur et de mot de passe ...</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8.</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Disponibilité de:</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a.</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 xml:space="preserve">Mises </w:t>
            </w:r>
            <w:r w:rsidR="004B1811" w:rsidRPr="008E33D9">
              <w:rPr>
                <w:rFonts w:ascii="Arial" w:eastAsia="Times New Roman" w:hAnsi="Arial" w:cs="Arial"/>
                <w:sz w:val="21"/>
                <w:szCs w:val="21"/>
                <w:lang w:eastAsia="fr-FR"/>
              </w:rPr>
              <w:t>à</w:t>
            </w:r>
            <w:r w:rsidRPr="00D10842">
              <w:rPr>
                <w:rFonts w:ascii="Arial" w:eastAsia="Times New Roman" w:hAnsi="Arial" w:cs="Arial"/>
                <w:sz w:val="21"/>
                <w:szCs w:val="21"/>
                <w:lang w:eastAsia="fr-FR"/>
              </w:rPr>
              <w:t xml:space="preserve"> jour/maintenance</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b.</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Soutien Technique.</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c.</w:t>
            </w:r>
            <w:r w:rsidR="004B1811"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Autres – Voire les exigences Technologique FHI 360 ci-dessous</w:t>
            </w:r>
          </w:p>
        </w:tc>
        <w:tc>
          <w:tcPr>
            <w:tcW w:w="0" w:type="auto"/>
            <w:vAlign w:val="center"/>
            <w:hideMark/>
          </w:tcPr>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p>
        </w:tc>
      </w:tr>
    </w:tbl>
    <w:p w:rsidR="00256BA0" w:rsidRPr="008E33D9" w:rsidRDefault="00256BA0" w:rsidP="008E33D9">
      <w:pPr>
        <w:shd w:val="clear" w:color="auto" w:fill="FFFFFF" w:themeFill="background1"/>
        <w:spacing w:after="0" w:line="240" w:lineRule="auto"/>
        <w:rPr>
          <w:rFonts w:ascii="Arial" w:eastAsia="Times New Roman" w:hAnsi="Arial" w:cs="Arial"/>
          <w:sz w:val="16"/>
          <w:szCs w:val="16"/>
          <w:lang w:eastAsia="fr-FR"/>
        </w:rPr>
      </w:pPr>
    </w:p>
    <w:p w:rsidR="00D10842" w:rsidRPr="008E33D9"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9.</w:t>
      </w:r>
      <w:r w:rsidR="00256BA0"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Peut générer la déclaration annuelle ITS</w:t>
      </w:r>
    </w:p>
    <w:p w:rsidR="004B1811" w:rsidRPr="00D10842" w:rsidRDefault="004B1811" w:rsidP="008E33D9">
      <w:pPr>
        <w:shd w:val="clear" w:color="auto" w:fill="FFFFFF" w:themeFill="background1"/>
        <w:spacing w:after="0" w:line="240" w:lineRule="auto"/>
        <w:rPr>
          <w:rFonts w:ascii="Arial" w:eastAsia="Times New Roman" w:hAnsi="Arial" w:cs="Arial"/>
          <w:sz w:val="16"/>
          <w:szCs w:val="16"/>
          <w:lang w:eastAsia="fr-FR"/>
        </w:rPr>
      </w:pPr>
    </w:p>
    <w:p w:rsidR="00D10842" w:rsidRPr="008E33D9" w:rsidRDefault="00A6445E" w:rsidP="008E33D9">
      <w:p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10. </w:t>
      </w:r>
      <w:r w:rsidR="004B1811" w:rsidRPr="008E33D9">
        <w:rPr>
          <w:rFonts w:ascii="Arial" w:eastAsia="Times New Roman" w:hAnsi="Arial" w:cs="Arial"/>
          <w:sz w:val="21"/>
          <w:szCs w:val="21"/>
          <w:lang w:eastAsia="fr-FR"/>
        </w:rPr>
        <w:t>Peut calculer le 13</w:t>
      </w:r>
      <w:r w:rsidR="00D10842" w:rsidRPr="00D10842">
        <w:rPr>
          <w:rFonts w:ascii="Arial" w:eastAsia="Times New Roman" w:hAnsi="Arial" w:cs="Arial"/>
          <w:sz w:val="21"/>
          <w:szCs w:val="21"/>
          <w:vertAlign w:val="superscript"/>
          <w:lang w:eastAsia="fr-FR"/>
        </w:rPr>
        <w:t>ème</w:t>
      </w:r>
      <w:r w:rsidR="004B1811" w:rsidRPr="008E33D9">
        <w:rPr>
          <w:rFonts w:ascii="Arial" w:eastAsia="Times New Roman" w:hAnsi="Arial" w:cs="Arial"/>
          <w:sz w:val="21"/>
          <w:szCs w:val="21"/>
          <w:lang w:eastAsia="fr-FR"/>
        </w:rPr>
        <w:t xml:space="preserve"> </w:t>
      </w:r>
      <w:r w:rsidR="00D10842" w:rsidRPr="00D10842">
        <w:rPr>
          <w:rFonts w:ascii="Arial" w:eastAsia="Times New Roman" w:hAnsi="Arial" w:cs="Arial"/>
          <w:sz w:val="21"/>
          <w:szCs w:val="21"/>
          <w:lang w:eastAsia="fr-FR"/>
        </w:rPr>
        <w:t>mois</w:t>
      </w:r>
    </w:p>
    <w:p w:rsidR="004B1811" w:rsidRPr="00D10842" w:rsidRDefault="004B181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A6445E" w:rsidP="008E33D9">
      <w:p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11. </w:t>
      </w:r>
      <w:r w:rsidR="00D10842" w:rsidRPr="00D10842">
        <w:rPr>
          <w:rFonts w:ascii="Arial" w:eastAsia="Times New Roman" w:hAnsi="Arial" w:cs="Arial"/>
          <w:sz w:val="21"/>
          <w:szCs w:val="21"/>
          <w:lang w:eastAsia="fr-FR"/>
        </w:rPr>
        <w:t xml:space="preserve">Peut calculer les soldes de tout compte </w:t>
      </w:r>
      <w:r w:rsidR="00256BA0" w:rsidRPr="008E33D9">
        <w:rPr>
          <w:rFonts w:ascii="Arial" w:eastAsia="Times New Roman" w:hAnsi="Arial" w:cs="Arial"/>
          <w:sz w:val="21"/>
          <w:szCs w:val="21"/>
          <w:lang w:eastAsia="fr-FR"/>
        </w:rPr>
        <w:t>aux départs</w:t>
      </w:r>
      <w:r w:rsidR="00D10842" w:rsidRPr="00D10842">
        <w:rPr>
          <w:rFonts w:ascii="Arial" w:eastAsia="Times New Roman" w:hAnsi="Arial" w:cs="Arial"/>
          <w:sz w:val="21"/>
          <w:szCs w:val="21"/>
          <w:lang w:eastAsia="fr-FR"/>
        </w:rPr>
        <w:t xml:space="preserve"> </w:t>
      </w:r>
      <w:r w:rsidR="00256BA0" w:rsidRPr="008E33D9">
        <w:rPr>
          <w:rFonts w:ascii="Arial" w:eastAsia="Times New Roman" w:hAnsi="Arial" w:cs="Arial"/>
          <w:sz w:val="21"/>
          <w:szCs w:val="21"/>
          <w:lang w:eastAsia="fr-FR"/>
        </w:rPr>
        <w:t>des staffs</w:t>
      </w:r>
      <w:r w:rsidR="00D10842" w:rsidRPr="00D10842">
        <w:rPr>
          <w:rFonts w:ascii="Arial" w:eastAsia="Times New Roman" w:hAnsi="Arial" w:cs="Arial"/>
          <w:sz w:val="21"/>
          <w:szCs w:val="21"/>
          <w:lang w:eastAsia="fr-FR"/>
        </w:rPr>
        <w:t xml:space="preserve"> de l’organisation</w:t>
      </w:r>
    </w:p>
    <w:p w:rsidR="004B1811" w:rsidRPr="00D10842" w:rsidRDefault="004B181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A6445E" w:rsidP="008E33D9">
      <w:p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12. </w:t>
      </w:r>
      <w:r w:rsidR="00D10842" w:rsidRPr="00D10842">
        <w:rPr>
          <w:rFonts w:ascii="Arial" w:eastAsia="Times New Roman" w:hAnsi="Arial" w:cs="Arial"/>
          <w:sz w:val="21"/>
          <w:szCs w:val="21"/>
          <w:lang w:eastAsia="fr-FR"/>
        </w:rPr>
        <w:t>Peut générer le calcul automatique des augmentations de salaire liées à la performance annuelle sur la base de la politique de l’organisation en la matière</w:t>
      </w:r>
      <w:r w:rsidR="004B1811" w:rsidRPr="008E33D9">
        <w:rPr>
          <w:rFonts w:ascii="Arial" w:eastAsia="Times New Roman" w:hAnsi="Arial" w:cs="Arial"/>
          <w:sz w:val="21"/>
          <w:szCs w:val="21"/>
          <w:lang w:eastAsia="fr-FR"/>
        </w:rPr>
        <w:t>.</w:t>
      </w:r>
    </w:p>
    <w:p w:rsidR="004B1811" w:rsidRPr="00D10842" w:rsidRDefault="004B1811" w:rsidP="008E33D9">
      <w:pPr>
        <w:shd w:val="clear" w:color="auto" w:fill="FFFFFF" w:themeFill="background1"/>
        <w:spacing w:after="0" w:line="240" w:lineRule="auto"/>
        <w:jc w:val="both"/>
        <w:rPr>
          <w:rFonts w:ascii="Arial" w:eastAsia="Times New Roman" w:hAnsi="Arial" w:cs="Arial"/>
          <w:sz w:val="16"/>
          <w:szCs w:val="16"/>
          <w:lang w:eastAsia="fr-FR"/>
        </w:rPr>
      </w:pPr>
    </w:p>
    <w:p w:rsidR="008C27B1" w:rsidRPr="008E33D9" w:rsidRDefault="00A6445E" w:rsidP="008E33D9">
      <w:p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13. </w:t>
      </w:r>
      <w:r w:rsidR="00D10842" w:rsidRPr="00D10842">
        <w:rPr>
          <w:rFonts w:ascii="Arial" w:eastAsia="Times New Roman" w:hAnsi="Arial" w:cs="Arial"/>
          <w:sz w:val="21"/>
          <w:szCs w:val="21"/>
          <w:lang w:eastAsia="fr-FR"/>
        </w:rPr>
        <w:t xml:space="preserve">Doit intégrer les </w:t>
      </w:r>
      <w:proofErr w:type="spellStart"/>
      <w:r w:rsidR="00D10842" w:rsidRPr="00D10842">
        <w:rPr>
          <w:rFonts w:ascii="Arial" w:eastAsia="Times New Roman" w:hAnsi="Arial" w:cs="Arial"/>
          <w:sz w:val="21"/>
          <w:szCs w:val="21"/>
          <w:lang w:eastAsia="fr-FR"/>
        </w:rPr>
        <w:t>payroll</w:t>
      </w:r>
      <w:proofErr w:type="spellEnd"/>
      <w:r w:rsidR="00D10842" w:rsidRPr="00D10842">
        <w:rPr>
          <w:rFonts w:ascii="Arial" w:eastAsia="Times New Roman" w:hAnsi="Arial" w:cs="Arial"/>
          <w:sz w:val="21"/>
          <w:szCs w:val="21"/>
          <w:lang w:eastAsia="fr-FR"/>
        </w:rPr>
        <w:t xml:space="preserve"> </w:t>
      </w:r>
      <w:proofErr w:type="spellStart"/>
      <w:r w:rsidR="00D10842" w:rsidRPr="00D10842">
        <w:rPr>
          <w:rFonts w:ascii="Arial" w:eastAsia="Times New Roman" w:hAnsi="Arial" w:cs="Arial"/>
          <w:sz w:val="21"/>
          <w:szCs w:val="21"/>
          <w:lang w:eastAsia="fr-FR"/>
        </w:rPr>
        <w:t>excell</w:t>
      </w:r>
      <w:proofErr w:type="spellEnd"/>
      <w:r w:rsidR="00D10842" w:rsidRPr="00D10842">
        <w:rPr>
          <w:rFonts w:ascii="Arial" w:eastAsia="Times New Roman" w:hAnsi="Arial" w:cs="Arial"/>
          <w:sz w:val="21"/>
          <w:szCs w:val="21"/>
          <w:lang w:eastAsia="fr-FR"/>
        </w:rPr>
        <w:t xml:space="preserve"> disponibles de l’organisation à partir de Janvier 2026 en termes de régularisation au moment de la mise en place du logiciel en Mars 2026 afi</w:t>
      </w:r>
      <w:r w:rsidR="008C27B1" w:rsidRPr="008E33D9">
        <w:rPr>
          <w:rFonts w:ascii="Arial" w:eastAsia="Times New Roman" w:hAnsi="Arial" w:cs="Arial"/>
          <w:sz w:val="21"/>
          <w:szCs w:val="21"/>
          <w:lang w:eastAsia="fr-FR"/>
        </w:rPr>
        <w:t>n de faciliter le calcul du 13</w:t>
      </w:r>
      <w:r w:rsidR="00D10842" w:rsidRPr="00D10842">
        <w:rPr>
          <w:rFonts w:ascii="Arial" w:eastAsia="Times New Roman" w:hAnsi="Arial" w:cs="Arial"/>
          <w:sz w:val="21"/>
          <w:szCs w:val="21"/>
          <w:vertAlign w:val="superscript"/>
          <w:lang w:eastAsia="fr-FR"/>
        </w:rPr>
        <w:t>ème</w:t>
      </w:r>
      <w:r w:rsidR="008C27B1" w:rsidRPr="008E33D9">
        <w:rPr>
          <w:rFonts w:ascii="Arial" w:eastAsia="Times New Roman" w:hAnsi="Arial" w:cs="Arial"/>
          <w:sz w:val="21"/>
          <w:szCs w:val="21"/>
          <w:lang w:eastAsia="fr-FR"/>
        </w:rPr>
        <w:t xml:space="preserve"> </w:t>
      </w:r>
      <w:r w:rsidR="00D10842" w:rsidRPr="00D10842">
        <w:rPr>
          <w:rFonts w:ascii="Arial" w:eastAsia="Times New Roman" w:hAnsi="Arial" w:cs="Arial"/>
          <w:sz w:val="21"/>
          <w:szCs w:val="21"/>
          <w:lang w:eastAsia="fr-FR"/>
        </w:rPr>
        <w:t>mois en 2026, le calcul automatique pour la déclaration annuelle ITS de 2026 ;</w:t>
      </w:r>
    </w:p>
    <w:p w:rsidR="00D10842" w:rsidRPr="00D10842" w:rsidRDefault="00D1084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D10842" w:rsidRDefault="00A6445E" w:rsidP="008E33D9">
      <w:p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14. </w:t>
      </w:r>
      <w:r w:rsidR="00D10842" w:rsidRPr="00D10842">
        <w:rPr>
          <w:rFonts w:ascii="Arial" w:eastAsia="Times New Roman" w:hAnsi="Arial" w:cs="Arial"/>
          <w:sz w:val="21"/>
          <w:szCs w:val="21"/>
          <w:lang w:eastAsia="fr-FR"/>
        </w:rPr>
        <w:t>Toutes les données informationnelles à jour du personnel doivent être intégrées sur le logiciel avec un accompagnement de trois mois sur les trois premiers traitements salariaux par l’organisation avant une remise totale de la paternité du logiciel au client FHI 360-Mali</w:t>
      </w:r>
    </w:p>
    <w:p w:rsidR="00D10842" w:rsidRPr="00D10842" w:rsidRDefault="00D10842" w:rsidP="008E33D9">
      <w:pPr>
        <w:shd w:val="clear" w:color="auto" w:fill="FFFFFF" w:themeFill="background1"/>
        <w:spacing w:after="0" w:line="240" w:lineRule="auto"/>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b/>
          <w:bCs/>
          <w:sz w:val="21"/>
          <w:szCs w:val="21"/>
          <w:lang w:eastAsia="fr-FR"/>
        </w:rPr>
        <w:t>FHI 360 – Exigence Technologique – Solution tierce</w:t>
      </w:r>
    </w:p>
    <w:p w:rsidR="008C27B1" w:rsidRPr="008E33D9" w:rsidRDefault="008C27B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Tous les achats de technologie FHI360 adhèrent à un ensemble de normes Techniques pour garantir des solutions sécurisées, conformes et supportables. Les réponses des fournisseurs doivent détailler leur mise en œuvre technique conformément aux informations demandées répertoriées ci-dessous.  </w:t>
      </w:r>
    </w:p>
    <w:p w:rsidR="008C27B1" w:rsidRPr="00D10842" w:rsidRDefault="008C27B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6"/>
        </w:numPr>
        <w:shd w:val="clear" w:color="auto" w:fill="FFFFFF" w:themeFill="background1"/>
        <w:spacing w:after="0" w:line="240" w:lineRule="auto"/>
        <w:jc w:val="both"/>
        <w:rPr>
          <w:rFonts w:ascii="Arial" w:eastAsia="Times New Roman" w:hAnsi="Arial" w:cs="Arial"/>
          <w:b/>
          <w:sz w:val="21"/>
          <w:szCs w:val="21"/>
          <w:lang w:eastAsia="fr-FR"/>
        </w:rPr>
      </w:pPr>
      <w:r w:rsidRPr="008E33D9">
        <w:rPr>
          <w:rFonts w:ascii="Arial" w:eastAsia="Times New Roman" w:hAnsi="Arial" w:cs="Arial"/>
          <w:b/>
          <w:sz w:val="21"/>
          <w:szCs w:val="21"/>
          <w:lang w:eastAsia="fr-FR"/>
        </w:rPr>
        <w:t>Décrivez l’architecture et l’infrastructure, y compris les détails ci-dessous :</w:t>
      </w:r>
    </w:p>
    <w:p w:rsidR="008C27B1" w:rsidRPr="008E33D9" w:rsidRDefault="008C27B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Méthode d’hébergement (basé sur le Cloud les solutions SAAS sont préférées) et SLA associe.</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Répertorier les certifications de conformité pour les fournisseurs de services </w:t>
      </w:r>
      <w:proofErr w:type="spellStart"/>
      <w:r w:rsidRPr="008E33D9">
        <w:rPr>
          <w:rFonts w:ascii="Arial" w:eastAsia="Times New Roman" w:hAnsi="Arial" w:cs="Arial"/>
          <w:sz w:val="21"/>
          <w:szCs w:val="21"/>
          <w:lang w:eastAsia="fr-FR"/>
        </w:rPr>
        <w:t>cloud</w:t>
      </w:r>
      <w:proofErr w:type="spellEnd"/>
      <w:r w:rsidRPr="008E33D9">
        <w:rPr>
          <w:rFonts w:ascii="Arial" w:eastAsia="Times New Roman" w:hAnsi="Arial" w:cs="Arial"/>
          <w:sz w:val="21"/>
          <w:szCs w:val="21"/>
          <w:lang w:eastAsia="fr-FR"/>
        </w:rPr>
        <w:t xml:space="preserve"> (par exemple, SSAE16, ISO 27001, SOC2, PCI, HIPAA, etc.).  Fournir la preuve des certifications maintenues.</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Dans quels pays /région l’application ou le système stocke t- il les données ? Dans quels pays sont situés les centres de données ? (Emplacement Approprie)</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proofErr w:type="spellStart"/>
      <w:r w:rsidRPr="008E33D9">
        <w:rPr>
          <w:rFonts w:ascii="Arial" w:eastAsia="Times New Roman" w:hAnsi="Arial" w:cs="Arial"/>
          <w:sz w:val="21"/>
          <w:szCs w:val="21"/>
          <w:lang w:eastAsia="fr-FR"/>
        </w:rPr>
        <w:t>Details</w:t>
      </w:r>
      <w:proofErr w:type="spellEnd"/>
      <w:r w:rsidRPr="008E33D9">
        <w:rPr>
          <w:rFonts w:ascii="Arial" w:eastAsia="Times New Roman" w:hAnsi="Arial" w:cs="Arial"/>
          <w:sz w:val="21"/>
          <w:szCs w:val="21"/>
          <w:lang w:eastAsia="fr-FR"/>
        </w:rPr>
        <w:t xml:space="preserve"> d’authentification et d’accès (SSO, etc.)  </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Inclure un diagramme de flux de données détaillées pour les principaux composants impliqués dans la solution.</w:t>
      </w:r>
    </w:p>
    <w:p w:rsidR="008C27B1" w:rsidRPr="008E33D9" w:rsidRDefault="008C27B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6"/>
        </w:numPr>
        <w:shd w:val="clear" w:color="auto" w:fill="FFFFFF" w:themeFill="background1"/>
        <w:spacing w:after="0" w:line="240" w:lineRule="auto"/>
        <w:jc w:val="both"/>
        <w:rPr>
          <w:rFonts w:ascii="Arial" w:eastAsia="Times New Roman" w:hAnsi="Arial" w:cs="Arial"/>
          <w:b/>
          <w:sz w:val="21"/>
          <w:szCs w:val="21"/>
          <w:lang w:eastAsia="fr-FR"/>
        </w:rPr>
      </w:pPr>
      <w:r w:rsidRPr="008E33D9">
        <w:rPr>
          <w:rFonts w:ascii="Arial" w:eastAsia="Times New Roman" w:hAnsi="Arial" w:cs="Arial"/>
          <w:b/>
          <w:sz w:val="21"/>
          <w:szCs w:val="21"/>
          <w:lang w:eastAsia="fr-FR"/>
        </w:rPr>
        <w:t>Client/Compatibilité</w:t>
      </w:r>
    </w:p>
    <w:p w:rsidR="008C27B1" w:rsidRPr="008E33D9" w:rsidRDefault="008C27B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Confirmez la Compatibilité avec Microsoft Office 365, les navigateurs comme Chrome/</w:t>
      </w:r>
      <w:proofErr w:type="spellStart"/>
      <w:r w:rsidRPr="008E33D9">
        <w:rPr>
          <w:rFonts w:ascii="Arial" w:eastAsia="Times New Roman" w:hAnsi="Arial" w:cs="Arial"/>
          <w:sz w:val="21"/>
          <w:szCs w:val="21"/>
          <w:lang w:eastAsia="fr-FR"/>
        </w:rPr>
        <w:t>Edge</w:t>
      </w:r>
      <w:proofErr w:type="spellEnd"/>
      <w:r w:rsidRPr="008E33D9">
        <w:rPr>
          <w:rFonts w:ascii="Arial" w:eastAsia="Times New Roman" w:hAnsi="Arial" w:cs="Arial"/>
          <w:sz w:val="21"/>
          <w:szCs w:val="21"/>
          <w:lang w:eastAsia="fr-FR"/>
        </w:rPr>
        <w:t xml:space="preserve"> browsers, et Windows 10 Pro OS.</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Confirmez les options du client mobile et basée sur un navigateur.</w:t>
      </w:r>
    </w:p>
    <w:p w:rsidR="008C27B1" w:rsidRPr="008E33D9" w:rsidRDefault="008C27B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6"/>
        </w:numPr>
        <w:shd w:val="clear" w:color="auto" w:fill="FFFFFF" w:themeFill="background1"/>
        <w:spacing w:after="0" w:line="240" w:lineRule="auto"/>
        <w:jc w:val="both"/>
        <w:rPr>
          <w:rFonts w:ascii="Arial" w:eastAsia="Times New Roman" w:hAnsi="Arial" w:cs="Arial"/>
          <w:b/>
          <w:sz w:val="21"/>
          <w:szCs w:val="21"/>
          <w:lang w:eastAsia="fr-FR"/>
        </w:rPr>
      </w:pPr>
      <w:r w:rsidRPr="008E33D9">
        <w:rPr>
          <w:rFonts w:ascii="Arial" w:eastAsia="Times New Roman" w:hAnsi="Arial" w:cs="Arial"/>
          <w:b/>
          <w:sz w:val="21"/>
          <w:szCs w:val="21"/>
          <w:lang w:eastAsia="fr-FR"/>
        </w:rPr>
        <w:t>Sécurité</w:t>
      </w:r>
    </w:p>
    <w:p w:rsidR="008C27B1" w:rsidRPr="008E33D9" w:rsidRDefault="008C27B1"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La</w:t>
      </w:r>
      <w:r w:rsidR="00256BA0" w:rsidRPr="008E33D9">
        <w:rPr>
          <w:rFonts w:ascii="Arial" w:eastAsia="Times New Roman" w:hAnsi="Arial" w:cs="Arial"/>
          <w:sz w:val="21"/>
          <w:szCs w:val="21"/>
          <w:lang w:eastAsia="fr-FR"/>
        </w:rPr>
        <w:t xml:space="preserve"> plateforme d’application prend</w:t>
      </w:r>
      <w:r w:rsidRPr="008E33D9">
        <w:rPr>
          <w:rFonts w:ascii="Arial" w:eastAsia="Times New Roman" w:hAnsi="Arial" w:cs="Arial"/>
          <w:sz w:val="21"/>
          <w:szCs w:val="21"/>
          <w:lang w:eastAsia="fr-FR"/>
        </w:rPr>
        <w:t>-elle en charge l’authentification multi facteur par téléphone, SMS ou application d’authentification mobile ?</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Le fournisseur de service, le développeur ou l’organisation </w:t>
      </w:r>
      <w:proofErr w:type="spellStart"/>
      <w:r w:rsidRPr="008E33D9">
        <w:rPr>
          <w:rFonts w:ascii="Arial" w:eastAsia="Times New Roman" w:hAnsi="Arial" w:cs="Arial"/>
          <w:sz w:val="21"/>
          <w:szCs w:val="21"/>
          <w:lang w:eastAsia="fr-FR"/>
        </w:rPr>
        <w:t>SaaS</w:t>
      </w:r>
      <w:proofErr w:type="spellEnd"/>
      <w:r w:rsidRPr="008E33D9">
        <w:rPr>
          <w:rFonts w:ascii="Arial" w:eastAsia="Times New Roman" w:hAnsi="Arial" w:cs="Arial"/>
          <w:sz w:val="21"/>
          <w:szCs w:val="21"/>
          <w:lang w:eastAsia="fr-FR"/>
        </w:rPr>
        <w:t xml:space="preserve"> effectue-t-il régulièrement des tests d’intrusion tiers ?</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FHI360 est-il en mesure d’effectuer un test d’intrusion tiers sur l’application ou l’environnement informatique où les données/applications sont hébergées ?</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lastRenderedPageBreak/>
        <w:t>L’application ou le système permet-il un contrôle d’accès basé sur les rôles ou les utilisateurs ne reçoivent que les autorisations nécessaires pour effectuer leur travail ?  Y’a-t-il une distinction entre l’administration technique et la configuration de l’utilisation du produit ?</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Les données au repos et en transit sont-elles chiffrées ? Si oui veuillez indiquer le niveau de cryptages.</w:t>
      </w:r>
    </w:p>
    <w:p w:rsidR="00D10842" w:rsidRPr="00D10842" w:rsidRDefault="00D10842" w:rsidP="008E33D9">
      <w:pPr>
        <w:shd w:val="clear" w:color="auto" w:fill="FFFFFF" w:themeFill="background1"/>
        <w:spacing w:after="0" w:line="240" w:lineRule="auto"/>
        <w:rPr>
          <w:rFonts w:ascii="Arial" w:eastAsia="Times New Roman" w:hAnsi="Arial" w:cs="Arial"/>
          <w:sz w:val="16"/>
          <w:szCs w:val="16"/>
          <w:lang w:eastAsia="fr-FR"/>
        </w:rPr>
      </w:pPr>
    </w:p>
    <w:p w:rsidR="00D10842" w:rsidRPr="008E33D9" w:rsidRDefault="00D920A6" w:rsidP="008E33D9">
      <w:pPr>
        <w:pStyle w:val="Paragraphedeliste"/>
        <w:numPr>
          <w:ilvl w:val="0"/>
          <w:numId w:val="6"/>
        </w:numPr>
        <w:shd w:val="clear" w:color="auto" w:fill="FFFFFF" w:themeFill="background1"/>
        <w:spacing w:after="0" w:line="240" w:lineRule="auto"/>
        <w:jc w:val="both"/>
        <w:rPr>
          <w:rFonts w:ascii="Arial" w:eastAsia="Times New Roman" w:hAnsi="Arial" w:cs="Arial"/>
          <w:b/>
          <w:sz w:val="21"/>
          <w:szCs w:val="21"/>
          <w:lang w:eastAsia="fr-FR"/>
        </w:rPr>
      </w:pPr>
      <w:r w:rsidRPr="008E33D9">
        <w:rPr>
          <w:rFonts w:ascii="Arial" w:eastAsia="Times New Roman" w:hAnsi="Arial" w:cs="Arial"/>
          <w:b/>
          <w:sz w:val="21"/>
          <w:szCs w:val="21"/>
          <w:lang w:eastAsia="fr-FR"/>
        </w:rPr>
        <w:t>Intégration</w:t>
      </w:r>
      <w:r w:rsidR="00D10842" w:rsidRPr="008E33D9">
        <w:rPr>
          <w:rFonts w:ascii="Arial" w:eastAsia="Times New Roman" w:hAnsi="Arial" w:cs="Arial"/>
          <w:b/>
          <w:sz w:val="21"/>
          <w:szCs w:val="21"/>
          <w:lang w:eastAsia="fr-FR"/>
        </w:rPr>
        <w:t>/ Exportation de données</w:t>
      </w:r>
    </w:p>
    <w:p w:rsidR="00940A32" w:rsidRPr="008E33D9"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Détaillez les intégr</w:t>
      </w:r>
      <w:r w:rsidR="00D920A6" w:rsidRPr="008E33D9">
        <w:rPr>
          <w:rFonts w:ascii="Arial" w:eastAsia="Times New Roman" w:hAnsi="Arial" w:cs="Arial"/>
          <w:sz w:val="21"/>
          <w:szCs w:val="21"/>
          <w:lang w:eastAsia="fr-FR"/>
        </w:rPr>
        <w:t xml:space="preserve">ations prêtes à l’emploie avec </w:t>
      </w:r>
      <w:proofErr w:type="spellStart"/>
      <w:r w:rsidR="00D920A6" w:rsidRPr="008E33D9">
        <w:rPr>
          <w:rFonts w:ascii="Arial" w:eastAsia="Times New Roman" w:hAnsi="Arial" w:cs="Arial"/>
          <w:sz w:val="21"/>
          <w:szCs w:val="21"/>
          <w:lang w:eastAsia="fr-FR"/>
        </w:rPr>
        <w:t>W</w:t>
      </w:r>
      <w:r w:rsidRPr="008E33D9">
        <w:rPr>
          <w:rFonts w:ascii="Arial" w:eastAsia="Times New Roman" w:hAnsi="Arial" w:cs="Arial"/>
          <w:sz w:val="21"/>
          <w:szCs w:val="21"/>
          <w:lang w:eastAsia="fr-FR"/>
        </w:rPr>
        <w:t>orkday</w:t>
      </w:r>
      <w:proofErr w:type="spellEnd"/>
      <w:r w:rsidRPr="008E33D9">
        <w:rPr>
          <w:rFonts w:ascii="Arial" w:eastAsia="Times New Roman" w:hAnsi="Arial" w:cs="Arial"/>
          <w:sz w:val="21"/>
          <w:szCs w:val="21"/>
          <w:lang w:eastAsia="fr-FR"/>
        </w:rPr>
        <w:t>, Microsoft Teams, système de gestion de contenue unifié ou d’autres solutions d’entreprise.</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Décrivez toutes les options d’intégration y compris les API dynamique en temps réel, les fonctionnalités d’importation/exportation, etc.</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Fournir toutes les options d’intégration avec les systèmes non basés sur API.</w:t>
      </w:r>
    </w:p>
    <w:p w:rsidR="00940A32" w:rsidRPr="008E33D9"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920A6" w:rsidP="008E33D9">
      <w:pPr>
        <w:pStyle w:val="Paragraphedeliste"/>
        <w:numPr>
          <w:ilvl w:val="0"/>
          <w:numId w:val="6"/>
        </w:numPr>
        <w:shd w:val="clear" w:color="auto" w:fill="FFFFFF" w:themeFill="background1"/>
        <w:spacing w:after="0" w:line="240" w:lineRule="auto"/>
        <w:jc w:val="both"/>
        <w:rPr>
          <w:rFonts w:ascii="Arial" w:eastAsia="Times New Roman" w:hAnsi="Arial" w:cs="Arial"/>
          <w:b/>
          <w:sz w:val="21"/>
          <w:szCs w:val="21"/>
          <w:lang w:eastAsia="fr-FR"/>
        </w:rPr>
      </w:pPr>
      <w:r w:rsidRPr="008E33D9">
        <w:rPr>
          <w:rFonts w:ascii="Arial" w:eastAsia="Times New Roman" w:hAnsi="Arial" w:cs="Arial"/>
          <w:b/>
          <w:sz w:val="21"/>
          <w:szCs w:val="21"/>
          <w:lang w:eastAsia="fr-FR"/>
        </w:rPr>
        <w:t>Implémentation</w:t>
      </w:r>
      <w:r w:rsidR="00D10842" w:rsidRPr="008E33D9">
        <w:rPr>
          <w:rFonts w:ascii="Arial" w:eastAsia="Times New Roman" w:hAnsi="Arial" w:cs="Arial"/>
          <w:b/>
          <w:sz w:val="21"/>
          <w:szCs w:val="21"/>
          <w:lang w:eastAsia="fr-FR"/>
        </w:rPr>
        <w:t xml:space="preserve"> et Support</w:t>
      </w:r>
    </w:p>
    <w:p w:rsidR="00940A32" w:rsidRPr="008E33D9"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Décrire la configuration et les services fournis pour l’implémentation.</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Décrivez le soutien technique continu fourni après l’implémentation.</w:t>
      </w:r>
    </w:p>
    <w:p w:rsidR="00D10842"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Décrivez les besoins en ressources de FHI360 POUR l’implémentation la configuration et l’administration </w:t>
      </w:r>
      <w:r w:rsidR="00D920A6" w:rsidRPr="008E33D9">
        <w:rPr>
          <w:rFonts w:ascii="Arial" w:eastAsia="Times New Roman" w:hAnsi="Arial" w:cs="Arial"/>
          <w:sz w:val="21"/>
          <w:szCs w:val="21"/>
          <w:lang w:eastAsia="fr-FR"/>
        </w:rPr>
        <w:t>continue</w:t>
      </w:r>
      <w:r w:rsidRPr="008E33D9">
        <w:rPr>
          <w:rFonts w:ascii="Arial" w:eastAsia="Times New Roman" w:hAnsi="Arial" w:cs="Arial"/>
          <w:sz w:val="21"/>
          <w:szCs w:val="21"/>
          <w:lang w:eastAsia="fr-FR"/>
        </w:rPr>
        <w:t xml:space="preserve"> de la solution.</w:t>
      </w:r>
    </w:p>
    <w:p w:rsidR="00A6445E" w:rsidRPr="008E33D9" w:rsidRDefault="00D10842" w:rsidP="008E33D9">
      <w:pPr>
        <w:pStyle w:val="Paragraphedeliste"/>
        <w:numPr>
          <w:ilvl w:val="0"/>
          <w:numId w:val="13"/>
        </w:numPr>
        <w:shd w:val="clear" w:color="auto" w:fill="FFFFFF" w:themeFill="background1"/>
        <w:spacing w:after="0" w:line="240" w:lineRule="auto"/>
        <w:ind w:left="1134" w:hanging="283"/>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Décrire le processus typique de la mise à jour des logiciels pour le produit et les impacts de FHI360.  Quelle est la fréquence de ces mises à jour ?</w:t>
      </w:r>
    </w:p>
    <w:p w:rsidR="00A6445E" w:rsidRPr="008E33D9" w:rsidRDefault="00A6445E"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6"/>
        </w:numPr>
        <w:shd w:val="clear" w:color="auto" w:fill="FFFFFF" w:themeFill="background1"/>
        <w:spacing w:after="0" w:line="240" w:lineRule="auto"/>
        <w:jc w:val="both"/>
        <w:rPr>
          <w:rFonts w:ascii="Arial" w:eastAsia="Times New Roman" w:hAnsi="Arial" w:cs="Arial"/>
          <w:b/>
          <w:sz w:val="21"/>
          <w:szCs w:val="21"/>
          <w:lang w:eastAsia="fr-FR"/>
        </w:rPr>
      </w:pPr>
      <w:r w:rsidRPr="008E33D9">
        <w:rPr>
          <w:rFonts w:ascii="Arial" w:eastAsia="Times New Roman" w:hAnsi="Arial" w:cs="Arial"/>
          <w:b/>
          <w:sz w:val="21"/>
          <w:szCs w:val="21"/>
          <w:lang w:eastAsia="fr-FR"/>
        </w:rPr>
        <w:t>Conformité</w:t>
      </w:r>
    </w:p>
    <w:p w:rsidR="00940A32" w:rsidRPr="008E33D9"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9D5249" w:rsidP="008E33D9">
      <w:p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a. </w:t>
      </w:r>
      <w:r w:rsidR="00D10842" w:rsidRPr="00D10842">
        <w:rPr>
          <w:rFonts w:ascii="Arial" w:eastAsia="Times New Roman" w:hAnsi="Arial" w:cs="Arial"/>
          <w:sz w:val="21"/>
          <w:szCs w:val="21"/>
          <w:lang w:eastAsia="fr-FR"/>
        </w:rPr>
        <w:t>Confidentialité des données</w:t>
      </w:r>
    </w:p>
    <w:p w:rsidR="00940A32" w:rsidRPr="00D10842"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5"/>
        </w:num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Quelles sont les politiques régissant le partage des données clients avec les tiers ? Dans quelles circonstances les données des utilisateurs peuvent elle être partagées avec un tiers ?</w:t>
      </w:r>
    </w:p>
    <w:p w:rsidR="00D10842" w:rsidRPr="008E33D9" w:rsidRDefault="00D10842" w:rsidP="008E33D9">
      <w:pPr>
        <w:pStyle w:val="Paragraphedeliste"/>
        <w:numPr>
          <w:ilvl w:val="0"/>
          <w:numId w:val="5"/>
        </w:num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Quelle exigence réglementaire s’applique et comment sont-elles satisfaites ? (PII, GDPR, FISMA, etc.)</w:t>
      </w:r>
    </w:p>
    <w:p w:rsidR="00D10842" w:rsidRPr="008E33D9" w:rsidRDefault="00D10842" w:rsidP="008E33D9">
      <w:pPr>
        <w:pStyle w:val="Paragraphedeliste"/>
        <w:numPr>
          <w:ilvl w:val="0"/>
          <w:numId w:val="5"/>
        </w:num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FHI 360 est propriétaire de toutes les données sous son obligation. Comment votre entreprise facilitera-t-elle la propriété exclusive des données de FHI 360 ?</w:t>
      </w:r>
    </w:p>
    <w:p w:rsidR="00D10842" w:rsidRPr="008E33D9" w:rsidRDefault="00D10842" w:rsidP="008E33D9">
      <w:pPr>
        <w:pStyle w:val="Paragraphedeliste"/>
        <w:numPr>
          <w:ilvl w:val="0"/>
          <w:numId w:val="5"/>
        </w:num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Combien de temps l’application / le système </w:t>
      </w:r>
      <w:r w:rsidR="009D5249" w:rsidRPr="008E33D9">
        <w:rPr>
          <w:rFonts w:ascii="Arial" w:eastAsia="Times New Roman" w:hAnsi="Arial" w:cs="Arial"/>
          <w:sz w:val="21"/>
          <w:szCs w:val="21"/>
          <w:lang w:eastAsia="fr-FR"/>
        </w:rPr>
        <w:t>conserve-</w:t>
      </w:r>
      <w:r w:rsidRPr="008E33D9">
        <w:rPr>
          <w:rFonts w:ascii="Arial" w:eastAsia="Times New Roman" w:hAnsi="Arial" w:cs="Arial"/>
          <w:sz w:val="21"/>
          <w:szCs w:val="21"/>
          <w:lang w:eastAsia="fr-FR"/>
        </w:rPr>
        <w:t>t-il les données client après la résiliation du compte/service ?</w:t>
      </w:r>
    </w:p>
    <w:p w:rsidR="00940A32" w:rsidRPr="008E33D9"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9D5249" w:rsidP="008E33D9">
      <w:pPr>
        <w:shd w:val="clear" w:color="auto" w:fill="FFFFFF" w:themeFill="background1"/>
        <w:spacing w:after="0" w:line="240" w:lineRule="auto"/>
        <w:jc w:val="both"/>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b. </w:t>
      </w:r>
      <w:r w:rsidR="00D10842" w:rsidRPr="00D10842">
        <w:rPr>
          <w:rFonts w:ascii="Arial" w:eastAsia="Times New Roman" w:hAnsi="Arial" w:cs="Arial"/>
          <w:sz w:val="21"/>
          <w:szCs w:val="21"/>
          <w:lang w:eastAsia="fr-FR"/>
        </w:rPr>
        <w:t>Conformité de la section 889 -en tant qu’entrepreneur bénéficiaire du gouvernement des Etats-Unis, FHI360 est tenu de se conformer à la section 889 de la NDAA qui nous interdit de contracter avec tout fournisseur de services qui utilise certains équipements de télécommunication des sociétés suivantes. Veuillez confirmer que vos services d’hébergement n’utilisent aucun équipement de cette liste :</w:t>
      </w:r>
    </w:p>
    <w:p w:rsidR="00940A32" w:rsidRPr="00D10842"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2"/>
        </w:numPr>
        <w:shd w:val="clear" w:color="auto" w:fill="FFFFFF" w:themeFill="background1"/>
        <w:spacing w:after="0" w:line="240" w:lineRule="auto"/>
        <w:rPr>
          <w:rFonts w:ascii="Arial" w:eastAsia="Times New Roman" w:hAnsi="Arial" w:cs="Arial"/>
          <w:sz w:val="21"/>
          <w:szCs w:val="21"/>
          <w:lang w:eastAsia="fr-FR"/>
        </w:rPr>
      </w:pPr>
      <w:proofErr w:type="spellStart"/>
      <w:r w:rsidRPr="008E33D9">
        <w:rPr>
          <w:rFonts w:ascii="Arial" w:eastAsia="Times New Roman" w:hAnsi="Arial" w:cs="Arial"/>
          <w:sz w:val="21"/>
          <w:szCs w:val="21"/>
          <w:lang w:eastAsia="fr-FR"/>
        </w:rPr>
        <w:t>Huawei</w:t>
      </w:r>
      <w:proofErr w:type="spellEnd"/>
      <w:r w:rsidRPr="008E33D9">
        <w:rPr>
          <w:rFonts w:ascii="Arial" w:eastAsia="Times New Roman" w:hAnsi="Arial" w:cs="Arial"/>
          <w:sz w:val="21"/>
          <w:szCs w:val="21"/>
          <w:lang w:eastAsia="fr-FR"/>
        </w:rPr>
        <w:t xml:space="preserve"> Technologies </w:t>
      </w:r>
      <w:proofErr w:type="spellStart"/>
      <w:r w:rsidRPr="008E33D9">
        <w:rPr>
          <w:rFonts w:ascii="Arial" w:eastAsia="Times New Roman" w:hAnsi="Arial" w:cs="Arial"/>
          <w:sz w:val="21"/>
          <w:szCs w:val="21"/>
          <w:lang w:eastAsia="fr-FR"/>
        </w:rPr>
        <w:t>Company</w:t>
      </w:r>
      <w:proofErr w:type="spellEnd"/>
    </w:p>
    <w:p w:rsidR="00D10842" w:rsidRPr="008E33D9" w:rsidRDefault="00D10842" w:rsidP="008E33D9">
      <w:pPr>
        <w:pStyle w:val="Paragraphedeliste"/>
        <w:numPr>
          <w:ilvl w:val="0"/>
          <w:numId w:val="2"/>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t>ZTE Corporation</w:t>
      </w:r>
    </w:p>
    <w:p w:rsidR="00D10842" w:rsidRPr="008E33D9" w:rsidRDefault="00D10842" w:rsidP="008E33D9">
      <w:pPr>
        <w:pStyle w:val="Paragraphedeliste"/>
        <w:numPr>
          <w:ilvl w:val="0"/>
          <w:numId w:val="2"/>
        </w:numPr>
        <w:shd w:val="clear" w:color="auto" w:fill="FFFFFF" w:themeFill="background1"/>
        <w:spacing w:after="0" w:line="240" w:lineRule="auto"/>
        <w:rPr>
          <w:rFonts w:ascii="Arial" w:eastAsia="Times New Roman" w:hAnsi="Arial" w:cs="Arial"/>
          <w:sz w:val="21"/>
          <w:szCs w:val="21"/>
          <w:lang w:eastAsia="fr-FR"/>
        </w:rPr>
      </w:pPr>
      <w:proofErr w:type="spellStart"/>
      <w:r w:rsidRPr="008E33D9">
        <w:rPr>
          <w:rFonts w:ascii="Arial" w:eastAsia="Times New Roman" w:hAnsi="Arial" w:cs="Arial"/>
          <w:sz w:val="21"/>
          <w:szCs w:val="21"/>
          <w:lang w:eastAsia="fr-FR"/>
        </w:rPr>
        <w:t>Hytera</w:t>
      </w:r>
      <w:proofErr w:type="spellEnd"/>
      <w:r w:rsidRPr="008E33D9">
        <w:rPr>
          <w:rFonts w:ascii="Arial" w:eastAsia="Times New Roman" w:hAnsi="Arial" w:cs="Arial"/>
          <w:sz w:val="21"/>
          <w:szCs w:val="21"/>
          <w:lang w:eastAsia="fr-FR"/>
        </w:rPr>
        <w:t xml:space="preserve"> Communications Corporation</w:t>
      </w:r>
    </w:p>
    <w:p w:rsidR="00D10842" w:rsidRPr="008E33D9" w:rsidRDefault="00D10842" w:rsidP="008E33D9">
      <w:pPr>
        <w:pStyle w:val="Paragraphedeliste"/>
        <w:numPr>
          <w:ilvl w:val="0"/>
          <w:numId w:val="2"/>
        </w:numPr>
        <w:shd w:val="clear" w:color="auto" w:fill="FFFFFF" w:themeFill="background1"/>
        <w:spacing w:after="0" w:line="240" w:lineRule="auto"/>
        <w:rPr>
          <w:rFonts w:ascii="Arial" w:eastAsia="Times New Roman" w:hAnsi="Arial" w:cs="Arial"/>
          <w:sz w:val="21"/>
          <w:szCs w:val="21"/>
          <w:lang w:eastAsia="fr-FR"/>
        </w:rPr>
      </w:pPr>
      <w:proofErr w:type="spellStart"/>
      <w:r w:rsidRPr="008E33D9">
        <w:rPr>
          <w:rFonts w:ascii="Arial" w:eastAsia="Times New Roman" w:hAnsi="Arial" w:cs="Arial"/>
          <w:sz w:val="21"/>
          <w:szCs w:val="21"/>
          <w:lang w:eastAsia="fr-FR"/>
        </w:rPr>
        <w:t>Dahua</w:t>
      </w:r>
      <w:proofErr w:type="spellEnd"/>
      <w:r w:rsidRPr="008E33D9">
        <w:rPr>
          <w:rFonts w:ascii="Arial" w:eastAsia="Times New Roman" w:hAnsi="Arial" w:cs="Arial"/>
          <w:sz w:val="21"/>
          <w:szCs w:val="21"/>
          <w:lang w:eastAsia="fr-FR"/>
        </w:rPr>
        <w:t xml:space="preserve"> </w:t>
      </w:r>
      <w:proofErr w:type="spellStart"/>
      <w:r w:rsidRPr="008E33D9">
        <w:rPr>
          <w:rFonts w:ascii="Arial" w:eastAsia="Times New Roman" w:hAnsi="Arial" w:cs="Arial"/>
          <w:sz w:val="21"/>
          <w:szCs w:val="21"/>
          <w:lang w:eastAsia="fr-FR"/>
        </w:rPr>
        <w:t>Technology</w:t>
      </w:r>
      <w:proofErr w:type="spellEnd"/>
      <w:r w:rsidRPr="008E33D9">
        <w:rPr>
          <w:rFonts w:ascii="Arial" w:eastAsia="Times New Roman" w:hAnsi="Arial" w:cs="Arial"/>
          <w:sz w:val="21"/>
          <w:szCs w:val="21"/>
          <w:lang w:eastAsia="fr-FR"/>
        </w:rPr>
        <w:t xml:space="preserve"> </w:t>
      </w:r>
      <w:proofErr w:type="spellStart"/>
      <w:r w:rsidRPr="008E33D9">
        <w:rPr>
          <w:rFonts w:ascii="Arial" w:eastAsia="Times New Roman" w:hAnsi="Arial" w:cs="Arial"/>
          <w:sz w:val="21"/>
          <w:szCs w:val="21"/>
          <w:lang w:eastAsia="fr-FR"/>
        </w:rPr>
        <w:t>Company</w:t>
      </w:r>
      <w:proofErr w:type="spellEnd"/>
    </w:p>
    <w:p w:rsidR="00D10842" w:rsidRPr="008E33D9" w:rsidRDefault="00D10842" w:rsidP="008E33D9">
      <w:pPr>
        <w:pStyle w:val="Paragraphedeliste"/>
        <w:numPr>
          <w:ilvl w:val="0"/>
          <w:numId w:val="2"/>
        </w:numPr>
        <w:shd w:val="clear" w:color="auto" w:fill="FFFFFF" w:themeFill="background1"/>
        <w:spacing w:after="0" w:line="240" w:lineRule="auto"/>
        <w:rPr>
          <w:rFonts w:ascii="Arial" w:eastAsia="Times New Roman" w:hAnsi="Arial" w:cs="Arial"/>
          <w:sz w:val="21"/>
          <w:szCs w:val="21"/>
          <w:lang w:val="en-ZA" w:eastAsia="fr-FR"/>
        </w:rPr>
      </w:pPr>
      <w:proofErr w:type="spellStart"/>
      <w:r w:rsidRPr="008E33D9">
        <w:rPr>
          <w:rFonts w:ascii="Arial" w:eastAsia="Times New Roman" w:hAnsi="Arial" w:cs="Arial"/>
          <w:sz w:val="21"/>
          <w:szCs w:val="21"/>
          <w:lang w:val="en-ZA" w:eastAsia="fr-FR"/>
        </w:rPr>
        <w:t>Hikvision</w:t>
      </w:r>
      <w:proofErr w:type="spellEnd"/>
      <w:r w:rsidRPr="008E33D9">
        <w:rPr>
          <w:rFonts w:ascii="Arial" w:eastAsia="Times New Roman" w:hAnsi="Arial" w:cs="Arial"/>
          <w:sz w:val="21"/>
          <w:szCs w:val="21"/>
          <w:lang w:val="en-ZA" w:eastAsia="fr-FR"/>
        </w:rPr>
        <w:t xml:space="preserve"> Digital Technology Company.</w:t>
      </w:r>
    </w:p>
    <w:p w:rsidR="00940A32" w:rsidRPr="008E33D9" w:rsidRDefault="00940A32" w:rsidP="008E33D9">
      <w:pPr>
        <w:shd w:val="clear" w:color="auto" w:fill="FFFFFF" w:themeFill="background1"/>
        <w:spacing w:after="0" w:line="240" w:lineRule="auto"/>
        <w:rPr>
          <w:rFonts w:ascii="Arial" w:eastAsia="Times New Roman" w:hAnsi="Arial" w:cs="Arial"/>
          <w:sz w:val="16"/>
          <w:szCs w:val="16"/>
          <w:lang w:val="en-ZA" w:eastAsia="fr-FR"/>
        </w:rPr>
      </w:pPr>
    </w:p>
    <w:p w:rsidR="00D10842" w:rsidRPr="008E33D9" w:rsidRDefault="00D10842" w:rsidP="008E33D9">
      <w:pPr>
        <w:shd w:val="clear" w:color="auto" w:fill="FFFFFF" w:themeFill="background1"/>
        <w:spacing w:after="0" w:line="240" w:lineRule="auto"/>
        <w:outlineLvl w:val="0"/>
        <w:rPr>
          <w:rFonts w:ascii="Arial" w:eastAsia="Times New Roman" w:hAnsi="Arial" w:cs="Arial"/>
          <w:b/>
          <w:bCs/>
          <w:kern w:val="36"/>
          <w:sz w:val="21"/>
          <w:szCs w:val="21"/>
          <w:u w:val="single"/>
          <w:lang w:eastAsia="fr-FR"/>
        </w:rPr>
      </w:pPr>
      <w:r w:rsidRPr="00D10842">
        <w:rPr>
          <w:rFonts w:ascii="Arial" w:eastAsia="Times New Roman" w:hAnsi="Arial" w:cs="Arial"/>
          <w:b/>
          <w:bCs/>
          <w:kern w:val="36"/>
          <w:sz w:val="21"/>
          <w:szCs w:val="21"/>
          <w:u w:val="single"/>
          <w:lang w:eastAsia="fr-FR"/>
        </w:rPr>
        <w:t>Documents requis</w:t>
      </w:r>
    </w:p>
    <w:p w:rsidR="00940A32" w:rsidRPr="00D10842" w:rsidRDefault="00940A32" w:rsidP="008E33D9">
      <w:pPr>
        <w:shd w:val="clear" w:color="auto" w:fill="FFFFFF" w:themeFill="background1"/>
        <w:spacing w:after="0" w:line="240" w:lineRule="auto"/>
        <w:rPr>
          <w:rFonts w:ascii="Arial" w:eastAsia="Times New Roman" w:hAnsi="Arial" w:cs="Arial"/>
          <w:bCs/>
          <w:kern w:val="36"/>
          <w:sz w:val="16"/>
          <w:szCs w:val="16"/>
          <w:lang w:eastAsia="fr-FR"/>
        </w:rPr>
      </w:pPr>
    </w:p>
    <w:p w:rsidR="00D10842" w:rsidRPr="008E33D9"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La proposition doit inclure les éléments suivants :</w:t>
      </w:r>
    </w:p>
    <w:p w:rsidR="00940A32" w:rsidRPr="00D10842"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Une brève description de l’organisation de ses capacités de ses capacités de fournir les fournitures requises y compris le pays d’origine et spécification de maintenance.</w:t>
      </w:r>
    </w:p>
    <w:p w:rsidR="00940A32" w:rsidRPr="00D10842"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t>Délai de livraison de tous les articles.</w:t>
      </w:r>
    </w:p>
    <w:p w:rsidR="00D10842"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Documentation d’enregistrement </w:t>
      </w:r>
      <w:r w:rsidR="004022AF" w:rsidRPr="008E33D9">
        <w:rPr>
          <w:rFonts w:ascii="Arial" w:eastAsia="Times New Roman" w:hAnsi="Arial" w:cs="Arial"/>
          <w:sz w:val="21"/>
          <w:szCs w:val="21"/>
          <w:lang w:eastAsia="fr-FR"/>
        </w:rPr>
        <w:t>légal</w:t>
      </w:r>
      <w:r w:rsidRPr="008E33D9">
        <w:rPr>
          <w:rFonts w:ascii="Arial" w:eastAsia="Times New Roman" w:hAnsi="Arial" w:cs="Arial"/>
          <w:sz w:val="21"/>
          <w:szCs w:val="21"/>
          <w:lang w:eastAsia="fr-FR"/>
        </w:rPr>
        <w:t>.</w:t>
      </w:r>
    </w:p>
    <w:p w:rsidR="00D10842"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t>Certificat d’enregistrement de l’entreprise - RCCM</w:t>
      </w:r>
    </w:p>
    <w:p w:rsidR="004022AF"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lastRenderedPageBreak/>
        <w:t xml:space="preserve">Certificat d’enregistrement fiscal </w:t>
      </w:r>
      <w:r w:rsidR="004022AF" w:rsidRPr="008E33D9">
        <w:rPr>
          <w:rFonts w:ascii="Arial" w:eastAsia="Times New Roman" w:hAnsi="Arial" w:cs="Arial"/>
          <w:sz w:val="21"/>
          <w:szCs w:val="21"/>
          <w:lang w:eastAsia="fr-FR"/>
        </w:rPr>
        <w:t>–</w:t>
      </w:r>
      <w:r w:rsidRPr="008E33D9">
        <w:rPr>
          <w:rFonts w:ascii="Arial" w:eastAsia="Times New Roman" w:hAnsi="Arial" w:cs="Arial"/>
          <w:sz w:val="21"/>
          <w:szCs w:val="21"/>
          <w:lang w:eastAsia="fr-FR"/>
        </w:rPr>
        <w:t xml:space="preserve"> </w:t>
      </w:r>
      <w:r w:rsidR="004022AF" w:rsidRPr="008E33D9">
        <w:rPr>
          <w:rFonts w:ascii="Arial" w:eastAsia="Times New Roman" w:hAnsi="Arial" w:cs="Arial"/>
          <w:sz w:val="21"/>
          <w:szCs w:val="21"/>
          <w:lang w:eastAsia="fr-FR"/>
        </w:rPr>
        <w:t>Contribuable</w:t>
      </w:r>
    </w:p>
    <w:p w:rsidR="00D10842"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t>Attestation de non-endettement – Non-redevance</w:t>
      </w:r>
    </w:p>
    <w:p w:rsidR="00D10842"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t>Plan de localisation.</w:t>
      </w:r>
    </w:p>
    <w:p w:rsidR="00D10842"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t>Attestation Bancaire- RIB</w:t>
      </w:r>
    </w:p>
    <w:p w:rsidR="00D10842"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sz w:val="21"/>
          <w:szCs w:val="21"/>
          <w:lang w:eastAsia="fr-FR"/>
        </w:rPr>
        <w:t xml:space="preserve">Une Offre de prix </w:t>
      </w:r>
      <w:r w:rsidR="004022AF" w:rsidRPr="008E33D9">
        <w:rPr>
          <w:rFonts w:ascii="Arial" w:eastAsia="Times New Roman" w:hAnsi="Arial" w:cs="Arial"/>
          <w:sz w:val="21"/>
          <w:szCs w:val="21"/>
          <w:lang w:eastAsia="fr-FR"/>
        </w:rPr>
        <w:t>détaillé</w:t>
      </w:r>
      <w:r w:rsidRPr="008E33D9">
        <w:rPr>
          <w:rFonts w:ascii="Arial" w:eastAsia="Times New Roman" w:hAnsi="Arial" w:cs="Arial"/>
          <w:sz w:val="21"/>
          <w:szCs w:val="21"/>
          <w:lang w:eastAsia="fr-FR"/>
        </w:rPr>
        <w:t xml:space="preserve"> (y compris TVA si applicable) dans XOF.</w:t>
      </w:r>
    </w:p>
    <w:p w:rsidR="00D10842" w:rsidRPr="008E33D9" w:rsidRDefault="00D10842" w:rsidP="008E33D9">
      <w:pPr>
        <w:pStyle w:val="Paragraphedeliste"/>
        <w:numPr>
          <w:ilvl w:val="0"/>
          <w:numId w:val="1"/>
        </w:num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Références – Au moins trois références utilisant actuellement le logiciel au Mali (Nom de l’organisation, personne de contact, e-mail et numéro de téléphone).</w:t>
      </w:r>
    </w:p>
    <w:p w:rsidR="00940A32" w:rsidRPr="008E33D9" w:rsidRDefault="00940A32" w:rsidP="008E33D9">
      <w:pPr>
        <w:shd w:val="clear" w:color="auto" w:fill="FFFFFF" w:themeFill="background1"/>
        <w:spacing w:after="0" w:line="240" w:lineRule="auto"/>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8E33D9">
        <w:rPr>
          <w:rFonts w:ascii="Arial" w:eastAsia="Times New Roman" w:hAnsi="Arial" w:cs="Arial"/>
          <w:b/>
          <w:bCs/>
          <w:sz w:val="21"/>
          <w:szCs w:val="21"/>
          <w:u w:val="single"/>
          <w:lang w:eastAsia="fr-FR"/>
        </w:rPr>
        <w:t>Evaluation</w:t>
      </w:r>
    </w:p>
    <w:p w:rsidR="00940A32" w:rsidRPr="008E33D9"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8E33D9"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La méthode d’évaluation applicable sera celle applicable aux offres de services, basée sur une</w:t>
      </w:r>
      <w:r w:rsidR="004022AF"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évaluation préalable des offres administratives et techniques, et une évaluation finale sur base des</w:t>
      </w:r>
      <w:r w:rsidR="004022AF"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soumissions retenues. L’évaluation préalable devra atteindre un minimum de 60% des points pour</w:t>
      </w:r>
      <w:r w:rsidR="004022AF"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que l’offre d’un soumissionnaire puisse être retenue pour l’évaluation finale tenant compte de</w:t>
      </w:r>
      <w:r w:rsidR="004022AF"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l’évaluation financière. Il est donc important pour les soumissionnaires de s’assurer qu’ils ont bien</w:t>
      </w:r>
      <w:r w:rsidR="004022AF" w:rsidRPr="008E33D9">
        <w:rPr>
          <w:rFonts w:ascii="Arial" w:eastAsia="Times New Roman" w:hAnsi="Arial" w:cs="Arial"/>
          <w:sz w:val="21"/>
          <w:szCs w:val="21"/>
          <w:lang w:eastAsia="fr-FR"/>
        </w:rPr>
        <w:t xml:space="preserve"> </w:t>
      </w:r>
      <w:r w:rsidRPr="00D10842">
        <w:rPr>
          <w:rFonts w:ascii="Arial" w:eastAsia="Times New Roman" w:hAnsi="Arial" w:cs="Arial"/>
          <w:sz w:val="21"/>
          <w:szCs w:val="21"/>
          <w:lang w:eastAsia="fr-FR"/>
        </w:rPr>
        <w:t>fourni toutes les informations et documentations demandées</w:t>
      </w:r>
      <w:r w:rsidR="00940A32" w:rsidRPr="008E33D9">
        <w:rPr>
          <w:rFonts w:ascii="Arial" w:eastAsia="Times New Roman" w:hAnsi="Arial" w:cs="Arial"/>
          <w:sz w:val="21"/>
          <w:szCs w:val="21"/>
          <w:lang w:eastAsia="fr-FR"/>
        </w:rPr>
        <w:t>.</w:t>
      </w:r>
    </w:p>
    <w:p w:rsidR="00940A32" w:rsidRPr="00D10842"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outlineLvl w:val="0"/>
        <w:rPr>
          <w:rFonts w:ascii="Arial" w:eastAsia="Times New Roman" w:hAnsi="Arial" w:cs="Arial"/>
          <w:b/>
          <w:bCs/>
          <w:kern w:val="36"/>
          <w:sz w:val="63"/>
          <w:szCs w:val="63"/>
          <w:lang w:eastAsia="fr-FR"/>
        </w:rPr>
      </w:pPr>
      <w:r w:rsidRPr="00D10842">
        <w:rPr>
          <w:rFonts w:ascii="Arial" w:eastAsia="Times New Roman" w:hAnsi="Arial" w:cs="Arial"/>
          <w:b/>
          <w:bCs/>
          <w:kern w:val="36"/>
          <w:sz w:val="21"/>
          <w:szCs w:val="21"/>
          <w:u w:val="single"/>
          <w:lang w:eastAsia="fr-FR"/>
        </w:rPr>
        <w:t>Non-responsabilité de FHI 360</w:t>
      </w:r>
    </w:p>
    <w:p w:rsidR="00940A32" w:rsidRPr="008E33D9" w:rsidRDefault="00940A32" w:rsidP="008E33D9">
      <w:pPr>
        <w:shd w:val="clear" w:color="auto" w:fill="FFFFFF" w:themeFill="background1"/>
        <w:spacing w:after="0" w:line="240" w:lineRule="auto"/>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rPr>
          <w:rFonts w:ascii="Arial" w:eastAsia="Times New Roman" w:hAnsi="Arial" w:cs="Arial"/>
          <w:sz w:val="21"/>
          <w:szCs w:val="21"/>
          <w:lang w:eastAsia="fr-FR"/>
        </w:rPr>
      </w:pPr>
      <w:r w:rsidRPr="00D10842">
        <w:rPr>
          <w:rFonts w:ascii="Arial" w:eastAsia="Times New Roman" w:hAnsi="Arial" w:cs="Arial"/>
          <w:sz w:val="21"/>
          <w:szCs w:val="21"/>
          <w:lang w:eastAsia="fr-FR"/>
        </w:rPr>
        <w:t>FHI 360 peut effectuer une vérification sur les antécédents des fournisseurs sélectionnés.</w:t>
      </w:r>
    </w:p>
    <w:p w:rsidR="00D10842" w:rsidRPr="008E33D9"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FHI 360 peut annuler la sollicitation et ne pas attribué.</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FHI 360 peut rejeter une ou toutes les réponses reçues.</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L’émission de sollicitation ne constitue pas un engagement d’attribution par FHI360</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FHI 360 se réserve le droit de disqualifier toute offre fondée sur le non-respect par l’offrant des instructions de sollicitation.</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FHI 360 n’indemnisera aucun soumissionnaire pour avoir répondu à la sollicitation.</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FHI360 se réserve le droit d’attribuer une récompense basée sur l’évaluation initiale des offres sans autres discussion.</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FHI 360 peut choisir de n’attribuer qu’une partie des activités de la sollicitation ou d’attribuer plusieurs prix en fonction des activités de la sollicitation.</w:t>
      </w:r>
    </w:p>
    <w:p w:rsidR="00D10842" w:rsidRPr="008E33D9"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FHI 360 a le droit d’émettre des modifications à la RFQ à tout moment.</w:t>
      </w:r>
    </w:p>
    <w:p w:rsidR="00D920A6" w:rsidRPr="00D10842" w:rsidRDefault="00D920A6"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jc w:val="both"/>
        <w:outlineLvl w:val="0"/>
        <w:rPr>
          <w:rFonts w:ascii="Arial" w:eastAsia="Times New Roman" w:hAnsi="Arial" w:cs="Arial"/>
          <w:b/>
          <w:bCs/>
          <w:kern w:val="36"/>
          <w:sz w:val="63"/>
          <w:szCs w:val="63"/>
          <w:lang w:eastAsia="fr-FR"/>
        </w:rPr>
      </w:pPr>
      <w:r w:rsidRPr="00D10842">
        <w:rPr>
          <w:rFonts w:ascii="Arial" w:eastAsia="Times New Roman" w:hAnsi="Arial" w:cs="Arial"/>
          <w:b/>
          <w:bCs/>
          <w:kern w:val="36"/>
          <w:sz w:val="21"/>
          <w:szCs w:val="21"/>
          <w:u w:val="single"/>
          <w:lang w:eastAsia="fr-FR"/>
        </w:rPr>
        <w:t>Calendrier et adresse de soumissions</w:t>
      </w:r>
    </w:p>
    <w:p w:rsidR="00940A32" w:rsidRPr="008E33D9" w:rsidRDefault="00940A32" w:rsidP="008E33D9">
      <w:pPr>
        <w:shd w:val="clear" w:color="auto" w:fill="FFFFFF" w:themeFill="background1"/>
        <w:spacing w:after="0" w:line="240" w:lineRule="auto"/>
        <w:jc w:val="both"/>
        <w:rPr>
          <w:rFonts w:ascii="Arial" w:eastAsia="Times New Roman" w:hAnsi="Arial" w:cs="Arial"/>
          <w:sz w:val="16"/>
          <w:szCs w:val="16"/>
          <w:lang w:eastAsia="fr-FR"/>
        </w:rPr>
      </w:pPr>
    </w:p>
    <w:p w:rsidR="00D10842" w:rsidRPr="00D10842" w:rsidRDefault="00D10842" w:rsidP="008E33D9">
      <w:pPr>
        <w:shd w:val="clear" w:color="auto" w:fill="FFFFFF" w:themeFill="background1"/>
        <w:spacing w:after="0" w:line="240" w:lineRule="auto"/>
        <w:jc w:val="both"/>
        <w:outlineLvl w:val="0"/>
        <w:rPr>
          <w:rFonts w:ascii="Arial" w:eastAsia="Times New Roman" w:hAnsi="Arial" w:cs="Arial"/>
          <w:b/>
          <w:bCs/>
          <w:kern w:val="36"/>
          <w:sz w:val="63"/>
          <w:szCs w:val="63"/>
          <w:lang w:eastAsia="fr-FR"/>
        </w:rPr>
      </w:pPr>
      <w:r w:rsidRPr="00D10842">
        <w:rPr>
          <w:rFonts w:ascii="Arial" w:eastAsia="Times New Roman" w:hAnsi="Arial" w:cs="Arial"/>
          <w:b/>
          <w:bCs/>
          <w:kern w:val="36"/>
          <w:sz w:val="21"/>
          <w:szCs w:val="21"/>
          <w:lang w:eastAsia="fr-FR"/>
        </w:rPr>
        <w:t>Les Propositions doivent être soumises au plus tard à 17 :00 le mercredi 17 décembre 2025. Les documents requis énumérés ci-dessous doivent être envoyés par Email à </w:t>
      </w:r>
      <w:hyperlink r:id="rId7" w:history="1">
        <w:r w:rsidRPr="008E33D9">
          <w:rPr>
            <w:rFonts w:ascii="Arial" w:eastAsia="Times New Roman" w:hAnsi="Arial" w:cs="Arial"/>
            <w:b/>
            <w:bCs/>
            <w:kern w:val="36"/>
            <w:sz w:val="21"/>
            <w:szCs w:val="21"/>
            <w:lang w:eastAsia="fr-FR"/>
          </w:rPr>
          <w:t>Mali.Procurement@fhi360.org</w:t>
        </w:r>
      </w:hyperlink>
      <w:bookmarkStart w:id="0" w:name="_GoBack"/>
      <w:bookmarkEnd w:id="0"/>
      <w:r w:rsidRPr="00D10842">
        <w:rPr>
          <w:rFonts w:ascii="Arial" w:eastAsia="Times New Roman" w:hAnsi="Arial" w:cs="Arial"/>
          <w:b/>
          <w:bCs/>
          <w:kern w:val="36"/>
          <w:sz w:val="21"/>
          <w:szCs w:val="21"/>
          <w:lang w:eastAsia="fr-FR"/>
        </w:rPr>
        <w:t>.</w:t>
      </w:r>
    </w:p>
    <w:p w:rsidR="00D10842" w:rsidRPr="00D10842" w:rsidRDefault="00D10842" w:rsidP="008E33D9">
      <w:pPr>
        <w:shd w:val="clear" w:color="auto" w:fill="FFFFFF" w:themeFill="background1"/>
        <w:spacing w:after="0" w:line="240" w:lineRule="auto"/>
        <w:jc w:val="both"/>
        <w:rPr>
          <w:rFonts w:ascii="Arial" w:eastAsia="Times New Roman" w:hAnsi="Arial" w:cs="Arial"/>
          <w:sz w:val="21"/>
          <w:szCs w:val="21"/>
          <w:lang w:eastAsia="fr-FR"/>
        </w:rPr>
      </w:pPr>
      <w:r w:rsidRPr="00D10842">
        <w:rPr>
          <w:rFonts w:ascii="Arial" w:eastAsia="Times New Roman" w:hAnsi="Arial" w:cs="Arial"/>
          <w:sz w:val="21"/>
          <w:szCs w:val="21"/>
          <w:lang w:eastAsia="fr-FR"/>
        </w:rPr>
        <w:t>Toutes questions ou demande de clarifications peut être soumis par écrit à </w:t>
      </w:r>
      <w:hyperlink r:id="rId8" w:history="1">
        <w:r w:rsidRPr="008E33D9">
          <w:rPr>
            <w:rFonts w:ascii="Arial" w:eastAsia="Times New Roman" w:hAnsi="Arial" w:cs="Arial"/>
            <w:sz w:val="21"/>
            <w:szCs w:val="21"/>
            <w:lang w:eastAsia="fr-FR"/>
          </w:rPr>
          <w:t>Mali.Procurement@fhi360.org</w:t>
        </w:r>
      </w:hyperlink>
    </w:p>
    <w:p w:rsidR="000424F3" w:rsidRPr="008E33D9" w:rsidRDefault="008E33D9" w:rsidP="008E33D9">
      <w:pPr>
        <w:shd w:val="clear" w:color="auto" w:fill="FFFFFF" w:themeFill="background1"/>
        <w:spacing w:after="0" w:line="240" w:lineRule="auto"/>
        <w:jc w:val="both"/>
        <w:rPr>
          <w:rFonts w:ascii="Arial" w:eastAsia="Times New Roman" w:hAnsi="Arial" w:cs="Arial"/>
          <w:sz w:val="16"/>
          <w:szCs w:val="16"/>
          <w:lang w:eastAsia="fr-FR"/>
        </w:rPr>
      </w:pPr>
    </w:p>
    <w:sectPr w:rsidR="000424F3" w:rsidRPr="008E33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A0063"/>
    <w:multiLevelType w:val="hybridMultilevel"/>
    <w:tmpl w:val="2924D3B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2143376"/>
    <w:multiLevelType w:val="hybridMultilevel"/>
    <w:tmpl w:val="E9CE0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C627DA"/>
    <w:multiLevelType w:val="hybridMultilevel"/>
    <w:tmpl w:val="52BC8C92"/>
    <w:lvl w:ilvl="0" w:tplc="3C0613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44B12C2"/>
    <w:multiLevelType w:val="hybridMultilevel"/>
    <w:tmpl w:val="69985BA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2D7136C"/>
    <w:multiLevelType w:val="hybridMultilevel"/>
    <w:tmpl w:val="464E8BBC"/>
    <w:lvl w:ilvl="0" w:tplc="99DC0474">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7917210"/>
    <w:multiLevelType w:val="hybridMultilevel"/>
    <w:tmpl w:val="8C38CFC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A183E61"/>
    <w:multiLevelType w:val="hybridMultilevel"/>
    <w:tmpl w:val="C92AE04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A4D3E70"/>
    <w:multiLevelType w:val="hybridMultilevel"/>
    <w:tmpl w:val="042A0C3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B9D0F71"/>
    <w:multiLevelType w:val="hybridMultilevel"/>
    <w:tmpl w:val="345AE6E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9F12FE6"/>
    <w:multiLevelType w:val="hybridMultilevel"/>
    <w:tmpl w:val="933CFB1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F923293"/>
    <w:multiLevelType w:val="hybridMultilevel"/>
    <w:tmpl w:val="BEC2CC9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6C4E400B"/>
    <w:multiLevelType w:val="hybridMultilevel"/>
    <w:tmpl w:val="44E8C36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73DF7571"/>
    <w:multiLevelType w:val="hybridMultilevel"/>
    <w:tmpl w:val="46EA0626"/>
    <w:lvl w:ilvl="0" w:tplc="99DC0474">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50807D9"/>
    <w:multiLevelType w:val="hybridMultilevel"/>
    <w:tmpl w:val="376229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7CB908C2"/>
    <w:multiLevelType w:val="hybridMultilevel"/>
    <w:tmpl w:val="68AC2CBA"/>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E347386"/>
    <w:multiLevelType w:val="hybridMultilevel"/>
    <w:tmpl w:val="6716446A"/>
    <w:lvl w:ilvl="0" w:tplc="99DC0474">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14"/>
  </w:num>
  <w:num w:numId="3">
    <w:abstractNumId w:val="4"/>
  </w:num>
  <w:num w:numId="4">
    <w:abstractNumId w:val="15"/>
  </w:num>
  <w:num w:numId="5">
    <w:abstractNumId w:val="12"/>
  </w:num>
  <w:num w:numId="6">
    <w:abstractNumId w:val="2"/>
  </w:num>
  <w:num w:numId="7">
    <w:abstractNumId w:val="11"/>
  </w:num>
  <w:num w:numId="8">
    <w:abstractNumId w:val="13"/>
  </w:num>
  <w:num w:numId="9">
    <w:abstractNumId w:val="7"/>
  </w:num>
  <w:num w:numId="10">
    <w:abstractNumId w:val="3"/>
  </w:num>
  <w:num w:numId="11">
    <w:abstractNumId w:val="9"/>
  </w:num>
  <w:num w:numId="12">
    <w:abstractNumId w:val="6"/>
  </w:num>
  <w:num w:numId="13">
    <w:abstractNumId w:val="10"/>
  </w:num>
  <w:num w:numId="14">
    <w:abstractNumId w:val="5"/>
  </w:num>
  <w:num w:numId="15">
    <w:abstractNumId w:val="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842"/>
    <w:rsid w:val="00256BA0"/>
    <w:rsid w:val="004022AF"/>
    <w:rsid w:val="004B1811"/>
    <w:rsid w:val="00583616"/>
    <w:rsid w:val="007B1FCF"/>
    <w:rsid w:val="008C27B1"/>
    <w:rsid w:val="008E33D9"/>
    <w:rsid w:val="00940A32"/>
    <w:rsid w:val="009D5249"/>
    <w:rsid w:val="00A6445E"/>
    <w:rsid w:val="00A81BA6"/>
    <w:rsid w:val="00C60A28"/>
    <w:rsid w:val="00D10842"/>
    <w:rsid w:val="00D920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7DC7BA-88CD-446E-BE80-CF130F469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D108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5">
    <w:name w:val="heading 5"/>
    <w:basedOn w:val="Normal"/>
    <w:link w:val="Titre5Car"/>
    <w:uiPriority w:val="9"/>
    <w:qFormat/>
    <w:rsid w:val="00D10842"/>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0842"/>
    <w:rPr>
      <w:rFonts w:ascii="Times New Roman" w:eastAsia="Times New Roman" w:hAnsi="Times New Roman" w:cs="Times New Roman"/>
      <w:b/>
      <w:bCs/>
      <w:kern w:val="36"/>
      <w:sz w:val="48"/>
      <w:szCs w:val="48"/>
      <w:lang w:eastAsia="fr-FR"/>
    </w:rPr>
  </w:style>
  <w:style w:type="character" w:customStyle="1" w:styleId="Titre5Car">
    <w:name w:val="Titre 5 Car"/>
    <w:basedOn w:val="Policepardfaut"/>
    <w:link w:val="Titre5"/>
    <w:uiPriority w:val="9"/>
    <w:rsid w:val="00D10842"/>
    <w:rPr>
      <w:rFonts w:ascii="Times New Roman" w:eastAsia="Times New Roman" w:hAnsi="Times New Roman" w:cs="Times New Roman"/>
      <w:b/>
      <w:bCs/>
      <w:sz w:val="20"/>
      <w:szCs w:val="20"/>
      <w:lang w:eastAsia="fr-FR"/>
    </w:rPr>
  </w:style>
  <w:style w:type="paragraph" w:styleId="NormalWeb">
    <w:name w:val="Normal (Web)"/>
    <w:basedOn w:val="Normal"/>
    <w:uiPriority w:val="99"/>
    <w:semiHidden/>
    <w:unhideWhenUsed/>
    <w:rsid w:val="00D1084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10842"/>
    <w:rPr>
      <w:b/>
      <w:bCs/>
    </w:rPr>
  </w:style>
  <w:style w:type="character" w:styleId="Lienhypertexte">
    <w:name w:val="Hyperlink"/>
    <w:basedOn w:val="Policepardfaut"/>
    <w:uiPriority w:val="99"/>
    <w:semiHidden/>
    <w:unhideWhenUsed/>
    <w:rsid w:val="00D10842"/>
    <w:rPr>
      <w:color w:val="0000FF"/>
      <w:u w:val="single"/>
    </w:rPr>
  </w:style>
  <w:style w:type="paragraph" w:styleId="Paragraphedeliste">
    <w:name w:val="List Paragraph"/>
    <w:basedOn w:val="Normal"/>
    <w:uiPriority w:val="34"/>
    <w:qFormat/>
    <w:rsid w:val="004022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1188032">
      <w:bodyDiv w:val="1"/>
      <w:marLeft w:val="0"/>
      <w:marRight w:val="0"/>
      <w:marTop w:val="0"/>
      <w:marBottom w:val="0"/>
      <w:divBdr>
        <w:top w:val="none" w:sz="0" w:space="0" w:color="auto"/>
        <w:left w:val="none" w:sz="0" w:space="0" w:color="auto"/>
        <w:bottom w:val="none" w:sz="0" w:space="0" w:color="auto"/>
        <w:right w:val="none" w:sz="0" w:space="0" w:color="auto"/>
      </w:divBdr>
    </w:div>
    <w:div w:id="155943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li.Procurement@fhi360.org" TargetMode="External"/><Relationship Id="rId3" Type="http://schemas.openxmlformats.org/officeDocument/2006/relationships/settings" Target="settings.xml"/><Relationship Id="rId7" Type="http://schemas.openxmlformats.org/officeDocument/2006/relationships/hyperlink" Target="mailto:Mali.Procurement@fhi360.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li.Procurement@fhi360.org" TargetMode="External"/><Relationship Id="rId5" Type="http://schemas.openxmlformats.org/officeDocument/2006/relationships/hyperlink" Target="mailto:Mali.Procurement@fhi360.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1667</Words>
  <Characters>9171</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2025-12-10T14:49:00Z</dcterms:created>
  <dcterms:modified xsi:type="dcterms:W3CDTF">2025-12-10T15:21:00Z</dcterms:modified>
</cp:coreProperties>
</file>