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4E4E5" w14:textId="5DCB3B19" w:rsidR="006F2A3B" w:rsidRPr="00AD32D9" w:rsidRDefault="00AD32D9" w:rsidP="00AD32D9">
      <w:pPr>
        <w:pStyle w:val="Heading1"/>
        <w:spacing w:line="360" w:lineRule="auto"/>
        <w:rPr>
          <w:rFonts w:ascii="Times New Roman" w:hAnsi="Times New Roman" w:cs="Times New Roman"/>
        </w:rPr>
      </w:pPr>
      <w:r>
        <w:rPr>
          <w:rFonts w:ascii="Times New Roman" w:hAnsi="Times New Roman" w:cs="Times New Roman"/>
        </w:rPr>
        <w:t xml:space="preserve">                  </w:t>
      </w:r>
      <w:r w:rsidRPr="00AD32D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Water Management and Monitoring System</w:t>
      </w:r>
    </w:p>
    <w:p w14:paraId="451DF357"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w:t>
      </w: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sed Title of the Invention</w:t>
      </w:r>
    </w:p>
    <w:p w14:paraId="290D3BC1"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Intelligent Water Management and Monitoring System</w:t>
      </w:r>
    </w:p>
    <w:p w14:paraId="7BBA2B35"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Abstract of the Invention</w:t>
      </w:r>
    </w:p>
    <w:p w14:paraId="30189720"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The Intelligent Water Ma</w:t>
      </w:r>
      <w:r w:rsidRPr="00AD32D9">
        <w:rPr>
          <w:rFonts w:ascii="Times New Roman" w:hAnsi="Times New Roman" w:cs="Times New Roman"/>
          <w:sz w:val="24"/>
          <w:szCs w:val="24"/>
        </w:rPr>
        <w:t>nagement and Monitoring System ensures efficient, sustainable, and safe water usage through smart control and monitoring. Using ESP32 as the central controller, it maintains the water level in the source tank with PID control, supplies water to the receive</w:t>
      </w:r>
      <w:r w:rsidRPr="00AD32D9">
        <w:rPr>
          <w:rFonts w:ascii="Times New Roman" w:hAnsi="Times New Roman" w:cs="Times New Roman"/>
          <w:sz w:val="24"/>
          <w:szCs w:val="24"/>
        </w:rPr>
        <w:t xml:space="preserve">r tank, and monitors water flow to detect leaks in real time. Once the water reaches the receiver tank, turbidity and TDS sensors assess water quality for purity. The system can send instant alerts and take corrective actions, ensuring minimal wastage and </w:t>
      </w:r>
      <w:r w:rsidRPr="00AD32D9">
        <w:rPr>
          <w:rFonts w:ascii="Times New Roman" w:hAnsi="Times New Roman" w:cs="Times New Roman"/>
          <w:sz w:val="24"/>
          <w:szCs w:val="24"/>
        </w:rPr>
        <w:t>promoting responsible water consumption. This integrated IoT-based solution aligns with national and global sustainability goals.</w:t>
      </w:r>
    </w:p>
    <w:p w14:paraId="297A57EF"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of the Invention (Present State of Art)</w:t>
      </w:r>
    </w:p>
    <w:p w14:paraId="558C310F"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Existing water management systems primarily focus on either maintaining tank lev</w:t>
      </w:r>
      <w:r w:rsidRPr="00AD32D9">
        <w:rPr>
          <w:rFonts w:ascii="Times New Roman" w:hAnsi="Times New Roman" w:cs="Times New Roman"/>
          <w:sz w:val="24"/>
          <w:szCs w:val="24"/>
        </w:rPr>
        <w:t xml:space="preserve">els or detecting leakages, but not both in an integrated way. Conventional systems rely on mechanical float valves, manual monitoring, or simple timers that lack accuracy and automation. Water wastage through unnoticed leakages and the use of contaminated </w:t>
      </w:r>
      <w:r w:rsidRPr="00AD32D9">
        <w:rPr>
          <w:rFonts w:ascii="Times New Roman" w:hAnsi="Times New Roman" w:cs="Times New Roman"/>
          <w:sz w:val="24"/>
          <w:szCs w:val="24"/>
        </w:rPr>
        <w:t>water remain significant issues. Current water quality tests are often manual, time-consuming, and not integrated into household systems. Thus, there is a need for an automated, intelligent solution that simultaneously maintains water levels, detects leaka</w:t>
      </w:r>
      <w:r w:rsidRPr="00AD32D9">
        <w:rPr>
          <w:rFonts w:ascii="Times New Roman" w:hAnsi="Times New Roman" w:cs="Times New Roman"/>
          <w:sz w:val="24"/>
          <w:szCs w:val="24"/>
        </w:rPr>
        <w:t>ges, and monitors quality in real time using IoT-based technologies.</w:t>
      </w:r>
    </w:p>
    <w:p w14:paraId="7E42DFFE"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Addressed and Solution Offered</w:t>
      </w:r>
    </w:p>
    <w:p w14:paraId="6698016A"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Problems in Existing Systems:</w:t>
      </w:r>
    </w:p>
    <w:p w14:paraId="707B4028"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 Manual or limited automation in tank level control.</w:t>
      </w:r>
      <w:r w:rsidRPr="00AD32D9">
        <w:rPr>
          <w:rFonts w:ascii="Times New Roman" w:hAnsi="Times New Roman" w:cs="Times New Roman"/>
          <w:sz w:val="24"/>
          <w:szCs w:val="24"/>
        </w:rPr>
        <w:br/>
        <w:t>- Lack of real-time leakage detection.</w:t>
      </w:r>
      <w:r w:rsidRPr="00AD32D9">
        <w:rPr>
          <w:rFonts w:ascii="Times New Roman" w:hAnsi="Times New Roman" w:cs="Times New Roman"/>
          <w:sz w:val="24"/>
          <w:szCs w:val="24"/>
        </w:rPr>
        <w:br/>
      </w:r>
      <w:r w:rsidRPr="00AD32D9">
        <w:rPr>
          <w:rFonts w:ascii="Times New Roman" w:hAnsi="Times New Roman" w:cs="Times New Roman"/>
          <w:sz w:val="24"/>
          <w:szCs w:val="24"/>
        </w:rPr>
        <w:lastRenderedPageBreak/>
        <w:t>- Inaccessible or delayed wat</w:t>
      </w:r>
      <w:r w:rsidRPr="00AD32D9">
        <w:rPr>
          <w:rFonts w:ascii="Times New Roman" w:hAnsi="Times New Roman" w:cs="Times New Roman"/>
          <w:sz w:val="24"/>
          <w:szCs w:val="24"/>
        </w:rPr>
        <w:t>er quality testing.</w:t>
      </w:r>
      <w:r w:rsidRPr="00AD32D9">
        <w:rPr>
          <w:rFonts w:ascii="Times New Roman" w:hAnsi="Times New Roman" w:cs="Times New Roman"/>
          <w:sz w:val="24"/>
          <w:szCs w:val="24"/>
        </w:rPr>
        <w:br/>
        <w:t>- No unified monitoring and alert system.</w:t>
      </w:r>
    </w:p>
    <w:p w14:paraId="43593A03"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How the Invention Overcomes These:</w:t>
      </w:r>
    </w:p>
    <w:p w14:paraId="51136C1E"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The proposed invention integrates all three key aspects — water level control, leakage detection, and quality monitoring — into one IoT-enabled system. The ESP</w:t>
      </w:r>
      <w:r w:rsidRPr="00AD32D9">
        <w:rPr>
          <w:rFonts w:ascii="Times New Roman" w:hAnsi="Times New Roman" w:cs="Times New Roman"/>
          <w:sz w:val="24"/>
          <w:szCs w:val="24"/>
        </w:rPr>
        <w:t xml:space="preserve">32 microcontroller manages data from ultrasonic, flow, TDS, and turbidity sensors. Using PID control, it maintains precise water levels, detects flow irregularities to identify leaks, and analyzes water quality parameters automatically. Instant alerts via </w:t>
      </w:r>
      <w:r w:rsidRPr="00AD32D9">
        <w:rPr>
          <w:rFonts w:ascii="Times New Roman" w:hAnsi="Times New Roman" w:cs="Times New Roman"/>
          <w:sz w:val="24"/>
          <w:szCs w:val="24"/>
        </w:rPr>
        <w:t>buzzer or IoT platforms (like Blynk or ThingSpeak) help users respond quickly, minimizing waste and ensuring safety.</w:t>
      </w:r>
    </w:p>
    <w:p w14:paraId="71278B5E"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 Exp</w:t>
      </w: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lanation of the Invention</w:t>
      </w:r>
    </w:p>
    <w:p w14:paraId="151A9880"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1. System Overview</w:t>
      </w:r>
    </w:p>
    <w:p w14:paraId="38592A03"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The system uses an ESP32 microcontroller as the core control and communication unit. Se</w:t>
      </w:r>
      <w:r w:rsidRPr="00AD32D9">
        <w:rPr>
          <w:rFonts w:ascii="Times New Roman" w:hAnsi="Times New Roman" w:cs="Times New Roman"/>
          <w:sz w:val="24"/>
          <w:szCs w:val="24"/>
        </w:rPr>
        <w:t>nsors are connected to monitor tank level, flow rate, and water purity. Based on sensor readings, ESP32 executes control logic and triggers actuators or alerts.</w:t>
      </w:r>
    </w:p>
    <w:p w14:paraId="4FAD81D1"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2. Components Used</w:t>
      </w:r>
    </w:p>
    <w:p w14:paraId="4E5A08C4" w14:textId="36E52BB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 ESP32 Microcontroller</w:t>
      </w:r>
      <w:r w:rsidRPr="00AD32D9">
        <w:rPr>
          <w:rFonts w:ascii="Times New Roman" w:hAnsi="Times New Roman" w:cs="Times New Roman"/>
          <w:sz w:val="24"/>
          <w:szCs w:val="24"/>
        </w:rPr>
        <w:br/>
        <w:t>- Ultrasonic Sensor</w:t>
      </w:r>
      <w:r w:rsidRPr="00AD32D9">
        <w:rPr>
          <w:rFonts w:ascii="Times New Roman" w:hAnsi="Times New Roman" w:cs="Times New Roman"/>
          <w:sz w:val="24"/>
          <w:szCs w:val="24"/>
        </w:rPr>
        <w:br/>
        <w:t>- Water Flow Sensor</w:t>
      </w:r>
      <w:r w:rsidRPr="00AD32D9">
        <w:rPr>
          <w:rFonts w:ascii="Times New Roman" w:hAnsi="Times New Roman" w:cs="Times New Roman"/>
          <w:sz w:val="24"/>
          <w:szCs w:val="24"/>
        </w:rPr>
        <w:br/>
        <w:t>- TDS Sensor</w:t>
      </w:r>
      <w:r w:rsidRPr="00AD32D9">
        <w:rPr>
          <w:rFonts w:ascii="Times New Roman" w:hAnsi="Times New Roman" w:cs="Times New Roman"/>
          <w:sz w:val="24"/>
          <w:szCs w:val="24"/>
        </w:rPr>
        <w:br/>
        <w:t>- Turbidity Sensor</w:t>
      </w:r>
      <w:r w:rsidRPr="00AD32D9">
        <w:rPr>
          <w:rFonts w:ascii="Times New Roman" w:hAnsi="Times New Roman" w:cs="Times New Roman"/>
          <w:sz w:val="24"/>
          <w:szCs w:val="24"/>
        </w:rPr>
        <w:br/>
        <w:t xml:space="preserve">- </w:t>
      </w:r>
      <w:r w:rsidR="009644C4">
        <w:rPr>
          <w:rFonts w:ascii="Times New Roman" w:hAnsi="Times New Roman" w:cs="Times New Roman"/>
          <w:sz w:val="24"/>
          <w:szCs w:val="24"/>
        </w:rPr>
        <w:t>L298N motor driver</w:t>
      </w:r>
      <w:r w:rsidRPr="00AD32D9">
        <w:rPr>
          <w:rFonts w:ascii="Times New Roman" w:hAnsi="Times New Roman" w:cs="Times New Roman"/>
          <w:sz w:val="24"/>
          <w:szCs w:val="24"/>
        </w:rPr>
        <w:br/>
        <w:t>- DC</w:t>
      </w:r>
      <w:r w:rsidR="009644C4">
        <w:rPr>
          <w:rFonts w:ascii="Times New Roman" w:hAnsi="Times New Roman" w:cs="Times New Roman"/>
          <w:sz w:val="24"/>
          <w:szCs w:val="24"/>
        </w:rPr>
        <w:t xml:space="preserve"> Motor Pump</w:t>
      </w:r>
      <w:r w:rsidRPr="00AD32D9">
        <w:rPr>
          <w:rFonts w:ascii="Times New Roman" w:hAnsi="Times New Roman" w:cs="Times New Roman"/>
          <w:sz w:val="24"/>
          <w:szCs w:val="24"/>
        </w:rPr>
        <w:br/>
        <w:t>- Power Supply (5V/12V)</w:t>
      </w:r>
      <w:r w:rsidRPr="00AD32D9">
        <w:rPr>
          <w:rFonts w:ascii="Times New Roman" w:hAnsi="Times New Roman" w:cs="Times New Roman"/>
          <w:sz w:val="24"/>
          <w:szCs w:val="24"/>
        </w:rPr>
        <w:br/>
        <w:t>- IoT Platform (Blynk/ThingSpeak/MQTT)</w:t>
      </w:r>
    </w:p>
    <w:p w14:paraId="6F0F18DF"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3. Working Mechanism</w:t>
      </w:r>
    </w:p>
    <w:p w14:paraId="313A22C4"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lastRenderedPageBreak/>
        <w:t>Phase 1: Ultrasonic sensor measures the source tank water level. PID control algorithm adjusts the pump operation t</w:t>
      </w:r>
      <w:r w:rsidRPr="00AD32D9">
        <w:rPr>
          <w:rFonts w:ascii="Times New Roman" w:hAnsi="Times New Roman" w:cs="Times New Roman"/>
          <w:sz w:val="24"/>
          <w:szCs w:val="24"/>
        </w:rPr>
        <w:t>o maintain optimal levels.</w:t>
      </w:r>
      <w:r w:rsidRPr="00AD32D9">
        <w:rPr>
          <w:rFonts w:ascii="Times New Roman" w:hAnsi="Times New Roman" w:cs="Times New Roman"/>
          <w:sz w:val="24"/>
          <w:szCs w:val="24"/>
        </w:rPr>
        <w:br/>
        <w:t>Phase 2: Flow sensor compares expected and actual water flow. Significant deviation triggers leakage alerts.</w:t>
      </w:r>
      <w:r w:rsidRPr="00AD32D9">
        <w:rPr>
          <w:rFonts w:ascii="Times New Roman" w:hAnsi="Times New Roman" w:cs="Times New Roman"/>
          <w:sz w:val="24"/>
          <w:szCs w:val="24"/>
        </w:rPr>
        <w:br/>
        <w:t>Phase 3: TDS and turbidity sensors continuously measure water quality in the receiver tank.</w:t>
      </w:r>
      <w:r w:rsidRPr="00AD32D9">
        <w:rPr>
          <w:rFonts w:ascii="Times New Roman" w:hAnsi="Times New Roman" w:cs="Times New Roman"/>
          <w:sz w:val="24"/>
          <w:szCs w:val="24"/>
        </w:rPr>
        <w:br/>
        <w:t>Phase 4: IoT connectivity al</w:t>
      </w:r>
      <w:r w:rsidRPr="00AD32D9">
        <w:rPr>
          <w:rFonts w:ascii="Times New Roman" w:hAnsi="Times New Roman" w:cs="Times New Roman"/>
          <w:sz w:val="24"/>
          <w:szCs w:val="24"/>
        </w:rPr>
        <w:t>lows users to view data and alerts in real time.</w:t>
      </w:r>
    </w:p>
    <w:p w14:paraId="1E548781"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4. Example Scenario</w:t>
      </w:r>
    </w:p>
    <w:p w14:paraId="2BDF3296" w14:textId="77777777" w:rsidR="006F2A3B" w:rsidRPr="00AD32D9" w:rsidRDefault="00123BEB" w:rsidP="00AD32D9">
      <w:pPr>
        <w:spacing w:line="360" w:lineRule="auto"/>
        <w:rPr>
          <w:rFonts w:ascii="Times New Roman" w:hAnsi="Times New Roman" w:cs="Times New Roman"/>
        </w:rPr>
      </w:pPr>
      <w:r w:rsidRPr="00AD32D9">
        <w:rPr>
          <w:rFonts w:ascii="Times New Roman" w:hAnsi="Times New Roman" w:cs="Times New Roman"/>
          <w:sz w:val="24"/>
          <w:szCs w:val="24"/>
        </w:rPr>
        <w:t>If the flow sensor detects continuous flow even when the pump is off, the system recognizes this as leakage. The relay deactivates water supply, buzzer sounds, and a mobile alert is sent.</w:t>
      </w:r>
      <w:r w:rsidRPr="00AD32D9">
        <w:rPr>
          <w:rFonts w:ascii="Times New Roman" w:hAnsi="Times New Roman" w:cs="Times New Roman"/>
          <w:sz w:val="24"/>
          <w:szCs w:val="24"/>
        </w:rPr>
        <w:t xml:space="preserve"> Similarly, if TDS or turbidity exceeds safe thresholds, the user receives a warning message and can stop water use immediately.</w:t>
      </w:r>
    </w:p>
    <w:p w14:paraId="5CA838DA"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Claims</w:t>
      </w:r>
    </w:p>
    <w:p w14:paraId="3C99EA99"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rPr>
        <w:t>1</w:t>
      </w:r>
      <w:r w:rsidRPr="00AD32D9">
        <w:rPr>
          <w:rFonts w:ascii="Times New Roman" w:hAnsi="Times New Roman" w:cs="Times New Roman"/>
          <w:sz w:val="24"/>
          <w:szCs w:val="24"/>
        </w:rPr>
        <w:t xml:space="preserve">. A smart integrated system that combines water level control, leakage detection, and water quality monitoring in </w:t>
      </w:r>
      <w:r w:rsidRPr="00AD32D9">
        <w:rPr>
          <w:rFonts w:ascii="Times New Roman" w:hAnsi="Times New Roman" w:cs="Times New Roman"/>
          <w:sz w:val="24"/>
          <w:szCs w:val="24"/>
        </w:rPr>
        <w:t>real time.</w:t>
      </w:r>
      <w:r w:rsidRPr="00AD32D9">
        <w:rPr>
          <w:rFonts w:ascii="Times New Roman" w:hAnsi="Times New Roman" w:cs="Times New Roman"/>
          <w:sz w:val="24"/>
          <w:szCs w:val="24"/>
        </w:rPr>
        <w:br/>
        <w:t>2. Use of ESP32 with PID control for automatic tank water regulation.</w:t>
      </w:r>
      <w:r w:rsidRPr="00AD32D9">
        <w:rPr>
          <w:rFonts w:ascii="Times New Roman" w:hAnsi="Times New Roman" w:cs="Times New Roman"/>
          <w:sz w:val="24"/>
          <w:szCs w:val="24"/>
        </w:rPr>
        <w:br/>
        <w:t>3. Real-time leakage detection through flow rate deviation analysis.</w:t>
      </w:r>
      <w:r w:rsidRPr="00AD32D9">
        <w:rPr>
          <w:rFonts w:ascii="Times New Roman" w:hAnsi="Times New Roman" w:cs="Times New Roman"/>
          <w:sz w:val="24"/>
          <w:szCs w:val="24"/>
        </w:rPr>
        <w:br/>
        <w:t>4. IoT-based monitoring and alerting through cloud platforms.</w:t>
      </w:r>
      <w:r w:rsidRPr="00AD32D9">
        <w:rPr>
          <w:rFonts w:ascii="Times New Roman" w:hAnsi="Times New Roman" w:cs="Times New Roman"/>
          <w:sz w:val="24"/>
          <w:szCs w:val="24"/>
        </w:rPr>
        <w:br/>
        <w:t>5. Automated action (pump/valve control) bas</w:t>
      </w:r>
      <w:r w:rsidRPr="00AD32D9">
        <w:rPr>
          <w:rFonts w:ascii="Times New Roman" w:hAnsi="Times New Roman" w:cs="Times New Roman"/>
          <w:sz w:val="24"/>
          <w:szCs w:val="24"/>
        </w:rPr>
        <w:t>ed on leakage or contamination detection.</w:t>
      </w:r>
    </w:p>
    <w:p w14:paraId="77C9BC88"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Novelty and Inventiveness Search</w:t>
      </w:r>
    </w:p>
    <w:p w14:paraId="11529C27"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No identical prior invention was found combining level control, leakage detection, quality testing, and IoT integration in one system. Databases referred: Google Scholar, IEEE Xplore, Sc</w:t>
      </w:r>
      <w:r w:rsidRPr="00AD32D9">
        <w:rPr>
          <w:rFonts w:ascii="Times New Roman" w:hAnsi="Times New Roman" w:cs="Times New Roman"/>
          <w:sz w:val="24"/>
          <w:szCs w:val="24"/>
        </w:rPr>
        <w:t>ienceDirect, and PatentScope.</w:t>
      </w:r>
    </w:p>
    <w:p w14:paraId="293D497A"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Inventiveness Evaluation</w:t>
      </w:r>
    </w:p>
    <w:p w14:paraId="2F38A7D6" w14:textId="77777777" w:rsidR="006F2A3B" w:rsidRPr="00AD32D9" w:rsidRDefault="00123BEB" w:rsidP="00AD32D9">
      <w:pPr>
        <w:spacing w:line="360" w:lineRule="auto"/>
        <w:rPr>
          <w:rFonts w:ascii="Times New Roman" w:hAnsi="Times New Roman" w:cs="Times New Roman"/>
        </w:rPr>
      </w:pPr>
      <w:r w:rsidRPr="00AD32D9">
        <w:rPr>
          <w:rFonts w:ascii="Times New Roman" w:hAnsi="Times New Roman" w:cs="Times New Roman"/>
          <w:sz w:val="24"/>
          <w:szCs w:val="24"/>
        </w:rPr>
        <w:t xml:space="preserve">A person of average skill in electronics or IoT design would not easily arrive at this solution, since the combination of PID-based control, real-time flow comparison for leakage, and water quality sensors </w:t>
      </w:r>
      <w:r w:rsidRPr="00AD32D9">
        <w:rPr>
          <w:rFonts w:ascii="Times New Roman" w:hAnsi="Times New Roman" w:cs="Times New Roman"/>
          <w:sz w:val="24"/>
          <w:szCs w:val="24"/>
        </w:rPr>
        <w:t>in a unified IoT setup requires multidisciplinary understanding</w:t>
      </w:r>
      <w:r w:rsidRPr="00AD32D9">
        <w:rPr>
          <w:rFonts w:ascii="Times New Roman" w:hAnsi="Times New Roman" w:cs="Times New Roman"/>
        </w:rPr>
        <w:t>.</w:t>
      </w:r>
    </w:p>
    <w:p w14:paraId="2B8B8067" w14:textId="77777777" w:rsidR="006F2A3B" w:rsidRPr="00AD32D9" w:rsidRDefault="00123BEB" w:rsidP="00AD32D9">
      <w:pPr>
        <w:pStyle w:val="Heading2"/>
        <w:spacing w:line="36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Broad Workable Ranges for Parameters</w:t>
      </w:r>
    </w:p>
    <w:p w14:paraId="21C9CA15" w14:textId="67AF5EC9"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Tank Level: 20% – 95%</w:t>
      </w:r>
      <w:r w:rsidRPr="00AD32D9">
        <w:rPr>
          <w:rFonts w:ascii="Times New Roman" w:hAnsi="Times New Roman" w:cs="Times New Roman"/>
          <w:sz w:val="24"/>
          <w:szCs w:val="24"/>
        </w:rPr>
        <w:br/>
        <w:t>Flow Rate: 0.5 – 30 L/min</w:t>
      </w:r>
      <w:r w:rsidRPr="00AD32D9">
        <w:rPr>
          <w:rFonts w:ascii="Times New Roman" w:hAnsi="Times New Roman" w:cs="Times New Roman"/>
          <w:sz w:val="24"/>
          <w:szCs w:val="24"/>
        </w:rPr>
        <w:br/>
        <w:t xml:space="preserve">TDS Threshold: &lt; </w:t>
      </w:r>
      <w:r w:rsidR="00AD32D9">
        <w:rPr>
          <w:rFonts w:ascii="Times New Roman" w:hAnsi="Times New Roman" w:cs="Times New Roman"/>
          <w:sz w:val="24"/>
          <w:szCs w:val="24"/>
        </w:rPr>
        <w:t>25</w:t>
      </w:r>
      <w:r w:rsidRPr="00AD32D9">
        <w:rPr>
          <w:rFonts w:ascii="Times New Roman" w:hAnsi="Times New Roman" w:cs="Times New Roman"/>
          <w:sz w:val="24"/>
          <w:szCs w:val="24"/>
        </w:rPr>
        <w:t>00 ppm</w:t>
      </w:r>
      <w:r w:rsidRPr="00AD32D9">
        <w:rPr>
          <w:rFonts w:ascii="Times New Roman" w:hAnsi="Times New Roman" w:cs="Times New Roman"/>
          <w:sz w:val="24"/>
          <w:szCs w:val="24"/>
        </w:rPr>
        <w:br/>
        <w:t xml:space="preserve">Turbidity Threshold: &lt; </w:t>
      </w:r>
      <w:r w:rsidR="00AD32D9">
        <w:rPr>
          <w:rFonts w:ascii="Times New Roman" w:hAnsi="Times New Roman" w:cs="Times New Roman"/>
          <w:sz w:val="24"/>
          <w:szCs w:val="24"/>
        </w:rPr>
        <w:t>1</w:t>
      </w:r>
      <w:r w:rsidRPr="00AD32D9">
        <w:rPr>
          <w:rFonts w:ascii="Times New Roman" w:hAnsi="Times New Roman" w:cs="Times New Roman"/>
          <w:sz w:val="24"/>
          <w:szCs w:val="24"/>
        </w:rPr>
        <w:t>5 NTU</w:t>
      </w:r>
      <w:r w:rsidRPr="00AD32D9">
        <w:rPr>
          <w:rFonts w:ascii="Times New Roman" w:hAnsi="Times New Roman" w:cs="Times New Roman"/>
          <w:sz w:val="24"/>
          <w:szCs w:val="24"/>
        </w:rPr>
        <w:br/>
        <w:t>PID Tuning Parameters: Kp = 1.0–3.5, Ki = 0.1–1.0, Kd = 0.0</w:t>
      </w:r>
      <w:r w:rsidRPr="00AD32D9">
        <w:rPr>
          <w:rFonts w:ascii="Times New Roman" w:hAnsi="Times New Roman" w:cs="Times New Roman"/>
          <w:sz w:val="24"/>
          <w:szCs w:val="24"/>
        </w:rPr>
        <w:t>5–0.8</w:t>
      </w:r>
    </w:p>
    <w:p w14:paraId="555A593A"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061DD87F"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Jal Jeevan Mission (Government of India)</w:t>
      </w:r>
      <w:r w:rsidRPr="00AD32D9">
        <w:rPr>
          <w:rFonts w:ascii="Times New Roman" w:hAnsi="Times New Roman" w:cs="Times New Roman"/>
          <w:sz w:val="24"/>
          <w:szCs w:val="24"/>
        </w:rPr>
        <w:br/>
        <w:t>Atal Bhujal Yojana</w:t>
      </w:r>
      <w:r w:rsidRPr="00AD32D9">
        <w:rPr>
          <w:rFonts w:ascii="Times New Roman" w:hAnsi="Times New Roman" w:cs="Times New Roman"/>
          <w:sz w:val="24"/>
          <w:szCs w:val="24"/>
        </w:rPr>
        <w:br/>
        <w:t>Smart Cities Mission</w:t>
      </w:r>
      <w:r w:rsidRPr="00AD32D9">
        <w:rPr>
          <w:rFonts w:ascii="Times New Roman" w:hAnsi="Times New Roman" w:cs="Times New Roman"/>
          <w:sz w:val="24"/>
          <w:szCs w:val="24"/>
        </w:rPr>
        <w:br/>
        <w:t>Research papers on IoT-based water monitoring (IEEE Xplore, 2022–2024)</w:t>
      </w:r>
    </w:p>
    <w:p w14:paraId="42072C1F" w14:textId="3917B2AA"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Inventor </w:t>
      </w: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p w14:paraId="28346CA4" w14:textId="5D2DFC3F" w:rsidR="006F2A3B" w:rsidRPr="00AD32D9" w:rsidRDefault="00123BEB" w:rsidP="00AD32D9">
      <w:pPr>
        <w:spacing w:line="360" w:lineRule="auto"/>
        <w:rPr>
          <w:rFonts w:ascii="Times New Roman" w:hAnsi="Times New Roman" w:cs="Times New Roman"/>
          <w:sz w:val="24"/>
          <w:szCs w:val="24"/>
        </w:rPr>
      </w:pPr>
      <w:bookmarkStart w:id="0" w:name="_GoBack"/>
      <w:bookmarkEnd w:id="0"/>
      <w:r w:rsidRPr="00AD32D9">
        <w:rPr>
          <w:rFonts w:ascii="Times New Roman" w:hAnsi="Times New Roman" w:cs="Times New Roman"/>
          <w:sz w:val="24"/>
          <w:szCs w:val="24"/>
        </w:rPr>
        <w:t>Sandesh Kumar Jha – Indian – Reg. No: 240961108</w:t>
      </w:r>
    </w:p>
    <w:p w14:paraId="7E389F13"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Applicant Details</w:t>
      </w:r>
    </w:p>
    <w:p w14:paraId="5D3B9163" w14:textId="77777777" w:rsidR="006F2A3B" w:rsidRPr="00AD32D9" w:rsidRDefault="00123BEB" w:rsidP="00AD32D9">
      <w:pPr>
        <w:spacing w:line="360" w:lineRule="auto"/>
        <w:rPr>
          <w:rFonts w:ascii="Times New Roman" w:hAnsi="Times New Roman" w:cs="Times New Roman"/>
          <w:sz w:val="24"/>
          <w:szCs w:val="24"/>
        </w:rPr>
      </w:pPr>
      <w:r w:rsidRPr="00AD32D9">
        <w:rPr>
          <w:rFonts w:ascii="Times New Roman" w:hAnsi="Times New Roman" w:cs="Times New Roman"/>
          <w:sz w:val="24"/>
          <w:szCs w:val="24"/>
        </w:rPr>
        <w:t>Manipal Academy of Higher Education, India</w:t>
      </w:r>
      <w:r w:rsidRPr="00AD32D9">
        <w:rPr>
          <w:rFonts w:ascii="Times New Roman" w:hAnsi="Times New Roman" w:cs="Times New Roman"/>
          <w:sz w:val="24"/>
          <w:szCs w:val="24"/>
        </w:rPr>
        <w:br/>
        <w:t>Manipal Institute of Technology,</w:t>
      </w:r>
      <w:r w:rsidRPr="00AD32D9">
        <w:rPr>
          <w:rFonts w:ascii="Times New Roman" w:hAnsi="Times New Roman" w:cs="Times New Roman"/>
          <w:sz w:val="24"/>
          <w:szCs w:val="24"/>
        </w:rPr>
        <w:br/>
        <w:t>Eshwar Nagar, Manipal,</w:t>
      </w:r>
      <w:r w:rsidRPr="00AD32D9">
        <w:rPr>
          <w:rFonts w:ascii="Times New Roman" w:hAnsi="Times New Roman" w:cs="Times New Roman"/>
          <w:sz w:val="24"/>
          <w:szCs w:val="24"/>
        </w:rPr>
        <w:br/>
        <w:t>Udupi, Karnataka – 576104</w:t>
      </w:r>
    </w:p>
    <w:p w14:paraId="51457BF9" w14:textId="77777777" w:rsidR="006F2A3B" w:rsidRPr="00AD32D9" w:rsidRDefault="00123BEB" w:rsidP="00AD32D9">
      <w:pPr>
        <w:pStyle w:val="Heading2"/>
        <w:spacing w:line="360" w:lineRule="auto"/>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2D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Notes/Remarks</w:t>
      </w:r>
    </w:p>
    <w:p w14:paraId="71B1E6B5" w14:textId="77777777" w:rsidR="006F2A3B" w:rsidRPr="00AD32D9" w:rsidRDefault="00123BEB" w:rsidP="00AD32D9">
      <w:pPr>
        <w:spacing w:line="360" w:lineRule="auto"/>
        <w:rPr>
          <w:rFonts w:ascii="Times New Roman" w:hAnsi="Times New Roman" w:cs="Times New Roman"/>
        </w:rPr>
      </w:pPr>
      <w:r w:rsidRPr="00AD32D9">
        <w:rPr>
          <w:rFonts w:ascii="Times New Roman" w:hAnsi="Times New Roman" w:cs="Times New Roman"/>
          <w:sz w:val="24"/>
          <w:szCs w:val="24"/>
        </w:rPr>
        <w:t xml:space="preserve">This system is designed for scalability — it can be deployed in homes, apartments, industries, or municipal water systems. It aligns with national sustainability goals and can be enhanced with machine learning for predictive leak analysis in future </w:t>
      </w:r>
      <w:r w:rsidRPr="00AD32D9">
        <w:rPr>
          <w:rFonts w:ascii="Times New Roman" w:hAnsi="Times New Roman" w:cs="Times New Roman"/>
          <w:sz w:val="24"/>
          <w:szCs w:val="24"/>
        </w:rPr>
        <w:t>versions</w:t>
      </w:r>
      <w:r w:rsidRPr="00AD32D9">
        <w:rPr>
          <w:rFonts w:ascii="Times New Roman" w:hAnsi="Times New Roman" w:cs="Times New Roman"/>
        </w:rPr>
        <w:t>.</w:t>
      </w:r>
    </w:p>
    <w:sectPr w:rsidR="006F2A3B" w:rsidRPr="00AD32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3BEB"/>
    <w:rsid w:val="0015074B"/>
    <w:rsid w:val="0029639D"/>
    <w:rsid w:val="00326F90"/>
    <w:rsid w:val="00511402"/>
    <w:rsid w:val="006F2A3B"/>
    <w:rsid w:val="00767D92"/>
    <w:rsid w:val="009644C4"/>
    <w:rsid w:val="009F62AC"/>
    <w:rsid w:val="00AA1D8D"/>
    <w:rsid w:val="00AD32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14AB1"/>
  <w14:defaultImageDpi w14:val="300"/>
  <w15:docId w15:val="{BB7D7FD2-50EC-8548-8419-9C9A3DB0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363CB-EB2F-4502-BD59-95BD66A38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5</cp:revision>
  <dcterms:created xsi:type="dcterms:W3CDTF">2025-10-28T17:28:00Z</dcterms:created>
  <dcterms:modified xsi:type="dcterms:W3CDTF">2026-07-29T10:37:00Z</dcterms:modified>
  <cp:category/>
</cp:coreProperties>
</file>