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71F" w:rsidRDefault="008B7FFA" w:rsidP="008B7FFA">
      <w:pPr>
        <w:pStyle w:val="Heading1"/>
        <w:jc w:val="center"/>
        <w:rPr>
          <w:rFonts w:ascii="Algerian" w:hAnsi="Algerian" w:cs="Times New Roman"/>
          <w:b w:val="0"/>
          <w:sz w:val="48"/>
          <w:u w:val="single"/>
        </w:rPr>
      </w:pPr>
      <w:r>
        <w:rPr>
          <w:rFonts w:ascii="Algerian" w:hAnsi="Algerian" w:cs="Times New Roman"/>
          <w:b w:val="0"/>
          <w:sz w:val="48"/>
          <w:u w:val="single"/>
        </w:rPr>
        <w:t>Contributor:-</w:t>
      </w:r>
    </w:p>
    <w:p w:rsidR="008B7FFA" w:rsidRPr="008B7FFA" w:rsidRDefault="008B7FFA" w:rsidP="008B7FFA">
      <w:bookmarkStart w:id="0" w:name="_GoBack"/>
      <w:bookmarkEnd w:id="0"/>
    </w:p>
    <w:p w:rsidR="00BE571F" w:rsidRPr="00BE571F" w:rsidRDefault="00BE571F" w:rsidP="006F3B4A">
      <w:pPr>
        <w:rPr>
          <w:rFonts w:ascii="Times New Roman" w:hAnsi="Times New Roman" w:cs="Times New Roman"/>
          <w:sz w:val="28"/>
        </w:rPr>
      </w:pPr>
      <w:proofErr w:type="spellStart"/>
      <w:proofErr w:type="gramStart"/>
      <w:r w:rsidRPr="00BE571F">
        <w:rPr>
          <w:rFonts w:ascii="Times New Roman" w:hAnsi="Times New Roman" w:cs="Times New Roman"/>
          <w:sz w:val="28"/>
        </w:rPr>
        <w:t>Sandesh</w:t>
      </w:r>
      <w:proofErr w:type="spellEnd"/>
      <w:r w:rsidRPr="00BE571F">
        <w:rPr>
          <w:rFonts w:ascii="Times New Roman" w:hAnsi="Times New Roman" w:cs="Times New Roman"/>
          <w:sz w:val="28"/>
        </w:rPr>
        <w:t xml:space="preserve">  Kumar</w:t>
      </w:r>
      <w:proofErr w:type="gramEnd"/>
      <w:r w:rsidRPr="00BE571F">
        <w:rPr>
          <w:rFonts w:ascii="Times New Roman" w:hAnsi="Times New Roman" w:cs="Times New Roman"/>
          <w:sz w:val="28"/>
        </w:rPr>
        <w:t xml:space="preserve"> </w:t>
      </w:r>
      <w:proofErr w:type="spellStart"/>
      <w:r w:rsidRPr="00BE571F">
        <w:rPr>
          <w:rFonts w:ascii="Times New Roman" w:hAnsi="Times New Roman" w:cs="Times New Roman"/>
          <w:sz w:val="28"/>
        </w:rPr>
        <w:t>Jha</w:t>
      </w:r>
      <w:proofErr w:type="spellEnd"/>
      <w:r w:rsidRPr="00BE571F">
        <w:rPr>
          <w:rFonts w:ascii="Times New Roman" w:hAnsi="Times New Roman" w:cs="Times New Roman"/>
          <w:sz w:val="28"/>
        </w:rPr>
        <w:t>- 240961108</w:t>
      </w:r>
    </w:p>
    <w:p w:rsidR="001452C1" w:rsidRDefault="00BE571F">
      <w:pPr>
        <w:pStyle w:val="Heading1"/>
        <w:jc w:val="center"/>
        <w:rPr>
          <w:rFonts w:ascii="Algerian" w:hAnsi="Algerian" w:cs="Times New Roman"/>
          <w:b w:val="0"/>
          <w:sz w:val="44"/>
          <w:u w:val="single"/>
        </w:rPr>
      </w:pPr>
      <w:r w:rsidRPr="00BE571F">
        <w:rPr>
          <w:rFonts w:ascii="Algerian" w:hAnsi="Algerian" w:cs="Times New Roman"/>
          <w:b w:val="0"/>
          <w:sz w:val="44"/>
          <w:u w:val="single"/>
        </w:rPr>
        <w:t>Intelligent Water Leakage and Water Quality Monitoring System</w:t>
      </w:r>
    </w:p>
    <w:p w:rsidR="00BE571F" w:rsidRPr="00BE571F" w:rsidRDefault="00BE571F" w:rsidP="00BE571F"/>
    <w:p w:rsidR="001452C1" w:rsidRDefault="00BE571F" w:rsidP="00BE571F">
      <w:pPr>
        <w:pStyle w:val="Heading2"/>
        <w:jc w:val="center"/>
        <w:rPr>
          <w:rFonts w:ascii="Algerian" w:hAnsi="Algerian" w:cs="Times New Roman"/>
          <w:b w:val="0"/>
          <w:sz w:val="36"/>
        </w:rPr>
      </w:pPr>
      <w:r w:rsidRPr="00BE571F">
        <w:rPr>
          <w:rFonts w:ascii="Algerian" w:hAnsi="Algerian" w:cs="Times New Roman"/>
          <w:b w:val="0"/>
          <w:sz w:val="36"/>
        </w:rPr>
        <w:t>Mission Statement</w:t>
      </w:r>
    </w:p>
    <w:p w:rsidR="00BE571F" w:rsidRPr="00BE571F" w:rsidRDefault="00BE571F" w:rsidP="00BE571F"/>
    <w:p w:rsidR="001452C1" w:rsidRPr="00BE571F" w:rsidRDefault="004C77FB">
      <w:pPr>
        <w:rPr>
          <w:rFonts w:ascii="Times New Roman" w:hAnsi="Times New Roman" w:cs="Times New Roman"/>
          <w:sz w:val="28"/>
        </w:rPr>
      </w:pPr>
      <w:r w:rsidRPr="004C77FB">
        <w:rPr>
          <w:rFonts w:ascii="Times New Roman" w:hAnsi="Times New Roman" w:cs="Times New Roman"/>
          <w:sz w:val="28"/>
        </w:rPr>
        <w:t>The Intelligent Water Management and Monitoring System is designed to ensure efficient and safe water usage. The system maintains a constant water level in the source tank using PID control and supplies water to the receiver tank. It continuously monitors water flow to detect any leakage in real time, ensuring minimum wastage. Once the water reaches the receiver tank, its quality is tested using turbidity and TDS sensors to check purity. This project integrates control, monitoring, and safety into one smart solution</w:t>
      </w:r>
      <w:proofErr w:type="gramStart"/>
      <w:r w:rsidRPr="004C77FB">
        <w:rPr>
          <w:rFonts w:ascii="Times New Roman" w:hAnsi="Times New Roman" w:cs="Times New Roman"/>
          <w:sz w:val="28"/>
        </w:rPr>
        <w:t>.</w:t>
      </w:r>
      <w:r w:rsidR="00BE571F" w:rsidRPr="00BE571F">
        <w:rPr>
          <w:rFonts w:ascii="Times New Roman" w:hAnsi="Times New Roman" w:cs="Times New Roman"/>
          <w:sz w:val="28"/>
        </w:rPr>
        <w:t>.</w:t>
      </w:r>
      <w:proofErr w:type="gramEnd"/>
    </w:p>
    <w:p w:rsidR="001452C1" w:rsidRDefault="00BE571F" w:rsidP="00BE571F">
      <w:pPr>
        <w:pStyle w:val="Heading2"/>
        <w:jc w:val="center"/>
        <w:rPr>
          <w:rFonts w:ascii="Algerian" w:hAnsi="Algerian" w:cs="Times New Roman"/>
          <w:b w:val="0"/>
          <w:sz w:val="36"/>
        </w:rPr>
      </w:pPr>
      <w:r w:rsidRPr="00BE571F">
        <w:rPr>
          <w:rFonts w:ascii="Algerian" w:hAnsi="Algerian" w:cs="Times New Roman"/>
          <w:b w:val="0"/>
          <w:sz w:val="36"/>
        </w:rPr>
        <w:t>Components Planned</w:t>
      </w:r>
    </w:p>
    <w:p w:rsidR="00BE571F" w:rsidRPr="00BE571F" w:rsidRDefault="00BE571F" w:rsidP="00BE571F"/>
    <w:p w:rsidR="001452C1" w:rsidRPr="00BE571F" w:rsidRDefault="00BE571F">
      <w:pPr>
        <w:rPr>
          <w:rFonts w:ascii="Times New Roman" w:hAnsi="Times New Roman" w:cs="Times New Roman"/>
          <w:sz w:val="28"/>
        </w:rPr>
      </w:pPr>
      <w:r w:rsidRPr="00BE571F">
        <w:rPr>
          <w:rFonts w:ascii="Times New Roman" w:hAnsi="Times New Roman" w:cs="Times New Roman"/>
          <w:sz w:val="28"/>
        </w:rPr>
        <w:t>• Microcontroller (ESP32) – central unit with Wi-Fi</w:t>
      </w:r>
    </w:p>
    <w:p w:rsidR="001452C1" w:rsidRPr="00BE571F" w:rsidRDefault="00BE571F">
      <w:pPr>
        <w:rPr>
          <w:rFonts w:ascii="Times New Roman" w:hAnsi="Times New Roman" w:cs="Times New Roman"/>
          <w:sz w:val="28"/>
        </w:rPr>
      </w:pPr>
      <w:r w:rsidRPr="00BE571F">
        <w:rPr>
          <w:rFonts w:ascii="Times New Roman" w:hAnsi="Times New Roman" w:cs="Times New Roman"/>
          <w:sz w:val="28"/>
        </w:rPr>
        <w:t>• Water Leakage Sensor Module – detects leakages in pipes/tanks</w:t>
      </w:r>
    </w:p>
    <w:p w:rsidR="001452C1" w:rsidRPr="00BE571F" w:rsidRDefault="00BE571F">
      <w:pPr>
        <w:rPr>
          <w:rFonts w:ascii="Times New Roman" w:hAnsi="Times New Roman" w:cs="Times New Roman"/>
          <w:sz w:val="28"/>
        </w:rPr>
      </w:pPr>
      <w:r w:rsidRPr="00BE571F">
        <w:rPr>
          <w:rFonts w:ascii="Times New Roman" w:hAnsi="Times New Roman" w:cs="Times New Roman"/>
          <w:sz w:val="28"/>
        </w:rPr>
        <w:t>• Water Flow Sensor – measures flow rate and detects irregular consumption</w:t>
      </w:r>
    </w:p>
    <w:p w:rsidR="001452C1" w:rsidRPr="00BE571F" w:rsidRDefault="00BE571F">
      <w:pPr>
        <w:rPr>
          <w:rFonts w:ascii="Times New Roman" w:hAnsi="Times New Roman" w:cs="Times New Roman"/>
          <w:sz w:val="28"/>
        </w:rPr>
      </w:pPr>
      <w:r w:rsidRPr="00BE571F">
        <w:rPr>
          <w:rFonts w:ascii="Times New Roman" w:hAnsi="Times New Roman" w:cs="Times New Roman"/>
          <w:sz w:val="28"/>
        </w:rPr>
        <w:t>• TDS (Total Dissolved Solids) Sensor – measures purity and contamination levels</w:t>
      </w:r>
    </w:p>
    <w:p w:rsidR="001452C1" w:rsidRPr="00BE571F" w:rsidRDefault="00BE571F">
      <w:pPr>
        <w:rPr>
          <w:rFonts w:ascii="Times New Roman" w:hAnsi="Times New Roman" w:cs="Times New Roman"/>
          <w:sz w:val="28"/>
        </w:rPr>
      </w:pPr>
      <w:r w:rsidRPr="00BE571F">
        <w:rPr>
          <w:rFonts w:ascii="Times New Roman" w:hAnsi="Times New Roman" w:cs="Times New Roman"/>
          <w:sz w:val="28"/>
        </w:rPr>
        <w:t>• Buzzer/LED Alarm – gives instant alert locally in case of leakage/poor quality</w:t>
      </w:r>
    </w:p>
    <w:p w:rsidR="001452C1" w:rsidRPr="00BE571F" w:rsidRDefault="00BE571F">
      <w:pPr>
        <w:rPr>
          <w:rFonts w:ascii="Times New Roman" w:hAnsi="Times New Roman" w:cs="Times New Roman"/>
          <w:sz w:val="28"/>
        </w:rPr>
      </w:pPr>
      <w:r w:rsidRPr="00BE571F">
        <w:rPr>
          <w:rFonts w:ascii="Times New Roman" w:hAnsi="Times New Roman" w:cs="Times New Roman"/>
          <w:sz w:val="28"/>
        </w:rPr>
        <w:lastRenderedPageBreak/>
        <w:t>• Relay Module – controls pump/valve if leakage or contamination detected</w:t>
      </w:r>
    </w:p>
    <w:p w:rsidR="001452C1" w:rsidRPr="00BE571F" w:rsidRDefault="00BE571F">
      <w:pPr>
        <w:rPr>
          <w:rFonts w:ascii="Times New Roman" w:hAnsi="Times New Roman" w:cs="Times New Roman"/>
          <w:sz w:val="28"/>
        </w:rPr>
      </w:pPr>
      <w:r w:rsidRPr="00BE571F">
        <w:rPr>
          <w:rFonts w:ascii="Times New Roman" w:hAnsi="Times New Roman" w:cs="Times New Roman"/>
          <w:sz w:val="28"/>
        </w:rPr>
        <w:t>• Power Supply (5V/12V)</w:t>
      </w:r>
    </w:p>
    <w:p w:rsidR="001452C1" w:rsidRPr="00BE571F" w:rsidRDefault="00BE571F">
      <w:pPr>
        <w:rPr>
          <w:rFonts w:ascii="Times New Roman" w:hAnsi="Times New Roman" w:cs="Times New Roman"/>
          <w:sz w:val="28"/>
        </w:rPr>
      </w:pPr>
      <w:r w:rsidRPr="00BE571F">
        <w:rPr>
          <w:rFonts w:ascii="Times New Roman" w:hAnsi="Times New Roman" w:cs="Times New Roman"/>
          <w:sz w:val="28"/>
        </w:rPr>
        <w:t>• IoT Platform (Blynk/ThingSpeak/MQTT) – for mobile notifications and data logging</w:t>
      </w:r>
    </w:p>
    <w:p w:rsidR="006F3B4A" w:rsidRDefault="006F3B4A" w:rsidP="00BE571F">
      <w:pPr>
        <w:pStyle w:val="Heading2"/>
        <w:jc w:val="center"/>
        <w:rPr>
          <w:rFonts w:ascii="Algerian" w:hAnsi="Algerian" w:cs="Times New Roman"/>
          <w:b w:val="0"/>
          <w:sz w:val="36"/>
        </w:rPr>
      </w:pPr>
      <w:r w:rsidRPr="00BE571F">
        <w:rPr>
          <w:rFonts w:ascii="Algerian" w:hAnsi="Algerian" w:cs="Times New Roman"/>
          <w:b w:val="0"/>
          <w:sz w:val="36"/>
        </w:rPr>
        <w:t>Block Circuit Diagram</w:t>
      </w:r>
    </w:p>
    <w:p w:rsidR="00BE571F" w:rsidRPr="00BE571F" w:rsidRDefault="00BE571F" w:rsidP="00BE571F">
      <w:pPr>
        <w:jc w:val="center"/>
      </w:pPr>
    </w:p>
    <w:p w:rsidR="006F3B4A" w:rsidRPr="00BE571F" w:rsidRDefault="006F3B4A" w:rsidP="006F3B4A">
      <w:pPr>
        <w:rPr>
          <w:rFonts w:ascii="Times New Roman" w:hAnsi="Times New Roman" w:cs="Times New Roman"/>
          <w:sz w:val="28"/>
        </w:rPr>
      </w:pPr>
      <w:r w:rsidRPr="00BE571F">
        <w:rPr>
          <w:rFonts w:ascii="Times New Roman" w:hAnsi="Times New Roman" w:cs="Times New Roman"/>
          <w:sz w:val="28"/>
        </w:rPr>
        <w:t>The following block diagram illustrates the connection of the microcontroller with the sensors and output devices:</w:t>
      </w:r>
    </w:p>
    <w:p w:rsidR="00BE571F" w:rsidRPr="00BE571F" w:rsidRDefault="00BE571F" w:rsidP="006F3B4A">
      <w:pPr>
        <w:rPr>
          <w:rFonts w:ascii="Times New Roman" w:hAnsi="Times New Roman" w:cs="Times New Roman"/>
          <w:sz w:val="28"/>
        </w:rPr>
      </w:pPr>
      <w:r w:rsidRPr="00BE571F">
        <w:rPr>
          <w:rFonts w:ascii="Times New Roman" w:hAnsi="Times New Roman" w:cs="Times New Roman"/>
          <w:noProof/>
          <w:sz w:val="28"/>
          <w:lang w:val="en-IN" w:eastAsia="en-IN"/>
        </w:rPr>
        <w:drawing>
          <wp:inline distT="0" distB="0" distL="0" distR="0" wp14:anchorId="4AADA241" wp14:editId="02366C10">
            <wp:extent cx="5458587" cy="3286584"/>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8587" cy="3286584"/>
                    </a:xfrm>
                    <a:prstGeom prst="rect">
                      <a:avLst/>
                    </a:prstGeom>
                  </pic:spPr>
                </pic:pic>
              </a:graphicData>
            </a:graphic>
          </wp:inline>
        </w:drawing>
      </w:r>
    </w:p>
    <w:p w:rsidR="006F3B4A" w:rsidRPr="00BE571F" w:rsidRDefault="006F3B4A">
      <w:pPr>
        <w:rPr>
          <w:rFonts w:ascii="Times New Roman" w:hAnsi="Times New Roman" w:cs="Times New Roman"/>
          <w:sz w:val="28"/>
        </w:rPr>
      </w:pPr>
    </w:p>
    <w:p w:rsidR="001452C1" w:rsidRDefault="00BE571F" w:rsidP="00BE571F">
      <w:pPr>
        <w:pStyle w:val="Heading2"/>
        <w:jc w:val="center"/>
        <w:rPr>
          <w:rFonts w:ascii="Algerian" w:hAnsi="Algerian" w:cs="Times New Roman"/>
          <w:b w:val="0"/>
          <w:sz w:val="36"/>
        </w:rPr>
      </w:pPr>
      <w:r w:rsidRPr="00BE571F">
        <w:rPr>
          <w:rFonts w:ascii="Algerian" w:hAnsi="Algerian" w:cs="Times New Roman"/>
          <w:b w:val="0"/>
          <w:sz w:val="36"/>
        </w:rPr>
        <w:t>Societal Impact</w:t>
      </w:r>
    </w:p>
    <w:p w:rsidR="00BE571F" w:rsidRPr="00BE571F" w:rsidRDefault="00BE571F" w:rsidP="00BE571F"/>
    <w:p w:rsidR="001452C1" w:rsidRPr="00BE571F" w:rsidRDefault="00BE571F">
      <w:pPr>
        <w:rPr>
          <w:rFonts w:ascii="Times New Roman" w:hAnsi="Times New Roman" w:cs="Times New Roman"/>
          <w:sz w:val="28"/>
        </w:rPr>
      </w:pPr>
      <w:r w:rsidRPr="00BE571F">
        <w:rPr>
          <w:rFonts w:ascii="Times New Roman" w:hAnsi="Times New Roman" w:cs="Times New Roman"/>
          <w:sz w:val="28"/>
        </w:rPr>
        <w:t>1. Prevents wastage of water by detecting leaks early.</w:t>
      </w:r>
      <w:r w:rsidRPr="00BE571F">
        <w:rPr>
          <w:rFonts w:ascii="Times New Roman" w:hAnsi="Times New Roman" w:cs="Times New Roman"/>
          <w:sz w:val="28"/>
        </w:rPr>
        <w:br/>
        <w:t>2. Improves health and safety by alerting users if water quality is unsafe.</w:t>
      </w:r>
      <w:r w:rsidRPr="00BE571F">
        <w:rPr>
          <w:rFonts w:ascii="Times New Roman" w:hAnsi="Times New Roman" w:cs="Times New Roman"/>
          <w:sz w:val="28"/>
        </w:rPr>
        <w:br/>
        <w:t>3. Reduces repair and water bills for households and industries.</w:t>
      </w:r>
      <w:r w:rsidRPr="00BE571F">
        <w:rPr>
          <w:rFonts w:ascii="Times New Roman" w:hAnsi="Times New Roman" w:cs="Times New Roman"/>
          <w:sz w:val="28"/>
        </w:rPr>
        <w:br/>
        <w:t>4. Helps municipal authorities manage supply lines better.</w:t>
      </w:r>
      <w:r w:rsidRPr="00BE571F">
        <w:rPr>
          <w:rFonts w:ascii="Times New Roman" w:hAnsi="Times New Roman" w:cs="Times New Roman"/>
          <w:sz w:val="28"/>
        </w:rPr>
        <w:br/>
        <w:t>5. Supports sustainable resource management in both urban and rural areas.</w:t>
      </w:r>
    </w:p>
    <w:p w:rsidR="001452C1" w:rsidRDefault="00BE571F" w:rsidP="00BE571F">
      <w:pPr>
        <w:pStyle w:val="Heading2"/>
        <w:jc w:val="center"/>
        <w:rPr>
          <w:rFonts w:ascii="Algerian" w:hAnsi="Algerian" w:cs="Times New Roman"/>
          <w:b w:val="0"/>
          <w:sz w:val="36"/>
        </w:rPr>
      </w:pPr>
      <w:r w:rsidRPr="00BE571F">
        <w:rPr>
          <w:rFonts w:ascii="Algerian" w:hAnsi="Algerian" w:cs="Times New Roman"/>
          <w:b w:val="0"/>
          <w:sz w:val="36"/>
        </w:rPr>
        <w:lastRenderedPageBreak/>
        <w:t>Alignment with SDGs and Government Schemes</w:t>
      </w:r>
    </w:p>
    <w:p w:rsidR="00BE571F" w:rsidRPr="00BE571F" w:rsidRDefault="00BE571F" w:rsidP="00BE571F"/>
    <w:p w:rsidR="001452C1" w:rsidRPr="00BE571F" w:rsidRDefault="00BE571F">
      <w:pPr>
        <w:rPr>
          <w:rFonts w:ascii="Times New Roman" w:hAnsi="Times New Roman" w:cs="Times New Roman"/>
          <w:sz w:val="28"/>
        </w:rPr>
      </w:pPr>
      <w:r w:rsidRPr="00BE571F">
        <w:rPr>
          <w:rFonts w:ascii="Times New Roman" w:hAnsi="Times New Roman" w:cs="Times New Roman"/>
          <w:sz w:val="28"/>
        </w:rPr>
        <w:t>• SDG 6: Clean Water and Sanitation → ensures availability of clean, safe water.</w:t>
      </w:r>
      <w:r w:rsidRPr="00BE571F">
        <w:rPr>
          <w:rFonts w:ascii="Times New Roman" w:hAnsi="Times New Roman" w:cs="Times New Roman"/>
          <w:sz w:val="28"/>
        </w:rPr>
        <w:br/>
        <w:t>• SDG 12: Responsible Consumption and Production → promotes efficient resource use.</w:t>
      </w:r>
      <w:r w:rsidRPr="00BE571F">
        <w:rPr>
          <w:rFonts w:ascii="Times New Roman" w:hAnsi="Times New Roman" w:cs="Times New Roman"/>
          <w:sz w:val="28"/>
        </w:rPr>
        <w:br/>
        <w:t>• Jal Jeevan Mission (JJM) → clean water supply to every rural household.</w:t>
      </w:r>
      <w:r w:rsidRPr="00BE571F">
        <w:rPr>
          <w:rFonts w:ascii="Times New Roman" w:hAnsi="Times New Roman" w:cs="Times New Roman"/>
          <w:sz w:val="28"/>
        </w:rPr>
        <w:br/>
        <w:t>• Atal Bhujal Yojana (ABHY) → efficient water conservation and management.</w:t>
      </w:r>
      <w:r w:rsidRPr="00BE571F">
        <w:rPr>
          <w:rFonts w:ascii="Times New Roman" w:hAnsi="Times New Roman" w:cs="Times New Roman"/>
          <w:sz w:val="28"/>
        </w:rPr>
        <w:br/>
        <w:t>• Smart Cities Mission → IoT-based water monitoring fits into digital smart infrastructure.</w:t>
      </w:r>
    </w:p>
    <w:p w:rsidR="001452C1" w:rsidRDefault="00BE571F" w:rsidP="00BE571F">
      <w:pPr>
        <w:pStyle w:val="Heading2"/>
        <w:jc w:val="center"/>
        <w:rPr>
          <w:rFonts w:ascii="Algerian" w:hAnsi="Algerian" w:cs="Times New Roman"/>
          <w:b w:val="0"/>
          <w:sz w:val="36"/>
        </w:rPr>
      </w:pPr>
      <w:r w:rsidRPr="00BE571F">
        <w:rPr>
          <w:rFonts w:ascii="Algerian" w:hAnsi="Algerian" w:cs="Times New Roman"/>
          <w:b w:val="0"/>
          <w:sz w:val="36"/>
        </w:rPr>
        <w:t>Plan of Action</w:t>
      </w:r>
    </w:p>
    <w:p w:rsidR="00BE571F" w:rsidRPr="00BE571F" w:rsidRDefault="00BE571F" w:rsidP="00BE571F"/>
    <w:p w:rsidR="001452C1" w:rsidRPr="00BE571F" w:rsidRDefault="00BE571F">
      <w:pPr>
        <w:rPr>
          <w:rFonts w:ascii="Times New Roman" w:hAnsi="Times New Roman" w:cs="Times New Roman"/>
          <w:sz w:val="28"/>
        </w:rPr>
      </w:pPr>
      <w:r w:rsidRPr="00BE571F">
        <w:rPr>
          <w:rFonts w:ascii="Times New Roman" w:hAnsi="Times New Roman" w:cs="Times New Roman"/>
          <w:sz w:val="28"/>
        </w:rPr>
        <w:t>Phase 1 – Research &amp; Design:</w:t>
      </w:r>
      <w:r w:rsidRPr="00BE571F">
        <w:rPr>
          <w:rFonts w:ascii="Times New Roman" w:hAnsi="Times New Roman" w:cs="Times New Roman"/>
          <w:sz w:val="28"/>
        </w:rPr>
        <w:br/>
        <w:t xml:space="preserve">   • Study leakage and contamination issues.</w:t>
      </w:r>
      <w:r w:rsidRPr="00BE571F">
        <w:rPr>
          <w:rFonts w:ascii="Times New Roman" w:hAnsi="Times New Roman" w:cs="Times New Roman"/>
          <w:sz w:val="28"/>
        </w:rPr>
        <w:br/>
        <w:t xml:space="preserve">   • Choose sensors suitable for microcontroller integration.</w:t>
      </w:r>
      <w:r w:rsidRPr="00BE571F">
        <w:rPr>
          <w:rFonts w:ascii="Times New Roman" w:hAnsi="Times New Roman" w:cs="Times New Roman"/>
          <w:sz w:val="28"/>
        </w:rPr>
        <w:br/>
      </w:r>
      <w:r w:rsidRPr="00BE571F">
        <w:rPr>
          <w:rFonts w:ascii="Times New Roman" w:hAnsi="Times New Roman" w:cs="Times New Roman"/>
          <w:sz w:val="28"/>
        </w:rPr>
        <w:br/>
        <w:t>Phase 2 – Prototype Development:</w:t>
      </w:r>
      <w:r w:rsidRPr="00BE571F">
        <w:rPr>
          <w:rFonts w:ascii="Times New Roman" w:hAnsi="Times New Roman" w:cs="Times New Roman"/>
          <w:sz w:val="28"/>
        </w:rPr>
        <w:br/>
        <w:t xml:space="preserve">   • Interface microcontroller with leakage sensor, TDS sensor, pH sensor, and buzzer.</w:t>
      </w:r>
      <w:r w:rsidRPr="00BE571F">
        <w:rPr>
          <w:rFonts w:ascii="Times New Roman" w:hAnsi="Times New Roman" w:cs="Times New Roman"/>
          <w:sz w:val="28"/>
        </w:rPr>
        <w:br/>
        <w:t xml:space="preserve">   • Set up real-time monitoring and alerts.</w:t>
      </w:r>
      <w:r w:rsidRPr="00BE571F">
        <w:rPr>
          <w:rFonts w:ascii="Times New Roman" w:hAnsi="Times New Roman" w:cs="Times New Roman"/>
          <w:sz w:val="28"/>
        </w:rPr>
        <w:br/>
      </w:r>
      <w:r w:rsidRPr="00BE571F">
        <w:rPr>
          <w:rFonts w:ascii="Times New Roman" w:hAnsi="Times New Roman" w:cs="Times New Roman"/>
          <w:sz w:val="28"/>
        </w:rPr>
        <w:br/>
        <w:t>Phase 3 – IoT Integration:</w:t>
      </w:r>
      <w:r w:rsidRPr="00BE571F">
        <w:rPr>
          <w:rFonts w:ascii="Times New Roman" w:hAnsi="Times New Roman" w:cs="Times New Roman"/>
          <w:sz w:val="28"/>
        </w:rPr>
        <w:br/>
        <w:t xml:space="preserve">   • Configure system with IoT platform for live dashboard and notifications.</w:t>
      </w:r>
      <w:r w:rsidRPr="00BE571F">
        <w:rPr>
          <w:rFonts w:ascii="Times New Roman" w:hAnsi="Times New Roman" w:cs="Times New Roman"/>
          <w:sz w:val="28"/>
        </w:rPr>
        <w:br/>
        <w:t xml:space="preserve">   • Enable remote control of pumps/valves.</w:t>
      </w:r>
      <w:r w:rsidRPr="00BE571F">
        <w:rPr>
          <w:rFonts w:ascii="Times New Roman" w:hAnsi="Times New Roman" w:cs="Times New Roman"/>
          <w:sz w:val="28"/>
        </w:rPr>
        <w:br/>
      </w:r>
      <w:r w:rsidRPr="00BE571F">
        <w:rPr>
          <w:rFonts w:ascii="Times New Roman" w:hAnsi="Times New Roman" w:cs="Times New Roman"/>
          <w:sz w:val="28"/>
        </w:rPr>
        <w:br/>
        <w:t>Phase 4 – Testing &amp; Optimization:</w:t>
      </w:r>
      <w:r w:rsidRPr="00BE571F">
        <w:rPr>
          <w:rFonts w:ascii="Times New Roman" w:hAnsi="Times New Roman" w:cs="Times New Roman"/>
          <w:sz w:val="28"/>
        </w:rPr>
        <w:br/>
        <w:t xml:space="preserve">   • Simulate leakages and water quality variations.</w:t>
      </w:r>
      <w:r w:rsidRPr="00BE571F">
        <w:rPr>
          <w:rFonts w:ascii="Times New Roman" w:hAnsi="Times New Roman" w:cs="Times New Roman"/>
          <w:sz w:val="28"/>
        </w:rPr>
        <w:br/>
        <w:t xml:space="preserve">   • Test accuracy, response time, and cloud alerts.</w:t>
      </w:r>
      <w:r w:rsidRPr="00BE571F">
        <w:rPr>
          <w:rFonts w:ascii="Times New Roman" w:hAnsi="Times New Roman" w:cs="Times New Roman"/>
          <w:sz w:val="28"/>
        </w:rPr>
        <w:br/>
      </w:r>
      <w:r w:rsidRPr="00BE571F">
        <w:rPr>
          <w:rFonts w:ascii="Times New Roman" w:hAnsi="Times New Roman" w:cs="Times New Roman"/>
          <w:sz w:val="28"/>
        </w:rPr>
        <w:br/>
        <w:t>Phase 5 – Final Deployment:</w:t>
      </w:r>
      <w:r w:rsidRPr="00BE571F">
        <w:rPr>
          <w:rFonts w:ascii="Times New Roman" w:hAnsi="Times New Roman" w:cs="Times New Roman"/>
          <w:sz w:val="28"/>
        </w:rPr>
        <w:br/>
      </w:r>
      <w:r w:rsidRPr="00BE571F">
        <w:rPr>
          <w:rFonts w:ascii="Times New Roman" w:hAnsi="Times New Roman" w:cs="Times New Roman"/>
          <w:sz w:val="28"/>
        </w:rPr>
        <w:lastRenderedPageBreak/>
        <w:t xml:space="preserve">   • Package the system for households/industries.</w:t>
      </w:r>
      <w:r w:rsidRPr="00BE571F">
        <w:rPr>
          <w:rFonts w:ascii="Times New Roman" w:hAnsi="Times New Roman" w:cs="Times New Roman"/>
          <w:sz w:val="28"/>
        </w:rPr>
        <w:br/>
        <w:t xml:space="preserve">   • Prepare final report and demonstration.</w:t>
      </w:r>
    </w:p>
    <w:p w:rsidR="001452C1" w:rsidRPr="00BE571F" w:rsidRDefault="001452C1">
      <w:pPr>
        <w:rPr>
          <w:rFonts w:ascii="Times New Roman" w:hAnsi="Times New Roman" w:cs="Times New Roman"/>
          <w:sz w:val="28"/>
        </w:rPr>
      </w:pPr>
    </w:p>
    <w:sectPr w:rsidR="001452C1" w:rsidRPr="00BE57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52C1"/>
    <w:rsid w:val="0015074B"/>
    <w:rsid w:val="0029639D"/>
    <w:rsid w:val="00326F90"/>
    <w:rsid w:val="004C77FB"/>
    <w:rsid w:val="006F3B4A"/>
    <w:rsid w:val="008B7FFA"/>
    <w:rsid w:val="00AA1D8D"/>
    <w:rsid w:val="00B47730"/>
    <w:rsid w:val="00BE57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23947D3-356C-4482-B6F2-1681CB2EA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33E0B4-1890-4133-9415-558CC710F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PC</cp:lastModifiedBy>
  <cp:revision>5</cp:revision>
  <dcterms:created xsi:type="dcterms:W3CDTF">2013-12-23T23:15:00Z</dcterms:created>
  <dcterms:modified xsi:type="dcterms:W3CDTF">2026-07-29T10:41:00Z</dcterms:modified>
  <cp:category/>
</cp:coreProperties>
</file>