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right"/>
      </w:pPr>
      <w:r>
        <w:rPr>
          <w:rFonts w:hint="eastAsia"/>
        </w:rPr>
        <w:t>丰收宝盒</w:t>
      </w:r>
    </w:p>
    <w:p>
      <w:pPr>
        <w:pStyle w:val="30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eastAsia="zh-CN"/>
        </w:rPr>
        <w:t>购物车</w:t>
      </w:r>
      <w:r>
        <w:rPr>
          <w:rFonts w:hint="eastAsia" w:ascii="Arial" w:hAnsi="Arial"/>
        </w:rPr>
        <w:t>管理&gt;</w:t>
      </w:r>
      <w:r>
        <w:rPr>
          <w:rFonts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/>
    <w:p/>
    <w:p>
      <w:pPr>
        <w:pStyle w:val="16"/>
      </w:pPr>
    </w:p>
    <w:p>
      <w:pPr>
        <w:pStyle w:val="16"/>
      </w:pPr>
    </w:p>
    <w:p>
      <w:pPr>
        <w:sectPr>
          <w:head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8/9/2024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第一次修正，初始设计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侯杰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</w:pPr>
      <w:bookmarkStart w:id="16" w:name="_GoBack"/>
      <w:bookmarkEnd w:id="16"/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_Toc17701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_Toc14337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_Toc13608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_Toc5361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_Toc9868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2.2.1 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_Toc31431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2.2.2 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_Toc20254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2.2.3 &lt;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备选流</w:t>
      </w:r>
      <w:r>
        <w:t>&gt;</w:t>
      </w:r>
      <w:r>
        <w:tab/>
      </w:r>
      <w:r>
        <w:fldChar w:fldCharType="begin"/>
      </w:r>
      <w:r>
        <w:instrText xml:space="preserve"> PAGEREF _Toc23153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_Toc27938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3.1 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_Toc28164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_Toc31661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4.1 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_Toc12337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_Toc3805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5.1 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_Toc33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_Toc16043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6.1 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_Toc23933 \h </w:instrText>
      </w:r>
      <w:r>
        <w:fldChar w:fldCharType="separate"/>
      </w:r>
      <w:r>
        <w:t>5</w:t>
      </w:r>
      <w: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val="en-US" w:eastAsia="zh-CN"/>
        </w:rPr>
        <w:t>购物车</w:t>
      </w:r>
      <w:r>
        <w:t>管理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46"/>
      </w:pPr>
    </w:p>
    <w:p>
      <w:pPr>
        <w:pStyle w:val="2"/>
        <w:ind w:left="720" w:hanging="720"/>
      </w:pPr>
      <w:bookmarkStart w:id="0" w:name="_Toc17701"/>
      <w:r>
        <w:rPr>
          <w:rFonts w:hint="eastAsia"/>
        </w:rPr>
        <w:t>用例名称</w:t>
      </w:r>
      <w:bookmarkEnd w:id="0"/>
    </w:p>
    <w:p>
      <w:pPr>
        <w:pStyle w:val="3"/>
        <w:ind w:left="720" w:hanging="720"/>
      </w:pPr>
      <w:bookmarkStart w:id="1" w:name="_Toc14337"/>
      <w:r>
        <w:rPr>
          <w:rFonts w:hint="eastAsia"/>
        </w:rPr>
        <w:t>简要说明</w:t>
      </w:r>
      <w:bookmarkEnd w:id="1"/>
    </w:p>
    <w:p>
      <w:pPr>
        <w:ind w:firstLine="720" w:firstLineChars="0"/>
      </w:pPr>
      <w:r>
        <w:rPr>
          <w:rFonts w:hint="eastAsia"/>
        </w:rPr>
        <w:t>管理员管理购物车中的商品</w:t>
      </w:r>
      <w:r>
        <w:t>。</w:t>
      </w:r>
    </w:p>
    <w:p>
      <w:pPr>
        <w:pStyle w:val="2"/>
        <w:widowControl/>
        <w:ind w:left="720" w:hanging="720"/>
      </w:pPr>
      <w:bookmarkStart w:id="2" w:name="_Toc13608"/>
      <w:r>
        <w:rPr>
          <w:rFonts w:hint="eastAsia"/>
        </w:rPr>
        <w:t>事件流</w:t>
      </w:r>
      <w:bookmarkEnd w:id="2"/>
    </w:p>
    <w:p>
      <w:pPr>
        <w:pStyle w:val="3"/>
        <w:widowControl/>
        <w:ind w:left="720" w:hanging="720"/>
      </w:pPr>
      <w:bookmarkStart w:id="3" w:name="_Toc5361"/>
      <w:r>
        <w:rPr>
          <w:rFonts w:hint="eastAsia"/>
        </w:rPr>
        <w:t>基本流</w:t>
      </w:r>
      <w:bookmarkEnd w:id="3"/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用户将商品加入购物车。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用户查看购物车并调整商品数量或删除商品。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系统更新购物车信息并显示结果。。</w:t>
      </w:r>
    </w:p>
    <w:p>
      <w:pPr>
        <w:pStyle w:val="3"/>
        <w:widowControl/>
        <w:ind w:left="720" w:hanging="720"/>
      </w:pPr>
      <w:bookmarkStart w:id="4" w:name="_Toc9868"/>
      <w:r>
        <w:rPr>
          <w:rFonts w:hint="eastAsia"/>
        </w:rPr>
        <w:t>备选流</w:t>
      </w:r>
      <w:bookmarkEnd w:id="4"/>
    </w:p>
    <w:p>
      <w:pPr>
        <w:pStyle w:val="4"/>
        <w:widowControl/>
        <w:ind w:left="720" w:hanging="720"/>
      </w:pPr>
      <w:bookmarkStart w:id="5" w:name="_Toc31431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>
      <w:pPr>
        <w:pStyle w:val="6"/>
        <w:numPr>
          <w:ilvl w:val="4"/>
          <w:numId w:val="0"/>
        </w:numPr>
      </w:pPr>
      <w:r>
        <w:rPr>
          <w:rFonts w:hint="eastAsia"/>
        </w:rPr>
        <w:t>库存不足</w:t>
      </w:r>
    </w:p>
    <w:p>
      <w:pPr>
        <w:pStyle w:val="14"/>
        <w:rPr>
          <w:rFonts w:hint="eastAsia"/>
        </w:rPr>
      </w:pPr>
      <w:r>
        <w:rPr>
          <w:rFonts w:hint="eastAsia"/>
        </w:rPr>
        <w:t>用户尝试加入库存不足的商品。</w:t>
      </w:r>
    </w:p>
    <w:p>
      <w:pPr>
        <w:pStyle w:val="14"/>
      </w:pPr>
      <w:r>
        <w:rPr>
          <w:rFonts w:hint="eastAsia"/>
        </w:rPr>
        <w:t>系统提示库存不足，无法加入购物车</w:t>
      </w:r>
      <w:r>
        <w:t>。</w:t>
      </w:r>
    </w:p>
    <w:p/>
    <w:p>
      <w:pPr>
        <w:pStyle w:val="4"/>
        <w:widowControl/>
        <w:ind w:left="720" w:hanging="720"/>
      </w:pPr>
      <w:bookmarkStart w:id="6" w:name="_Toc20254"/>
      <w:r>
        <w:t>&lt;</w:t>
      </w:r>
      <w:r>
        <w:rPr>
          <w:rFonts w:hint="eastAsia"/>
        </w:rPr>
        <w:t>第二备选流</w:t>
      </w:r>
      <w:r>
        <w:t>&gt;</w:t>
      </w:r>
      <w:bookmarkEnd w:id="6"/>
    </w:p>
    <w:p>
      <w:pPr>
        <w:pStyle w:val="6"/>
        <w:numPr>
          <w:ilvl w:val="4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购物车购买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cs="Times New Roman"/>
          <w:snapToGrid w:val="0"/>
          <w:lang w:val="en-US" w:eastAsia="zh-CN" w:bidi="ar-SA"/>
        </w:rPr>
        <w:t>用户选择商品下单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cs="Times New Roman"/>
          <w:snapToGrid w:val="0"/>
          <w:lang w:val="en-US" w:eastAsia="zh-CN" w:bidi="ar-SA"/>
        </w:rPr>
        <w:t>系统跳转订单页面，并从购物车中删除对应的商品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。</w:t>
      </w:r>
    </w:p>
    <w:p>
      <w:pPr>
        <w:pStyle w:val="4"/>
        <w:widowControl/>
        <w:ind w:left="720" w:hanging="720"/>
      </w:pPr>
      <w:bookmarkStart w:id="7" w:name="_Toc23153"/>
      <w:r>
        <w:t>&lt;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备选流</w:t>
      </w:r>
      <w:r>
        <w:t>&gt;</w:t>
      </w:r>
      <w:bookmarkEnd w:id="7"/>
    </w:p>
    <w:p>
      <w:pPr>
        <w:pStyle w:val="6"/>
        <w:numPr>
          <w:ilvl w:val="4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商品不存在</w:t>
      </w:r>
    </w:p>
    <w:p>
      <w:pPr>
        <w:pStyle w:val="14"/>
        <w:rPr>
          <w:rFonts w:hint="eastAsia"/>
        </w:rPr>
      </w:pPr>
      <w:r>
        <w:rPr>
          <w:rFonts w:hint="eastAsia"/>
        </w:rPr>
        <w:t>用户尝试加入</w:t>
      </w:r>
      <w:r>
        <w:rPr>
          <w:rFonts w:hint="eastAsia"/>
          <w:lang w:val="en-US" w:eastAsia="zh-CN"/>
        </w:rPr>
        <w:t>已下架</w:t>
      </w:r>
      <w:r>
        <w:rPr>
          <w:rFonts w:hint="eastAsia"/>
        </w:rPr>
        <w:t>的商品。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/>
        </w:rPr>
        <w:t>系统提示</w:t>
      </w:r>
      <w:r>
        <w:rPr>
          <w:rFonts w:hint="eastAsia"/>
          <w:lang w:val="en-US" w:eastAsia="zh-CN"/>
        </w:rPr>
        <w:t>商品已下架</w:t>
      </w:r>
      <w:r>
        <w:rPr>
          <w:rFonts w:hint="eastAsia"/>
        </w:rPr>
        <w:t>，无法加入购物车</w:t>
      </w:r>
      <w:r>
        <w:rPr>
          <w:rFonts w:hint="eastAsia"/>
          <w:lang w:eastAsia="zh-CN"/>
        </w:rPr>
        <w:t>。</w:t>
      </w:r>
    </w:p>
    <w:p/>
    <w:p>
      <w:pPr>
        <w:pStyle w:val="2"/>
        <w:ind w:left="720" w:hanging="720"/>
      </w:pPr>
      <w:bookmarkStart w:id="8" w:name="_Toc27938"/>
      <w:r>
        <w:rPr>
          <w:rFonts w:hint="eastAsia"/>
        </w:rPr>
        <w:t>特殊需求</w:t>
      </w:r>
      <w:bookmarkEnd w:id="8"/>
    </w:p>
    <w:p>
      <w:pPr>
        <w:pStyle w:val="3"/>
        <w:widowControl/>
        <w:ind w:left="720" w:hanging="720"/>
      </w:pPr>
      <w:bookmarkStart w:id="9" w:name="_Toc28164"/>
      <w:r>
        <w:t>&lt;</w:t>
      </w:r>
      <w:r>
        <w:rPr>
          <w:rFonts w:hint="eastAsia"/>
        </w:rPr>
        <w:t>第一特殊需求</w:t>
      </w:r>
      <w:r>
        <w:t>&gt;</w:t>
      </w:r>
      <w:bookmarkEnd w:id="9"/>
    </w:p>
    <w:p>
      <w:r>
        <w:rPr>
          <w:rFonts w:hint="eastAsia"/>
        </w:rPr>
        <w:t>购物车需与库存系统实时同步。</w:t>
      </w:r>
    </w:p>
    <w:p>
      <w:pPr>
        <w:pStyle w:val="2"/>
        <w:widowControl/>
        <w:ind w:left="720" w:hanging="720"/>
      </w:pPr>
      <w:bookmarkStart w:id="10" w:name="_Toc31661"/>
      <w:r>
        <w:rPr>
          <w:rFonts w:hint="eastAsia"/>
        </w:rPr>
        <w:t>前置条件</w:t>
      </w:r>
      <w:bookmarkEnd w:id="10"/>
    </w:p>
    <w:p>
      <w:pPr>
        <w:pStyle w:val="3"/>
        <w:widowControl/>
        <w:ind w:left="720" w:hanging="720"/>
      </w:pPr>
      <w:bookmarkStart w:id="11" w:name="_Toc12337"/>
      <w:r>
        <w:t>&lt;</w:t>
      </w:r>
      <w:r>
        <w:rPr>
          <w:rFonts w:hint="eastAsia"/>
        </w:rPr>
        <w:t>前置条件一</w:t>
      </w:r>
      <w:r>
        <w:t>&gt;</w:t>
      </w:r>
      <w:bookmarkEnd w:id="11"/>
    </w:p>
    <w:p>
      <w:r>
        <w:rPr>
          <w:rFonts w:hint="eastAsia"/>
        </w:rPr>
        <w:t>用户已登录。</w:t>
      </w:r>
    </w:p>
    <w:p>
      <w:pPr>
        <w:pStyle w:val="2"/>
        <w:widowControl/>
        <w:ind w:left="720" w:hanging="720"/>
      </w:pPr>
      <w:bookmarkStart w:id="12" w:name="_Toc3805"/>
      <w:r>
        <w:rPr>
          <w:rFonts w:hint="eastAsia"/>
        </w:rPr>
        <w:t>后置条件</w:t>
      </w:r>
      <w:bookmarkEnd w:id="12"/>
    </w:p>
    <w:p>
      <w:pPr>
        <w:pStyle w:val="3"/>
        <w:widowControl/>
        <w:ind w:left="720" w:hanging="720"/>
      </w:pPr>
      <w:bookmarkStart w:id="13" w:name="_Toc33"/>
      <w:r>
        <w:t>&lt;</w:t>
      </w:r>
      <w:r>
        <w:rPr>
          <w:rFonts w:hint="eastAsia"/>
        </w:rPr>
        <w:t>后置条件一</w:t>
      </w:r>
      <w:r>
        <w:t>&gt;</w:t>
      </w:r>
      <w:bookmarkEnd w:id="13"/>
    </w:p>
    <w:p>
      <w:r>
        <w:rPr>
          <w:rFonts w:hint="eastAsia"/>
        </w:rPr>
        <w:t></w:t>
      </w:r>
      <w:r>
        <w:rPr>
          <w:rFonts w:hint="eastAsia"/>
          <w:lang w:eastAsia="zh-CN"/>
        </w:rPr>
        <w:t>购物车</w:t>
      </w:r>
      <w:r>
        <w:rPr>
          <w:rFonts w:hint="eastAsia"/>
        </w:rPr>
        <w:t>状态被更新。</w:t>
      </w:r>
    </w:p>
    <w:p>
      <w:pPr>
        <w:pStyle w:val="2"/>
        <w:ind w:left="720" w:hanging="720"/>
      </w:pPr>
      <w:bookmarkStart w:id="14" w:name="_Toc16043"/>
      <w:r>
        <w:rPr>
          <w:rFonts w:hint="eastAsia"/>
        </w:rPr>
        <w:t>扩展点</w:t>
      </w:r>
      <w:bookmarkEnd w:id="14"/>
    </w:p>
    <w:p>
      <w:pPr>
        <w:pStyle w:val="3"/>
        <w:ind w:left="720" w:hanging="720"/>
      </w:pPr>
      <w:bookmarkStart w:id="15" w:name="_Toc23933"/>
      <w:r>
        <w:t>&lt;</w:t>
      </w:r>
      <w:r>
        <w:rPr>
          <w:rFonts w:hint="eastAsia"/>
        </w:rPr>
        <w:t>扩展点名称</w:t>
      </w:r>
      <w:r>
        <w:t>&gt;</w:t>
      </w:r>
      <w:bookmarkEnd w:id="15"/>
    </w:p>
    <w:p>
      <w:r>
        <w:rPr>
          <w:rFonts w:hint="eastAsia"/>
        </w:rPr>
        <w:t>购物车商品校验。</w:t>
      </w:r>
    </w:p>
    <w:p>
      <w:pPr>
        <w:pStyle w:val="46"/>
      </w:pPr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int="eastAsia" w:ascii="Times New Roman"/>
            </w:rPr>
            <w:t>二十岁离异带五娃</w:t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3"/>
            </w:rPr>
            <w:fldChar w:fldCharType="begin"/>
          </w:r>
          <w:r>
            <w:rPr>
              <w:rStyle w:val="33"/>
            </w:rPr>
            <w:instrText xml:space="preserve">page </w:instrText>
          </w:r>
          <w:r>
            <w:rPr>
              <w:rStyle w:val="33"/>
            </w:rPr>
            <w:fldChar w:fldCharType="separate"/>
          </w:r>
          <w:r>
            <w:rPr>
              <w:rStyle w:val="33"/>
            </w:rPr>
            <w:t>4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eastAsia"/>
        <w:sz w:val="24"/>
      </w:rPr>
    </w:pPr>
    <w:r>
      <w:rPr>
        <w:rFonts w:hint="eastAsia" w:ascii="Arial" w:hAnsi="Arial"/>
        <w:b/>
        <w:sz w:val="36"/>
      </w:rPr>
      <w:t>二十岁离异带五娃</w:t>
    </w:r>
  </w:p>
  <w:p>
    <w:pPr>
      <w:pStyle w:val="22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hint="eastAsia" w:ascii="Times New Roman"/>
            </w:rPr>
            <w:t>丰收宝盒</w:t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用例实现规约：</w:t>
          </w:r>
          <w:r>
            <w:rPr>
              <w:rFonts w:hint="eastAsia" w:ascii="Times New Roman"/>
              <w:lang w:eastAsia="zh-CN"/>
            </w:rPr>
            <w:t>购物车</w:t>
          </w:r>
          <w:r>
            <w:rPr>
              <w:rFonts w:hint="eastAsia" w:ascii="Times New Roman"/>
            </w:rPr>
            <w:t>管理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noWrap w:val="0"/>
          <w:vAlign w:val="top"/>
        </w:tcPr>
        <w:p>
          <w: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2EBAE"/>
    <w:multiLevelType w:val="singleLevel"/>
    <w:tmpl w:val="CA52EBAE"/>
    <w:lvl w:ilvl="0" w:tentative="0">
      <w:start w:val="1"/>
      <w:numFmt w:val="decimal"/>
      <w:pStyle w:val="1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E142321"/>
    <w:multiLevelType w:val="singleLevel"/>
    <w:tmpl w:val="1E14232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NjA2MzFhYzFkYTMwNDQwZTI3NWE3YTk1MzI0MWIifQ=="/>
  </w:docVars>
  <w:rsids>
    <w:rsidRoot w:val="6AE13362"/>
    <w:rsid w:val="002959A7"/>
    <w:rsid w:val="002F093E"/>
    <w:rsid w:val="0039786C"/>
    <w:rsid w:val="00464C7F"/>
    <w:rsid w:val="00573976"/>
    <w:rsid w:val="0062685B"/>
    <w:rsid w:val="007E1A93"/>
    <w:rsid w:val="00A1714C"/>
    <w:rsid w:val="00ED767A"/>
    <w:rsid w:val="13316E84"/>
    <w:rsid w:val="240B6CE8"/>
    <w:rsid w:val="292B7373"/>
    <w:rsid w:val="405249B1"/>
    <w:rsid w:val="429507BF"/>
    <w:rsid w:val="5A545B2C"/>
    <w:rsid w:val="5D3E0A34"/>
    <w:rsid w:val="6AC57396"/>
    <w:rsid w:val="6AE13362"/>
    <w:rsid w:val="79E615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qFormat/>
    <w:uiPriority w:val="0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List Number"/>
    <w:basedOn w:val="1"/>
    <w:semiHidden/>
    <w:unhideWhenUsed/>
    <w:qFormat/>
    <w:uiPriority w:val="99"/>
    <w:pPr>
      <w:numPr>
        <w:ilvl w:val="0"/>
        <w:numId w:val="2"/>
      </w:numPr>
      <w:tabs>
        <w:tab w:val="left" w:pos="360"/>
        <w:tab w:val="clear" w:pos="780"/>
      </w:tabs>
    </w:pPr>
  </w:style>
  <w:style w:type="paragraph" w:styleId="13">
    <w:name w:val="Normal Indent"/>
    <w:basedOn w:val="1"/>
    <w:semiHidden/>
    <w:qFormat/>
    <w:uiPriority w:val="0"/>
    <w:pPr>
      <w:ind w:left="900" w:hanging="900"/>
    </w:pPr>
  </w:style>
  <w:style w:type="paragraph" w:styleId="14">
    <w:name w:val="List Bullet"/>
    <w:basedOn w:val="1"/>
    <w:semiHidden/>
    <w:unhideWhenUsed/>
    <w:qFormat/>
    <w:uiPriority w:val="99"/>
    <w:pPr>
      <w:numPr>
        <w:ilvl w:val="0"/>
        <w:numId w:val="3"/>
      </w:numPr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</w:style>
  <w:style w:type="paragraph" w:styleId="19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0">
    <w:name w:val="toc 8"/>
    <w:basedOn w:val="1"/>
    <w:next w:val="1"/>
    <w:semiHidden/>
    <w:qFormat/>
    <w:uiPriority w:val="0"/>
    <w:pPr>
      <w:ind w:left="1400"/>
    </w:pPr>
  </w:style>
  <w:style w:type="paragraph" w:styleId="2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qFormat/>
    <w:uiPriority w:val="0"/>
    <w:pPr>
      <w:ind w:left="1000"/>
    </w:pPr>
  </w:style>
  <w:style w:type="paragraph" w:styleId="28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qFormat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3">
    <w:name w:val="page number"/>
    <w:basedOn w:val="32"/>
    <w:semiHidden/>
    <w:qFormat/>
    <w:uiPriority w:val="0"/>
  </w:style>
  <w:style w:type="character" w:styleId="34">
    <w:name w:val="Hyperlink"/>
    <w:semiHidden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41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6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paragraph" w:customStyle="1" w:styleId="47">
    <w:name w:val="Normal (Web)"/>
    <w:basedOn w:val="1"/>
    <w:qFormat/>
    <w:uiPriority w:val="0"/>
    <w:pPr>
      <w:widowControl/>
      <w:spacing w:before="100" w:after="100" w:line="240" w:lineRule="auto"/>
    </w:pPr>
    <w:rPr>
      <w:sz w:val="24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6700;&#38754;\&#26032;&#24314;&#25991;&#20214;&#22841;%20(2)\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Pages>4</Pages>
  <Words>250</Words>
  <Characters>291</Characters>
  <Lines>6</Lines>
  <Paragraphs>1</Paragraphs>
  <TotalTime>0</TotalTime>
  <ScaleCrop>false</ScaleCrop>
  <LinksUpToDate>false</LinksUpToDate>
  <CharactersWithSpaces>323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2024-09-08T06:08:00Z</dcterms:created>
  <dc:creator>吴卓宇</dc:creator>
  <cp:lastModifiedBy>吴卓宇</cp:lastModifiedBy>
  <dcterms:modified xsi:type="dcterms:W3CDTF">2024-09-08T07:07:38Z</dcterms:modified>
  <dc:subject>&lt;项目名称&gt;</dc:subject>
  <dc:title>用例实现规约：&lt;用例名称&gt;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2EA0F2D26D6548F29A49564AB7906F16_11</vt:lpwstr>
  </property>
  <property fmtid="{D5CDD505-2E9C-101B-9397-08002B2CF9AE}" pid="3" name="KSOProductBuildVer">
    <vt:lpwstr>2052-12.1.0.15358</vt:lpwstr>
  </property>
</Properties>
</file>