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用例实现规约：&lt;SPU管理&gt;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_Toc8627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_Toc283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_Toc12522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_Toc16985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_Toc19106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_Toc24183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_Toc13726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_Toc28202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_Toc26799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_Toc12816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_Toc31438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_Toc740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_Toc4317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_Toc19633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_Toc7851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SPU</w:t>
      </w:r>
      <w:r>
        <w:t>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8627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83"/>
      <w:r>
        <w:rPr>
          <w:rFonts w:hint="eastAsia"/>
        </w:rPr>
        <w:t>简要说明</w:t>
      </w:r>
      <w:bookmarkEnd w:id="1"/>
      <w:bookmarkStart w:id="15" w:name="_GoBack"/>
      <w:bookmarkEnd w:id="15"/>
    </w:p>
    <w:p>
      <w:pPr>
        <w:ind w:firstLine="720" w:firstLineChars="0"/>
      </w:pPr>
      <w:r>
        <w:rPr>
          <w:rFonts w:hint="eastAsia"/>
        </w:rPr>
        <w:t>管理员可以新增、修改、删除商品的标准产品单元（SPU）</w:t>
      </w:r>
      <w:r>
        <w:t>。</w:t>
      </w:r>
    </w:p>
    <w:p>
      <w:pPr>
        <w:pStyle w:val="2"/>
        <w:widowControl/>
        <w:ind w:left="720" w:hanging="720"/>
      </w:pPr>
      <w:bookmarkStart w:id="2" w:name="_Toc12522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6985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管理员登录并进入SPU管理页面。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管理员新增、修改或删除SPU。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系统保存SPU信息并显示成功反馈。</w:t>
      </w:r>
    </w:p>
    <w:p>
      <w:pPr>
        <w:pStyle w:val="3"/>
        <w:widowControl/>
        <w:ind w:left="720" w:hanging="720"/>
      </w:pPr>
      <w:bookmarkStart w:id="4" w:name="_Toc19106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24183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SPU已存在</w:t>
      </w:r>
    </w:p>
    <w:p>
      <w:pPr>
        <w:pStyle w:val="14"/>
      </w:pPr>
      <w:r>
        <w:t>管理员尝试新增已存在的</w:t>
      </w:r>
      <w:r>
        <w:rPr>
          <w:rFonts w:hint="eastAsia"/>
          <w:lang w:val="en-US" w:eastAsia="zh-CN"/>
        </w:rPr>
        <w:t>SPU</w:t>
      </w:r>
      <w:r>
        <w:t>。</w:t>
      </w:r>
    </w:p>
    <w:p>
      <w:pPr>
        <w:pStyle w:val="14"/>
      </w:pPr>
      <w:r>
        <w:t>系统显示错误提示“</w:t>
      </w:r>
      <w:r>
        <w:rPr>
          <w:rFonts w:hint="eastAsia"/>
          <w:lang w:val="en-US" w:eastAsia="zh-CN"/>
        </w:rPr>
        <w:t>SPU</w:t>
      </w:r>
      <w:r>
        <w:t>已存在”。</w:t>
      </w:r>
    </w:p>
    <w:p/>
    <w:p>
      <w:pPr>
        <w:pStyle w:val="4"/>
        <w:widowControl/>
        <w:ind w:left="720" w:hanging="720"/>
      </w:pPr>
      <w:bookmarkStart w:id="6" w:name="_Toc13726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t>分类被删除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</w:t>
      </w:r>
      <w:r>
        <w:rPr>
          <w:rFonts w:hint="eastAsia" w:cs="Times New Roman"/>
          <w:snapToGrid w:val="0"/>
          <w:lang w:val="en-US" w:eastAsia="zh-CN" w:bidi="ar-SA"/>
        </w:rPr>
        <w:t>SPU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 w:cs="Times New Roman"/>
          <w:snapToGrid w:val="0"/>
          <w:lang w:val="en-US" w:eastAsia="zh-CN" w:bidi="ar-SA"/>
        </w:rPr>
        <w:t>SPU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不存在”。</w:t>
      </w:r>
    </w:p>
    <w:p/>
    <w:p>
      <w:pPr>
        <w:pStyle w:val="2"/>
        <w:ind w:left="720" w:hanging="720"/>
      </w:pPr>
      <w:bookmarkStart w:id="7" w:name="_Toc28202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26799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r>
        <w:rPr>
          <w:rFonts w:hint="eastAsia"/>
        </w:rPr>
        <w:t>SPU必须唯一关联一个分类。</w:t>
      </w:r>
    </w:p>
    <w:p>
      <w:pPr>
        <w:pStyle w:val="2"/>
        <w:widowControl/>
        <w:ind w:left="720" w:hanging="720"/>
      </w:pPr>
      <w:bookmarkStart w:id="9" w:name="_Toc12816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31438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r>
        <w:rPr>
          <w:rFonts w:hint="eastAsia"/>
        </w:rPr>
        <w:t>管理员已登录。</w:t>
      </w:r>
    </w:p>
    <w:p>
      <w:pPr>
        <w:pStyle w:val="2"/>
        <w:widowControl/>
        <w:ind w:left="720" w:hanging="720"/>
      </w:pPr>
      <w:bookmarkStart w:id="11" w:name="_Toc740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4317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SPU</w:t>
      </w:r>
      <w:r>
        <w:rPr>
          <w:rFonts w:hint="eastAsia"/>
        </w:rPr>
        <w:t>信息更新。</w:t>
      </w:r>
    </w:p>
    <w:p>
      <w:pPr>
        <w:pStyle w:val="2"/>
        <w:ind w:left="720" w:hanging="720"/>
      </w:pPr>
      <w:bookmarkStart w:id="13" w:name="_Toc19633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7851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r>
        <w:rPr>
          <w:rFonts w:hint="eastAsia"/>
        </w:rPr>
        <w:t>SPU数据录入。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用例实现规约：SPU管理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13316E84"/>
    <w:rsid w:val="405249B1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3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2024-09-08T06:32:20Z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