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t>计算机网络 第8课 互联网协议：格式和编址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rPr>
          <w:rFonts w:asciiTheme="minorHAnsi" w:eastAsiaTheme="minorEastAsia" w:hAnsiTheme="minorHAnsi"/>
          <w:sz w:val="28"/>
          <w:szCs w:val="28"/>
        </w:rPr>
      </w:pPr>
      <w:r>
        <w:t>班级： 24软工1班  学号： 22920242203267  姓名： 李富悦</w:t>
      </w:r>
    </w:p>
    <w:p w14:paraId="6065B6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题号</w:t>
            </w:r>
          </w:p>
        </w:tc>
        <w:tc>
          <w:tcPr>
            <w:tcW w:w="680" w:type="dxa"/>
            <w:vAlign w:val="center"/>
          </w:tcPr>
          <w:p>
            <w:r>
              <w:t>1</w:t>
            </w:r>
          </w:p>
        </w:tc>
        <w:tc>
          <w:tcPr>
            <w:tcW w:w="680" w:type="dxa"/>
            <w:vAlign w:val="center"/>
          </w:tcPr>
          <w:p>
            <w:r>
              <w:t>2</w:t>
            </w:r>
          </w:p>
        </w:tc>
        <w:tc>
          <w:tcPr>
            <w:tcW w:w="680" w:type="dxa"/>
            <w:vAlign w:val="center"/>
          </w:tcPr>
          <w:p>
            <w:r>
              <w:t>3</w:t>
            </w:r>
          </w:p>
        </w:tc>
        <w:tc>
          <w:tcPr>
            <w:tcW w:w="680" w:type="dxa"/>
            <w:vAlign w:val="center"/>
          </w:tcPr>
          <w:p>
            <w:r>
              <w:t>4</w:t>
            </w:r>
          </w:p>
        </w:tc>
        <w:tc>
          <w:tcPr>
            <w:tcW w:w="680" w:type="dxa"/>
            <w:vAlign w:val="center"/>
          </w:tcPr>
          <w:p>
            <w:r>
              <w:t>5</w:t>
            </w:r>
          </w:p>
        </w:tc>
        <w:tc>
          <w:tcPr>
            <w:tcW w:w="680" w:type="dxa"/>
            <w:vAlign w:val="center"/>
          </w:tcPr>
          <w:p>
            <w:r>
              <w:t>6</w:t>
            </w:r>
          </w:p>
        </w:tc>
        <w:tc>
          <w:tcPr>
            <w:tcW w:w="680" w:type="dxa"/>
            <w:vAlign w:val="center"/>
          </w:tcPr>
          <w:p>
            <w:r>
              <w:t>7</w:t>
            </w:r>
          </w:p>
        </w:tc>
        <w:tc>
          <w:tcPr>
            <w:tcW w:w="680" w:type="dxa"/>
            <w:vAlign w:val="center"/>
          </w:tcPr>
          <w:p>
            <w:r>
              <w:t>8</w:t>
            </w:r>
          </w:p>
        </w:tc>
        <w:tc>
          <w:tcPr>
            <w:tcW w:w="680" w:type="dxa"/>
            <w:vAlign w:val="center"/>
          </w:tcPr>
          <w:p>
            <w:r>
              <w:t>9</w:t>
            </w:r>
          </w:p>
        </w:tc>
        <w:tc>
          <w:tcPr>
            <w:tcW w:w="680" w:type="dxa"/>
            <w:vAlign w:val="center"/>
          </w:tcPr>
          <w:p>
            <w: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选项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题号</w:t>
            </w:r>
          </w:p>
        </w:tc>
        <w:tc>
          <w:tcPr>
            <w:tcW w:w="680" w:type="dxa"/>
            <w:vAlign w:val="center"/>
          </w:tcPr>
          <w:p>
            <w:r>
              <w:t>11</w:t>
            </w:r>
          </w:p>
        </w:tc>
        <w:tc>
          <w:tcPr>
            <w:tcW w:w="680" w:type="dxa"/>
            <w:vAlign w:val="center"/>
          </w:tcPr>
          <w:p>
            <w:r>
              <w:t>12</w:t>
            </w:r>
          </w:p>
        </w:tc>
        <w:tc>
          <w:tcPr>
            <w:tcW w:w="680" w:type="dxa"/>
            <w:vAlign w:val="center"/>
          </w:tcPr>
          <w:p>
            <w:r>
              <w:t>13</w:t>
            </w:r>
          </w:p>
        </w:tc>
        <w:tc>
          <w:tcPr>
            <w:tcW w:w="680" w:type="dxa"/>
            <w:vAlign w:val="center"/>
          </w:tcPr>
          <w:p>
            <w:r>
              <w:t>14</w:t>
            </w:r>
          </w:p>
        </w:tc>
        <w:tc>
          <w:tcPr>
            <w:tcW w:w="680" w:type="dxa"/>
            <w:vAlign w:val="center"/>
          </w:tcPr>
          <w:p>
            <w:r>
              <w:t>15</w:t>
            </w:r>
          </w:p>
        </w:tc>
        <w:tc>
          <w:tcPr>
            <w:tcW w:w="680" w:type="dxa"/>
            <w:vAlign w:val="center"/>
          </w:tcPr>
          <w:p>
            <w:r>
              <w:t>16</w:t>
            </w:r>
          </w:p>
        </w:tc>
        <w:tc>
          <w:tcPr>
            <w:tcW w:w="680" w:type="dxa"/>
            <w:vAlign w:val="center"/>
          </w:tcPr>
          <w:p>
            <w:r>
              <w:t>17</w:t>
            </w:r>
          </w:p>
        </w:tc>
        <w:tc>
          <w:tcPr>
            <w:tcW w:w="680" w:type="dxa"/>
            <w:vAlign w:val="center"/>
          </w:tcPr>
          <w:p>
            <w:r>
              <w:t>18</w:t>
            </w:r>
          </w:p>
        </w:tc>
        <w:tc>
          <w:tcPr>
            <w:tcW w:w="680" w:type="dxa"/>
            <w:vAlign w:val="center"/>
          </w:tcPr>
          <w:p>
            <w:r>
              <w:t>19</w:t>
            </w:r>
          </w:p>
        </w:tc>
        <w:tc>
          <w:tcPr>
            <w:tcW w:w="680" w:type="dxa"/>
            <w:vAlign w:val="center"/>
          </w:tcPr>
          <w:p>
            <w: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选项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</w:tr>
      <w:tr>
        <w:tc>
          <w:tcPr>
            <w:tcW w:type="dxa" w:w="850"/>
          </w:tcPr>
          <w:p>
            <w:r>
              <w:t>题号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680"/>
          </w:tcPr>
          <w:p>
            <w:r>
              <w:t>22</w:t>
            </w:r>
          </w:p>
        </w:tc>
        <w:tc>
          <w:tcPr>
            <w:tcW w:type="dxa" w:w="680"/>
          </w:tcPr>
          <w:p>
            <w:r>
              <w:t>23</w:t>
            </w:r>
          </w:p>
        </w:tc>
        <w:tc>
          <w:tcPr>
            <w:tcW w:type="dxa" w:w="680"/>
          </w:tcPr>
          <w:p>
            <w:r>
              <w:t>24</w:t>
            </w:r>
          </w:p>
        </w:tc>
        <w:tc>
          <w:tcPr>
            <w:tcW w:type="dxa" w:w="680"/>
          </w:tcPr>
          <w:p>
            <w:r>
              <w:t>25</w:t>
            </w:r>
          </w:p>
        </w:tc>
        <w:tc>
          <w:tcPr>
            <w:tcW w:type="dxa" w:w="680"/>
          </w:tcPr>
          <w:p>
            <w:r>
              <w:t>26</w:t>
            </w:r>
          </w:p>
        </w:tc>
        <w:tc>
          <w:tcPr>
            <w:tcW w:type="dxa" w:w="680"/>
          </w:tcPr>
          <w:p>
            <w:r>
              <w:t>27</w:t>
            </w:r>
          </w:p>
        </w:tc>
        <w:tc>
          <w:tcPr>
            <w:tcW w:type="dxa" w:w="680"/>
          </w:tcPr>
          <w:p>
            <w:r>
              <w:t>28</w:t>
            </w:r>
          </w:p>
        </w:tc>
        <w:tc>
          <w:tcPr>
            <w:tcW w:type="dxa" w:w="680"/>
          </w:tcPr>
          <w:p>
            <w:r>
              <w:t>29</w:t>
            </w:r>
          </w:p>
        </w:tc>
        <w:tc>
          <w:tcPr>
            <w:tcW w:type="dxa" w:w="680"/>
          </w:tcPr>
          <w:p>
            <w:r>
              <w:t>30</w:t>
            </w:r>
          </w:p>
        </w:tc>
      </w:tr>
      <w:tr>
        <w:tc>
          <w:tcPr>
            <w:tcW w:type="dxa" w:w="850"/>
          </w:tcPr>
          <w:p>
            <w:r>
              <w:t>选项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D</w:t>
            </w:r>
          </w:p>
        </w:tc>
      </w:tr>
      <w:tr>
        <w:tc>
          <w:tcPr>
            <w:tcW w:type="dxa" w:w="850"/>
          </w:tcPr>
          <w:p>
            <w:r>
              <w:t>题号</w:t>
            </w:r>
          </w:p>
        </w:tc>
        <w:tc>
          <w:tcPr>
            <w:tcW w:type="dxa" w:w="680"/>
          </w:tcPr>
          <w:p>
            <w:r>
              <w:t>31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680"/>
          </w:tcPr>
          <w:p>
            <w:r>
              <w:t>33</w:t>
            </w:r>
          </w:p>
        </w:tc>
        <w:tc>
          <w:tcPr>
            <w:tcW w:type="dxa" w:w="680"/>
          </w:tcPr>
          <w:p>
            <w:r>
              <w:t>34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680"/>
          </w:tcPr>
          <w:p>
            <w:r>
              <w:t>36</w:t>
            </w:r>
          </w:p>
        </w:tc>
        <w:tc>
          <w:tcPr>
            <w:tcW w:type="dxa" w:w="680"/>
          </w:tcPr>
          <w:p>
            <w:r>
              <w:t>37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680"/>
          </w:tcPr>
          <w:p>
            <w:r>
              <w:t>39</w:t>
            </w:r>
          </w:p>
        </w:tc>
        <w:tc>
          <w:tcPr>
            <w:tcW w:type="dxa" w:w="680"/>
          </w:tcPr>
          <w:p>
            <w:r>
              <w:t>40</w:t>
            </w:r>
          </w:p>
        </w:tc>
      </w:tr>
      <w:tr>
        <w:tc>
          <w:tcPr>
            <w:tcW w:type="dxa" w:w="850"/>
          </w:tcPr>
          <w:p>
            <w:r>
              <w:t>选项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A,B</w:t>
            </w:r>
          </w:p>
        </w:tc>
        <w:tc>
          <w:tcPr>
            <w:tcW w:type="dxa" w:w="680"/>
          </w:tcPr>
          <w:p>
            <w:r>
              <w:t>B,D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D,B</w:t>
            </w:r>
          </w:p>
        </w:tc>
      </w:tr>
      <w:tr>
        <w:tc>
          <w:tcPr>
            <w:tcW w:type="dxa" w:w="850"/>
          </w:tcPr>
          <w:p>
            <w:r>
              <w:t>题号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680"/>
          </w:tcPr>
          <w:p>
            <w:r>
              <w:t>42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680"/>
          </w:tcPr>
          <w:p>
            <w:r>
              <w:t>44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680"/>
          </w:tcPr>
          <w:p>
            <w:r>
              <w:t>48</w:t>
            </w:r>
          </w:p>
        </w:tc>
        <w:tc>
          <w:tcPr>
            <w:tcW w:type="dxa" w:w="680"/>
          </w:tcPr>
          <w:p>
            <w:r>
              <w:t>49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850"/>
          </w:tcPr>
          <w:p>
            <w:r>
              <w:t>选项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/>
          </w:p>
        </w:tc>
      </w:tr>
    </w:tbl>
    <w:p w14:paraId="5CD912DC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>
      <w:pPr>
        <w:pStyle w:val="2"/>
      </w:pPr>
      <w:r>
        <w:t>第50题</w:t>
      </w:r>
    </w:p>
    <w:p>
      <w:pPr>
        <w:pStyle w:val="a0"/>
      </w:pPr>
      <w:r>
        <w:t>0.0.0.0 表示未指定地址或“本机/本网络”，常用于主机尚未获得正式 IP 时作为源地址，不能作为正常通信的目的地址。</w:t>
      </w:r>
    </w:p>
    <w:p>
      <w:pPr>
        <w:pStyle w:val="a0"/>
      </w:pPr>
      <w:r>
        <w:t>127.0.0.1-127.255.255.254 属于回环地址块，只在本机协议栈内部使用，不会被发送到外部网络。</w:t>
      </w:r>
    </w:p>
    <w:p>
      <w:pPr>
        <w:pStyle w:val="a0"/>
      </w:pPr>
      <w:r>
        <w:t>59.77.5.212 是真实的单播 IP，可由路由器正常转发，用于主机与其他网络设备进行实际通信。</w:t>
      </w:r>
    </w:p>
    <w:p>
      <w:pPr>
        <w:pStyle w:val="2"/>
      </w:pPr>
      <w:r>
        <w:t>第51题</w:t>
      </w:r>
    </w:p>
    <w:p>
      <w:pPr>
        <w:pStyle w:val="a0"/>
      </w:pPr>
      <w:r>
        <w:t>子网掩码为 255.255.240.0，即 /20。四个地址分别落在 192.168.224.0/20 和 192.168.208.0/20 这 2 个子网中。</w:t>
      </w:r>
    </w:p>
    <w:p>
      <w:pPr>
        <w:pStyle w:val="a0"/>
      </w:pPr>
      <w:r>
        <w:t>属于同一个子网的地址对是：192.168.224.1 与 192.168.232.25；192.168.223.255 与 192.168.216.5。</w:t>
      </w:r>
    </w:p>
    <w:p>
      <w:pPr>
        <w:pStyle w:val="2"/>
      </w:pPr>
      <w:r>
        <w:t>第52题</w:t>
      </w:r>
    </w:p>
    <w:p>
      <w:pPr>
        <w:pStyle w:val="a0"/>
      </w:pPr>
      <w:r>
        <w:t>可以出现在 IPv4 源地址中的，一般是合法单播地址；主机启动时还可以暂时使用 0.0.0.0；127/8 只用于本机回环。广播地址、组播地址以及网络/子网地址不能作为普通源地址。</w:t>
      </w:r>
    </w:p>
    <w:p>
      <w:pPr>
        <w:pStyle w:val="a0"/>
      </w:pPr>
      <w:r>
        <w:t>可以出现在 IPv4 目的地址中的，包括合法单播地址、定向广播地址、255.255.255.255 受限广播地址以及 D 类组播地址；127/8 只能作为本机回环目的地址；0.0.0.0 不能作为目的地址。</w:t>
      </w:r>
    </w:p>
    <w:p>
      <w:pPr>
        <w:pStyle w:val="2"/>
      </w:pPr>
      <w:r>
        <w:t>第53题</w:t>
      </w:r>
    </w:p>
    <w:p>
      <w:pPr>
        <w:pStyle w:val="a0"/>
      </w:pPr>
      <w:r>
        <w:t>61.116.7.131/26 所在网络是 61.116.7.128/26，因此广播地址是 61.116.7.191。</w:t>
      </w:r>
    </w:p>
    <w:p>
      <w:pPr>
        <w:pStyle w:val="a0"/>
      </w:pPr>
      <w:r>
        <w:t>CIDR 表示法 ip/n 中，/26 对应的网络掩码是 255.255.255.192。</w:t>
      </w:r>
    </w:p>
    <w:p>
      <w:pPr>
        <w:pStyle w:val="2"/>
      </w:pPr>
      <w:r>
        <w:t>第54题</w:t>
      </w:r>
    </w:p>
    <w:p>
      <w:pPr>
        <w:pStyle w:val="a0"/>
      </w:pPr>
      <w:r>
        <w:t>IPv4 数据报由首部和数据两部分组成。</w:t>
      </w:r>
    </w:p>
    <w:p>
      <w:pPr>
        <w:pStyle w:val="a0"/>
      </w:pPr>
      <w:r>
        <w:t>首部又可分为固定首部和可选字段/填充：固定首部最少 20B，负责给出版本、首部长度、总长度、标识、分片控制、TTL、上层协议类型、校验和以及源/目的 IP 地址等信息；可选字段用于扩展控制信息。</w:t>
      </w:r>
    </w:p>
    <w:p>
      <w:pPr>
        <w:pStyle w:val="a0"/>
      </w:pPr>
      <w:r>
        <w:t>数据部分承载上层协议的数据，如 TCP 报文段、UDP 用户数据报等。</w:t>
      </w:r>
    </w:p>
    <w:p>
      <w:pPr>
        <w:pStyle w:val="2"/>
      </w:pPr>
      <w:r>
        <w:t>第55题</w:t>
      </w:r>
    </w:p>
    <w:p>
      <w:pPr>
        <w:pStyle w:val="a0"/>
      </w:pPr>
      <w:r>
        <w:t>可采用变长子网划分，按需求从大到小分配：</w:t>
      </w:r>
    </w:p>
    <w:p>
      <w:pPr>
        <w:pStyle w:val="a0"/>
      </w:pPr>
      <w:r>
        <w:t>30 台机器：210.34.0.0/27，可用主机 210.34.0.1-210.34.0.30，广播地址 210.34.0.31。</w:t>
      </w:r>
    </w:p>
    <w:p>
      <w:pPr>
        <w:pStyle w:val="a0"/>
      </w:pPr>
      <w:r>
        <w:t>16 台机器：210.34.0.32/27，可用主机 210.34.0.33-210.34.0.62，广播地址 210.34.0.63。</w:t>
      </w:r>
    </w:p>
    <w:p>
      <w:pPr>
        <w:pStyle w:val="a0"/>
      </w:pPr>
      <w:r>
        <w:t>15 台机器：210.34.0.64/27，可用主机 210.34.0.65-210.34.0.94，广播地址 210.34.0.95。</w:t>
      </w:r>
    </w:p>
    <w:p>
      <w:pPr>
        <w:pStyle w:val="a0"/>
      </w:pPr>
      <w:r>
        <w:t>2 台机器：210.34.0.96/30，可用主机 210.34.0.97-210.34.0.98，广播地址 210.34.0.99。</w:t>
      </w:r>
    </w:p>
    <w:p>
      <w:pPr>
        <w:pStyle w:val="2"/>
      </w:pPr>
      <w:r>
        <w:t>第56题</w:t>
      </w:r>
    </w:p>
    <w:p>
      <w:pPr>
        <w:pStyle w:val="a0"/>
      </w:pPr>
      <w:r>
        <w:t>在 192.168.0.0-192.168.0.255 中，共有 64 个地址可能在某种子网划分下作为广播地址。规律是：当子网掩码取 /24 到 /30 时，广播地址的主机位全为 1，因此末字节只能取 3, 7, 11, ..., 255 这类值。</w:t>
      </w:r>
    </w:p>
    <w:p>
      <w:pPr>
        <w:pStyle w:val="a0"/>
      </w:pPr>
      <w:r>
        <w:t>其中最小的是 192.168.0.3。它是定向广播地址；若对应 /30，则网络位数 24，子网位数 6，主机位数 2，子网掩码 255.255.255.252；该掩码可支持 64 个子网，每个子网可容纳 2 台主机。</w:t>
      </w:r>
    </w:p>
    <w:p>
      <w:pPr>
        <w:pStyle w:val="2"/>
      </w:pPr>
      <w:r>
        <w:t>第57题</w:t>
      </w:r>
    </w:p>
    <w:p>
      <w:pPr>
        <w:pStyle w:val="a0"/>
      </w:pPr>
      <w:r>
        <w:t>各路由器路由表如下（目的地 / 掩码 / 下一跳）：</w:t>
      </w:r>
    </w:p>
    <w:p>
      <w:pPr>
        <w:pStyle w:val="a0"/>
      </w:pPr>
      <w:r>
        <w:t>Router 1：10.0.0.0 / 255.0.0.0 / 直连；20.0.0.0 / 255.0.0.0 / 10.0.0.4；30.0.0.0 / 255.0.0.0 / 10.0.0.4；40.0.0.0 / 255.0.0.0 / 10.0.0.4。</w:t>
      </w:r>
    </w:p>
    <w:p>
      <w:pPr>
        <w:pStyle w:val="a0"/>
      </w:pPr>
      <w:r>
        <w:t>Router 2：10.0.0.0 / 255.0.0.0 / 直连；20.0.0.0 / 255.0.0.0 / 直连；30.0.0.0 / 255.0.0.0 / 直连；40.0.0.0 / 255.0.0.0 / 20.0.0.2。</w:t>
      </w:r>
    </w:p>
    <w:p>
      <w:pPr>
        <w:pStyle w:val="a0"/>
      </w:pPr>
      <w:r>
        <w:t>Router 3：10.0.0.0 / 255.0.0.0 / 20.0.0.1；20.0.0.0 / 255.0.0.0 / 直连；30.0.0.0 / 255.0.0.0 / 20.0.0.1；40.0.0.0 / 255.0.0.0 / 直连。</w:t>
      </w:r>
    </w:p>
    <w:p>
      <w:pPr>
        <w:pStyle w:val="a0"/>
      </w:pPr>
      <w:r>
        <w:t>Router 4：10.0.0.0 / 255.0.0.0 / 30.0.0.1；20.0.0.0 / 255.0.0.0 / 30.0.0.1；30.0.0.0 / 255.0.0.0 / 直连；40.0.0.0 / 255.0.0.0 / 30.0.0.1。</w:t>
      </w:r>
    </w:p>
    <w:p>
      <w:pPr>
        <w:pStyle w:val="a0"/>
      </w:pPr>
      <w:r>
        <w:t>Router 5：10.0.0.0 / 255.0.0.0 / 40.0.0.1；20.0.0.0 / 255.0.0.0 / 40.0.0.1；30.0.0.0 / 255.0.0.0 / 40.0.0.1；40.0.0.0 / 255.0.0.0 / 直连。</w:t>
      </w:r>
    </w:p>
    <w:p>
      <w:pPr>
        <w:pStyle w:val="2"/>
      </w:pPr>
      <w:r>
        <w:t>第58题</w:t>
      </w:r>
    </w:p>
    <w:p>
      <w:pPr>
        <w:pStyle w:val="a0"/>
      </w:pPr>
      <w:r>
        <w:t>设 IP 报文总长为 24KB=24576B，首部固定 20B，因此原始数据部分为 24556B；偏移量单位均为 8B。</w:t>
      </w:r>
    </w:p>
    <w:p>
      <w:pPr>
        <w:pStyle w:val="a0"/>
      </w:pPr>
      <w:r>
        <w:t>经 N1（MTU=4325B）后：4324/0，4324/538，4324/1076，4324/1614，4324/2152，3056/2690。</w:t>
      </w:r>
    </w:p>
    <w:p>
      <w:pPr>
        <w:pStyle w:val="a0"/>
      </w:pPr>
      <w:r>
        <w:t>经 N2（MTU=2346B）后：2340/0，2004/290，2340/538，2004/828，2340/1076，2004/1366，2340/1614，2004/1904，2340/2152，2004/2442，2340/2690，736/2980。</w:t>
      </w:r>
    </w:p>
    <w:p>
      <w:pPr>
        <w:pStyle w:val="a0"/>
      </w:pPr>
      <w:r>
        <w:t>经 N3（MTU=1500B）后：1500/0，860/185，1500/290，524/475，1500/538，860/723，1500/828，524/1013，1500/1076，860/1261，1500/1366，524/1551，1500/1614，860/1799，1500/1904，524/2089，1500/2152，860/2337，1500/2442，524/2627，1500/2690，860/2875，736/2980。</w:t>
      </w:r>
    </w:p>
    <w:p>
      <w:pPr>
        <w:pStyle w:val="a0"/>
      </w:pPr>
      <w:r>
        <w:t>由于 N4 的 MTU 为 4464B、N5 的 MTU 为 2346B，都不小于上述各分片长度，因此经 N4、N5 以及到达 R6 时分片结果保持不变。</w:t>
      </w:r>
    </w:p>
    <w:p w14:paraId="026CB45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 w14:textId="77777777" w:rsidR="00C85D8A" w:rsidRPr="000A6C1A" w:rsidRDefault="00C85D8A" w:rsidP="00C85D8A">
      <w:pPr>
        <w:pStyle w:val="a0"/>
      </w:pPr>
      <w:r>
        <w:t>代码上传于：https://github.com/lifuyue/xmu-cn-lab/tree/main/LAB8。</w:t>
      </w:r>
    </w:p>
    <w:p>
      <w:pPr>
        <w:pStyle w:val="2"/>
      </w:pPr>
      <w:r>
        <w:t>第59题</w:t>
      </w:r>
    </w:p>
    <w:p>
      <w:pPr>
        <w:pStyle w:val="a0"/>
      </w:pPr>
      <w:r>
        <w:t>源码目录：LAB8/59。</w:t>
      </w:r>
    </w:p>
    <w:p>
      <w:pPr>
        <w:pStyle w:val="a0"/>
      </w:pPr>
      <w:r>
        <w:t>核心函数 is_in_net 通过比较 (ip &amp; mask) 与 (netip &amp; mask) 是否相等来判断 IP 是否属于该网络；目录中提供了可编译演示程序与 Makefile。</w:t>
      </w:r>
    </w:p>
    <w:p>
      <w:pPr>
        <w:pStyle w:val="2"/>
      </w:pPr>
      <w:r>
        <w:t>第60题</w:t>
      </w:r>
    </w:p>
    <w:p>
      <w:pPr>
        <w:pStyle w:val="a0"/>
      </w:pPr>
      <w:r>
        <w:t>源码目录：LAB8/60。</w:t>
      </w:r>
    </w:p>
    <w:p>
      <w:pPr>
        <w:pStyle w:val="a0"/>
      </w:pPr>
      <w:r>
        <w:t>核心函数 classwise 根据 IPv4 地址首字节的最高位模式进行 A-E 类分类，并按题意返回 0-4；目录中提供了可编译演示程序与 Makefile。</w:t>
      </w:r>
    </w:p>
    <w:p>
      <w:pPr>
        <w:pStyle w:val="2"/>
      </w:pPr>
      <w:r>
        <w:t>第61题</w:t>
      </w:r>
    </w:p>
    <w:p>
      <w:pPr>
        <w:pStyle w:val="a0"/>
      </w:pPr>
      <w:r>
        <w:t>源码目录：LAB8/61。</w:t>
      </w:r>
    </w:p>
    <w:p>
      <w:pPr>
        <w:pStyle w:val="a0"/>
      </w:pPr>
      <w:r>
        <w:t>fragmentPacket 按路径 MTU 逐跳模拟 IPv4 分片，固定首部长度为 20B，数据部分按 8B 对齐切分，并输出每个分片的总长度与偏移量；目录中提供了可编译演示程序与 Makefile。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