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1F5582"/>
          <w:sz w:val="40"/>
          <w:szCs w:val="40"/>
        </w:rPr>
        <w:t xml:space="preserve">公考小智 v2 · 任务排期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24"/>
          <w:szCs w:val="24"/>
        </w:rPr>
        <w:t xml:space="preserve">Round 2.1 验收回顾 · 风险清单 · 后续排期</w:t>
      </w:r>
    </w:p>
    <w:p>
      <w:pPr>
        <w:spacing w:after="240"/>
        <w:jc w:val="center"/>
      </w:pPr>
      <w:r>
        <w:rPr>
          <w:rFonts w:ascii="微软雅黑" w:cs="微软雅黑" w:eastAsia="微软雅黑" w:hAnsi="微软雅黑"/>
          <w:color w:val="888888"/>
          <w:sz w:val="20"/>
          <w:szCs w:val="20"/>
        </w:rPr>
        <w:t xml:space="preserve">编制日期:2026-04-27   |   编制人:阮立高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5582"/>
          <w:sz w:val="32"/>
          <w:szCs w:val="32"/>
        </w:rPr>
        <w:t xml:space="preserve">一、Round 2.1 验收回顾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1.1 验收结果</w:t>
      </w:r>
    </w:p>
    <w:p>
      <w:pPr>
        <w:spacing w:after="160" w:before="0" w:line="280"/>
        <w:jc w:val="left"/>
      </w:pPr>
      <w:r>
        <w:rPr>
          <w:rFonts w:ascii="微软雅黑" w:cs="微软雅黑" w:eastAsia="微软雅黑" w:hAnsi="微软雅黑"/>
          <w:sz w:val="22"/>
          <w:szCs w:val="22"/>
        </w:rPr>
        <w:t xml:space="preserve">Round 2.1 后端代码层 13/13 全部通过验收,已具备核心闭环能力(用户对话 → AI 准备练习 → 真实做题 → 数据落地)。前端因交付缺失暂未完成浏览器闭环验证。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1.1.1 通过项明细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验收项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实测数据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基础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/api/health 全绿(db + mcp)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{"ok":true,"db":true,"mcp":true}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基础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JWT 登录 + 鉴权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admin/admin123 签发成功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SSE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流式对话事件流齐全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104 个事件,9 种类型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SSE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ReAct 多轮自主推理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 轮迭代,自主先查学情再出题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MCP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工具调用 + ui_card 推送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list_provinces 41ms / prepare 87ms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练习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start/answer/finish 闭环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 题作答,4/5 正确率统计正确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数据库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quiz_sessions 状态机完整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pending/active/completed/cancelled 全有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数据库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一用户一活跃 pending 覆盖规则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实测旧 session 自动 cancelled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数据库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chat_messages + ui_cards 持久化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JSON 字段写入正确</w:t>
            </w:r>
          </w:p>
        </w:tc>
      </w:tr>
    </w:tbl>
    <w:p>
      <w:pPr>
        <w:spacing w:after="10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1.1.2 未完成项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前端浏览器闭环测试</w:t>
      </w:r>
      <w:r>
        <w:rPr>
          <w:rFonts w:ascii="微软雅黑" w:cs="微软雅黑" w:eastAsia="微软雅黑" w:hAnsi="微软雅黑"/>
          <w:sz w:val="22"/>
          <w:szCs w:val="22"/>
        </w:rPr>
        <w:t xml:space="preserve"> —— Round 2.1 仅交付 7 个 .vue 补丁文件,没有完整 Vue 工程脚手架。需 Round 2.2 补交。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1.2 实施过程中的关键事件</w:t>
      </w:r>
    </w:p>
    <w:p>
      <w:pPr>
        <w:spacing w:after="120" w:before="0" w:line="280"/>
        <w:jc w:val="left"/>
      </w:pPr>
      <w:r>
        <w:rPr>
          <w:rFonts w:ascii="微软雅黑" w:cs="微软雅黑" w:eastAsia="微软雅黑" w:hAnsi="微软雅黑"/>
          <w:b/>
          <w:bCs/>
          <w:color w:val="C0392B"/>
          <w:sz w:val="22"/>
          <w:szCs w:val="22"/>
        </w:rPr>
        <w:t xml:space="preserve">坑 1:macOS 系统代理拦截 localhost</w:t>
      </w:r>
      <w:r>
        <w:rPr>
          <w:rFonts w:ascii="微软雅黑" w:cs="微软雅黑" w:eastAsia="微软雅黑" w:hAnsi="微软雅黑"/>
          <w:sz w:val="22"/>
          <w:szCs w:val="22"/>
        </w:rPr>
        <w:t xml:space="preserve"> —— httpx 默认读 HTTP_PROXY 环境变量,FastAPI 调本地 MCP server 的 SSE 时被代理劫持,返回 502 Bad Gateway。已临时打 monkey-patch 解决,需在 Round 2.2 正式合入代码仓库。</w:t>
      </w:r>
    </w:p>
    <w:p>
      <w:pPr>
        <w:spacing w:after="120" w:before="0" w:line="280"/>
        <w:jc w:val="left"/>
      </w:pPr>
      <w:r>
        <w:rPr>
          <w:rFonts w:ascii="微软雅黑" w:cs="微软雅黑" w:eastAsia="微软雅黑" w:hAnsi="微软雅黑"/>
          <w:b/>
          <w:bCs/>
          <w:color w:val="C0392B"/>
          <w:sz w:val="22"/>
          <w:szCs w:val="22"/>
        </w:rPr>
        <w:t xml:space="preserve">坑 2:文档占位路径误导</w:t>
      </w:r>
      <w:r>
        <w:rPr>
          <w:rFonts w:ascii="微软雅黑" w:cs="微软雅黑" w:eastAsia="微软雅黑" w:hAnsi="微软雅黑"/>
          <w:sz w:val="22"/>
          <w:szCs w:val="22"/>
        </w:rPr>
        <w:t xml:space="preserve"> —— Round 2.1 README 在文件覆盖命令里使用了 /path/to/gk-project-v2-round2/ 占位路径,被字面执行后 cp 报 No such file or directory。Round 2.2 文档需要给完整可执行路径。</w:t>
      </w:r>
    </w:p>
    <w:p>
      <w:pPr>
        <w:spacing w:after="120" w:before="0" w:line="280"/>
        <w:jc w:val="left"/>
      </w:pPr>
      <w:r>
        <w:rPr>
          <w:rFonts w:ascii="微软雅黑" w:cs="微软雅黑" w:eastAsia="微软雅黑" w:hAnsi="微软雅黑"/>
          <w:b/>
          <w:bCs/>
          <w:color w:val="C0392B"/>
          <w:sz w:val="22"/>
          <w:szCs w:val="22"/>
        </w:rPr>
        <w:t xml:space="preserve">坑 3:base 环境与 gk 环境双进程混跑</w:t>
      </w:r>
      <w:r>
        <w:rPr>
          <w:rFonts w:ascii="微软雅黑" w:cs="微软雅黑" w:eastAsia="微软雅黑" w:hAnsi="微软雅黑"/>
          <w:sz w:val="22"/>
          <w:szCs w:val="22"/>
        </w:rPr>
        <w:t xml:space="preserve"> —— uvicorn 在两个不同 conda 环境同时启动,造成日志混淆和补丁失效。已通过 lsof + kill 清理。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5582"/>
          <w:sz w:val="32"/>
          <w:szCs w:val="32"/>
        </w:rPr>
        <w:t xml:space="preserve">二、风险清单与优化建议</w:t>
      </w:r>
    </w:p>
    <w:p>
      <w:pPr>
        <w:spacing w:after="200" w:before="0" w:line="280"/>
        <w:jc w:val="left"/>
      </w:pPr>
      <w:r>
        <w:rPr>
          <w:rFonts w:ascii="微软雅黑" w:cs="微软雅黑" w:eastAsia="微软雅黑" w:hAnsi="微软雅黑"/>
          <w:sz w:val="22"/>
          <w:szCs w:val="22"/>
        </w:rPr>
        <w:t xml:space="preserve">共发现 24 项风险/优化点,按严重度分三级:严重(必修)、中等(建议)、轻微(可选)。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C0392B"/>
          <w:sz w:val="26"/>
          <w:szCs w:val="26"/>
        </w:rPr>
        <w:t xml:space="preserve">2.1 严重风险(必修,生产前阻塞)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060"/>
        <w:gridCol w:w="23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修复时机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凭据泄露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.env.example 含真实 DeepSeek API Key 和 MySQL 密码;db.py 默认值也写死。一旦 git push 永久泄露,API 配额会被刷爆。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立刻(今晚 / 明早)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CORS 不合规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main.py 同时设 allow_origins=["*"] 和 allow_credentials=True,浏览器规范禁止此组合。开发未爆,生产必爆。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 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无速率限制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/api/chat/stream 完全开放,恶意刷或死循环都会让 DeepSeek 账单爆炸。每次请求最多 5 轮 LLM 调用。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上线前必修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代理补丁未正式合入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mcp_client.py 的 macOS 代理绕过补丁是手改的,未来重新部署或新机器会再次 502。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 内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JWT secret 校验缺失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.env.example 默认值 "please-change-in-prod" 没有启动校验,容易上线时忘改。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 内</w:t>
            </w:r>
          </w:p>
        </w:tc>
      </w:tr>
    </w:tbl>
    <w:p>
      <w:pPr>
        <w:spacing w:after="10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D4951F"/>
          <w:sz w:val="26"/>
          <w:szCs w:val="26"/>
        </w:rPr>
        <w:t xml:space="preserve">2.2 中等风险(影响功能但有兜底)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060"/>
        <w:gridCol w:w="23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修复时机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历史思考过程不回放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chat_messages.think_steps 字段建了但从未写入,切回历史会话看不到工具调用过程。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ReAct 跨轮记忆缺失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chat_routes.py history 只存 role+content,不存 tool_calls。多轮对话会重复决策,浪费 token。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跨天配额重置缺失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practice.py _check_and_consume_daily_quota 没做跨天判断,free 用户跨天必爆 402。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SSE 断开无恢复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用户切窗口/网络抖动断开后,LLM 还在跑且照样扣 token 费,用户重连无法接续。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ui_card 路由硬编码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MCP server 写死 /practice?session=xxx,前端改路由会 404。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prepare_practice 不扣额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AI 准备练习不扣 daily_used,理论上可被恶意刷爆数据库写入。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密码哈希算法弱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SHA256 + 固定前缀,非加盐慢哈希,字典攻击容易。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Token 无 refresh 机制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JWT 30 天过期偏长,改密码后老 token 仍可用。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2.3</w:t>
            </w:r>
          </w:p>
        </w:tc>
      </w:tr>
    </w:tbl>
    <w:p>
      <w:pPr>
        <w:spacing w:after="10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2E7D32"/>
          <w:sz w:val="26"/>
          <w:szCs w:val="26"/>
        </w:rPr>
        <w:t xml:space="preserve">2.3 轻微/优化项(可选)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060"/>
        <w:gridCol w:w="23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修复时机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start_all.sh 健康检查错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curl -m 1 检查 SSE 长连接必超时,导致永远报警告。改用 lsof 检查端口监听。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日志缺 trace_id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多用户并发时日志混在一起,无法跟踪单次请求。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代码异味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chat_engine.py:list_chat_sessions 调用了误导性命名的间接代理函数 query_one_list。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SQL 注释错误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cs_full.sql 头部注释"18 张表",实际是 19 张(含 activity_logs)。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打包残留垃圾目录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frontend/src/ 下有 "{api,components" 等 shell 字面残留目录。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字典缓存不刷新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MCP server 启动时加载省份/套餐字典,后续永远不刷新。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MCP 客户端无连接复用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每次工具调用都新建 SSE 会话,握手开销 30-50ms。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ORDER BY RAND() 性能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当前 32K 题级别可扛,题量上 100K+ 后会变慢。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扩容时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监控指标缺失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无 Prometheus / metrics endpoint,生产挂了不知道,慢了不知道。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部署前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duration_seconds 边界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快速作答低于 1 秒会得到 0,改用毫秒级计算。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prevQuestion 行为模糊</w:t>
            </w:r>
          </w:p>
        </w:tc>
        <w:tc>
          <w:tcPr>
            <w:tcW w:type="dxa" w:w="4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PracticePanel 回到上一题后不能改答,UI 暗示"下一题"但实际只能回看。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5582"/>
          <w:sz w:val="32"/>
          <w:szCs w:val="32"/>
        </w:rPr>
        <w:t xml:space="preserve">三、Round 2.2 任务排期</w:t>
      </w:r>
    </w:p>
    <w:p>
      <w:pPr>
        <w:spacing w:after="200" w:before="0" w:line="280"/>
        <w:jc w:val="left"/>
      </w:pPr>
      <w:r>
        <w:rPr>
          <w:rFonts w:ascii="微软雅黑" w:cs="微软雅黑" w:eastAsia="微软雅黑" w:hAnsi="微软雅黑"/>
          <w:sz w:val="22"/>
          <w:szCs w:val="22"/>
        </w:rPr>
        <w:t xml:space="preserve">Round 2.2 主题:补齐前端 + 修关键风险 + 扩展业务面板。建议工期 3-5 天。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3.1 任务清单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60"/>
        <w:gridCol w:w="1300"/>
        <w:gridCol w:w="13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预估工时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前端工程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完整 Vue 项目脚手架交付:打包修改后的 gongkao-xiaozhi 项目源码 tar.gz,确保 npm install + run dev 直接跑通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🔴 P0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前端工程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登录页 / 注册页接真接口(替换 mock,接 /api/auth/login + register)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🔴 P0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前端工程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用户中心页面(我的资料 / 修改密码 / 配额查看)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前端业务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MistakeBook(错题本)接 /api/mistakes 系列接口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前端业务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DownloadPanel(真题下载)接 /api/papers 接口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前端业务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StudyPlan(学习计划)接 /api/study-plan 接口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2E7D32"/>
                <w:sz w:val="20"/>
                <w:szCs w:val="20"/>
              </w:rPr>
              <w:t xml:space="preserve">🟢 P2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前端权限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管理后台权限隔离:路由守卫 + 菜单过滤,role !== admin 不可访问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后端 API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错题本 REST 接口(列表/标记掌握/删除/星标/备注)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后端 API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试卷下载 REST 接口(列表 / 详情 / 下载计数)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后端 API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学习计划 REST 接口(创建/更新/查询)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2E7D32"/>
                <w:sz w:val="20"/>
                <w:szCs w:val="20"/>
              </w:rPr>
              <w:t xml:space="preserve">🟢 P2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风险修复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凭据安全:.env.example 改占位值,db.py 默认值改成 raise,DeepSeek key 全部轮换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🔴 P0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0.25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风险修复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mcp_client.py 永久合入 macOS 代理补丁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🔴 P0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0.1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风险修复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CORS allow_origins 改为具体域名;JWT secret 启动时校验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🔴 P0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0.1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T2.2.14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风险修复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practice.py 跨天配额重置(从 mcp/auth.py 移植)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0.25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风险修复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chat_engine.py 持久化 think_steps + ui_cards 到 chat_messages 表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T2.2.16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风险修复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代码清理:list_chat_sessions 重构、SQL 注释订正、垃圾目录清理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2E7D32"/>
                <w:sz w:val="20"/>
                <w:szCs w:val="20"/>
              </w:rPr>
              <w:t xml:space="preserve">🟢 P2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0.1 天</w:t>
            </w:r>
          </w:p>
        </w:tc>
      </w:tr>
    </w:tbl>
    <w:p>
      <w:pPr>
        <w:spacing w:after="100"/>
      </w:pPr>
      <w:r>
        <w:rPr>
          <w:rFonts w:ascii="微软雅黑" w:cs="微软雅黑" w:eastAsia="微软雅黑" w:hAnsi="微软雅黑"/>
        </w:rPr>
        <w:t xml:space="preserve"/>
      </w:r>
    </w:p>
    <w:p>
      <w:pPr>
        <w:spacing w:after="120" w:before="0" w:line="280"/>
        <w:jc w:val="left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工时合计:</w:t>
      </w:r>
      <w:r>
        <w:rPr>
          <w:rFonts w:ascii="微软雅黑" w:cs="微软雅黑" w:eastAsia="微软雅黑" w:hAnsi="微软雅黑"/>
          <w:sz w:val="22"/>
          <w:szCs w:val="22"/>
        </w:rPr>
        <w:t xml:space="preserve">约 5.65 天(P0 1.45 天 + P1 4.1 天 + P2 1.1 天)。考虑联调和返工,建议预留 6-8 天工期。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3.2 验收标准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Vue 项目从 tar 包解压后,npm install + npm run dev 一次性成功,浏览器不空白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完成"登录 → 对话 → 准备练习 → 做题 → 完成"全流程浏览器闭环测试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错题本 / 真题下载 / 学习计划 / 用户中心 4 个面板全部接通真接口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管理后台路由守卫生效,普通用户访问 /admin 跳转 403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5 项 P0 风险全部修复,代码评审通过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5582"/>
          <w:sz w:val="32"/>
          <w:szCs w:val="32"/>
        </w:rPr>
        <w:t xml:space="preserve">四、Round 2.3 任务排期</w:t>
      </w:r>
    </w:p>
    <w:p>
      <w:pPr>
        <w:spacing w:after="200" w:before="0" w:line="280"/>
        <w:jc w:val="left"/>
      </w:pPr>
      <w:r>
        <w:rPr>
          <w:rFonts w:ascii="微软雅黑" w:cs="微软雅黑" w:eastAsia="微软雅黑" w:hAnsi="微软雅黑"/>
          <w:sz w:val="22"/>
          <w:szCs w:val="22"/>
        </w:rPr>
        <w:t xml:space="preserve">Round 2.3 主题:异步 worker、申论批改、生产化加固。建议工期 4-6 天,可与离线 PDF 入库管道并行讨论。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4.1 任务清单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60"/>
        <w:gridCol w:w="1300"/>
        <w:gridCol w:w="13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预估工时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T2.3.1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异步 worker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PDF 试卷生成 worker:读取 activity_logs 中的 pdf_task,LLM 整合解析后排版输出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T2.3.2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异步 worker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省份打包 worker:批量复制 papers PDF 到 ZIP,完成后回调通知前端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0.75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T2.3.3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异步 worker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任务进度查询接口:/api/quiz_pdf/task/:id 和 /api/pack/task/:id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T2.3.4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异步 worker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前端轮询/SSE 推送:PdfGeneratingCard 和 PackReadyCard 接通真实进度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T2.3.5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申论批改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LLM 评分:基于 key_points JSON 调 DeepSeek,生成评分 + 改进建议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T2.3.6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申论批改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申论答题面板 + 批改结果展示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T2.3.7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生产化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加 slowapi 速率限制:/api/chat/stream 每用户每分钟 N 次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C0392B"/>
                <w:sz w:val="20"/>
                <w:szCs w:val="20"/>
              </w:rPr>
              <w:t xml:space="preserve">🔴 P0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0.25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T2.3.8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生产化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日志加 trace_id,所有请求可追溯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D4951F"/>
                <w:sz w:val="20"/>
                <w:szCs w:val="20"/>
              </w:rPr>
              <w:t xml:space="preserve">🟡 P1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0.25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T2.3.9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生产化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Prometheus metrics 端点(LLM 耗时 / MCP 耗时 / 错误率 / 活跃 SSE 连接)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2E7D32"/>
                <w:sz w:val="20"/>
                <w:szCs w:val="20"/>
              </w:rPr>
              <w:t xml:space="preserve">🟢 P2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T2.3.10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生产化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密码哈希迁移到 bcrypt(用户首次登录透明 rehash)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2E7D32"/>
                <w:sz w:val="20"/>
                <w:szCs w:val="20"/>
              </w:rPr>
              <w:t xml:space="preserve">🟢 P2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T2.3.11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生产化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JWT token 加 refresh + revoke 机制(token_version 字段)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2E7D32"/>
                <w:sz w:val="20"/>
                <w:szCs w:val="20"/>
              </w:rPr>
              <w:t xml:space="preserve">🟢 P2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0.5 天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T2.3.12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部署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从 Mac 迁移到 Linux 服务器:打包脚本 + nginx 反代 + systemd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color w:val="2E7D32"/>
                <w:sz w:val="20"/>
                <w:szCs w:val="20"/>
              </w:rPr>
              <w:t xml:space="preserve">🟢 P2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 天</w:t>
            </w:r>
          </w:p>
        </w:tc>
      </w:tr>
    </w:tbl>
    <w:p>
      <w:pPr>
        <w:spacing w:after="100"/>
      </w:pPr>
      <w:r>
        <w:rPr>
          <w:rFonts w:ascii="微软雅黑" w:cs="微软雅黑" w:eastAsia="微软雅黑" w:hAnsi="微软雅黑"/>
        </w:rPr>
        <w:t xml:space="preserve"/>
      </w:r>
    </w:p>
    <w:p>
      <w:pPr>
        <w:spacing w:after="120" w:before="0" w:line="280"/>
        <w:jc w:val="left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工时合计:</w:t>
      </w:r>
      <w:r>
        <w:rPr>
          <w:rFonts w:ascii="微软雅黑" w:cs="微软雅黑" w:eastAsia="微软雅黑" w:hAnsi="微软雅黑"/>
          <w:sz w:val="22"/>
          <w:szCs w:val="22"/>
        </w:rPr>
        <w:t xml:space="preserve">约 7.25 天(P0 0.25 天 + P1 4.5 天 + P2 2.5 天)。建议拆为两批交付:第一批先做异步 worker + 申论批改 + 速率限制(P0 + 部分 P1,~5 天);第二批做监控加固和服务器迁移(剩余 P2,~2.5 天)。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4.2 验收标准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PDF 试卷生成 / 省份打包两条异步链路完整可用,前端进度卡片实时刷新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申论作答 → LLM 批改 → 评分 + 建议链路打通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速率限制生效,恶意刷接口被 429 拒绝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Prometheus /metrics 输出关键指标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生产服务器一键部署脚本可用,nginx + systemd 配置就绪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5582"/>
          <w:sz w:val="32"/>
          <w:szCs w:val="32"/>
        </w:rPr>
        <w:t xml:space="preserve">五、独立讨论项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5.1 离线 PDF → 题入库管道</w:t>
      </w:r>
    </w:p>
    <w:p>
      <w:pPr>
        <w:spacing w:after="80" w:before="0" w:line="280"/>
        <w:jc w:val="left"/>
      </w:pPr>
      <w:r>
        <w:rPr>
          <w:rFonts w:ascii="微软雅黑" w:cs="微软雅黑" w:eastAsia="微软雅黑" w:hAnsi="微软雅黑"/>
          <w:sz w:val="22"/>
          <w:szCs w:val="22"/>
        </w:rPr>
        <w:t xml:space="preserve">需要单独立项讨论。预期范围:扫描真题 PDF → OCR → LLM 抽题 → 自动去重 → 写入 questions 表。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需求方明确产出:每月稳定入库多少题?哪些省份/年份优先?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技术方案选型:OCR 引擎(PaddleOCR vs Mathpix)、LLM 抽题 prompt 工程、去重算法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成本评估:LLM 调用量 / 人工校对工时 / 存储增长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与现有 Round 2.x 工作流如何衔接(管理后台是否需要审核入库题目)</w:t>
      </w:r>
    </w:p>
    <w:p>
      <w:pPr>
        <w:spacing w:after="100"/>
      </w:pPr>
      <w:r>
        <w:rPr>
          <w:rFonts w:ascii="微软雅黑" w:cs="微软雅黑" w:eastAsia="微软雅黑" w:hAnsi="微软雅黑"/>
        </w:rPr>
        <w:t xml:space="preserve"/>
      </w:r>
    </w:p>
    <w:p>
      <w:pPr>
        <w:spacing w:after="60" w:before="0" w:line="280"/>
        <w:jc w:val="left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建议时机:</w:t>
      </w:r>
      <w:r>
        <w:rPr>
          <w:rFonts w:ascii="微软雅黑" w:cs="微软雅黑" w:eastAsia="微软雅黑" w:hAnsi="微软雅黑"/>
          <w:sz w:val="22"/>
          <w:szCs w:val="22"/>
        </w:rPr>
        <w:t xml:space="preserve">Round 2.3 收尾后单独立项(假设 Round 3.0),不与现有排期混做。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5.2 RAGFlow 集成探索(可选)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当前 MCP server 已支持 SSE 模式,理论上可直接接入 RAGFlow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如有需求,Round 3.0 之后单独评估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5.3 国考/省考前的运营准备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错题智能复习推荐(基于遗忘曲线)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每日学习提醒(微信公众号 / 邮件 / 站内信)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社区/排行榜(可能影响产品定位,先不做)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5582"/>
          <w:sz w:val="32"/>
          <w:szCs w:val="32"/>
        </w:rPr>
        <w:t xml:space="preserve">六、责任分工与协作流程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6.1 角色分工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开发(原 Claude)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代码编写、文档撰写、bug 修复、技术方案设计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代码 tar 包、README、API 文档、数据库迁移脚本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需求方(阮立高)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需求确认、测试验收、生产环境配置、决策拍板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验收报告、bug 反馈、生产凭据、部署服务器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代码审查(Claude)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风险审查、性能优化建议、生产化检查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代码审查报告、风险清单、改进建议</w:t>
            </w:r>
          </w:p>
        </w:tc>
      </w:tr>
    </w:tbl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6.2 协作流程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小轮启动:</w:t>
      </w:r>
      <w:r>
        <w:rPr>
          <w:rFonts w:ascii="微软雅黑" w:cs="微软雅黑" w:eastAsia="微软雅黑" w:hAnsi="微软雅黑"/>
          <w:sz w:val="22"/>
          <w:szCs w:val="22"/>
        </w:rPr>
        <w:t xml:space="preserve">需求方发起新对话 → 提交"上一轮验收数据 + 风险清单 + 本轮目标"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编码交付:</w:t>
      </w:r>
      <w:r>
        <w:rPr>
          <w:rFonts w:ascii="微软雅黑" w:cs="微软雅黑" w:eastAsia="微软雅黑" w:hAnsi="微软雅黑"/>
          <w:sz w:val="22"/>
          <w:szCs w:val="22"/>
        </w:rPr>
        <w:t xml:space="preserve">开发产出完整 tar.gz(含代码/文档/脚本/迁移),禁止再用补丁文件方式覆盖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需求方测试:</w:t>
      </w:r>
      <w:r>
        <w:rPr>
          <w:rFonts w:ascii="微软雅黑" w:cs="微软雅黑" w:eastAsia="微软雅黑" w:hAnsi="微软雅黑"/>
          <w:sz w:val="22"/>
          <w:szCs w:val="22"/>
        </w:rPr>
        <w:t xml:space="preserve">解压 → 一键启动 → 跑测试脚本 → 浏览器闭环 → SQL 验证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审查反馈:</w:t>
      </w:r>
      <w:r>
        <w:rPr>
          <w:rFonts w:ascii="微软雅黑" w:cs="微软雅黑" w:eastAsia="微软雅黑" w:hAnsi="微软雅黑"/>
          <w:sz w:val="22"/>
          <w:szCs w:val="22"/>
        </w:rPr>
        <w:t xml:space="preserve">完成测试后,Claude 出审查报告,标识所有风险,输出下一轮排期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迭代:</w:t>
      </w:r>
      <w:r>
        <w:rPr>
          <w:rFonts w:ascii="微软雅黑" w:cs="微软雅黑" w:eastAsia="微软雅黑" w:hAnsi="微软雅黑"/>
          <w:sz w:val="22"/>
          <w:szCs w:val="22"/>
        </w:rPr>
        <w:t xml:space="preserve">需求方拍板优先级 → 进入下一轮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6.3 沟通约定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文档/代码不再用占位路径(如 /path/to/...),必须用完整路径或环境变量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每轮交付前先用 grep "TODO|FIXME|XXX" 自检,扫掉残留 placeholder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涉及凭据(API key、密码、JWT secret)的字段,.env.example 一律占位,代码默认值一律 raise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打包前清理临时目录(node_modules / dist / pycache / .DS_Store / 备份文件)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sz w:val="22"/>
          <w:szCs w:val="22"/>
        </w:rPr>
        <w:t xml:space="preserve">交付物必须本地一次性 npm install + run dev 跑通,禁止"理论上能跑"的交付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6.4 时间节点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计划日期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Round 2.1 验收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2026-04-27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后端 13/13 全过(已完成 ✓)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Round 2.2 启动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2026-04-28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需求方提交完整 Vue 工程要求 → 开发出 tar 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Round 2.2 验收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2026-05-05(预计)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浏览器闭环 + 4 个业务面板 + 5 项 P0 风险修复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Round 2.3 启动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2026-05-06(预计)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异步 worker + 申论批改 + 生产化加固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Round 2.3 验收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2026-05-15(预计)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生产服务器部署完毕,公测就绪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F5582"/>
          <w:sz w:val="32"/>
          <w:szCs w:val="32"/>
        </w:rPr>
        <w:t xml:space="preserve">七、附录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7.1 关键路径与配置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后端项目目录:</w:t>
      </w:r>
      <w:r>
        <w:rPr>
          <w:rFonts w:ascii="微软雅黑" w:cs="微软雅黑" w:eastAsia="微软雅黑" w:hAnsi="微软雅黑"/>
          <w:sz w:val="22"/>
          <w:szCs w:val="22"/>
        </w:rPr>
        <w:t xml:space="preserve">~/Desktop/gk-project-v2-round2/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前端项目目录:</w:t>
      </w:r>
      <w:r>
        <w:rPr>
          <w:rFonts w:ascii="微软雅黑" w:cs="微软雅黑" w:eastAsia="微软雅黑" w:hAnsi="微软雅黑"/>
          <w:sz w:val="22"/>
          <w:szCs w:val="22"/>
        </w:rPr>
        <w:t xml:space="preserve">~/Desktop/gongkao-xiaozhi 17.50.20/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Python 环境:</w:t>
      </w:r>
      <w:r>
        <w:rPr>
          <w:rFonts w:ascii="微软雅黑" w:cs="微软雅黑" w:eastAsia="微软雅黑" w:hAnsi="微软雅黑"/>
          <w:sz w:val="22"/>
          <w:szCs w:val="22"/>
        </w:rPr>
        <w:t xml:space="preserve">conda env "gk" (Python 3.11)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数据库:</w:t>
      </w:r>
      <w:r>
        <w:rPr>
          <w:rFonts w:ascii="微软雅黑" w:cs="微软雅黑" w:eastAsia="微软雅黑" w:hAnsi="微软雅黑"/>
          <w:sz w:val="22"/>
          <w:szCs w:val="22"/>
        </w:rPr>
        <w:t xml:space="preserve">MySQL cs_v2(19 张表 / 32K 题已导入)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b/>
          <w:bCs/>
          <w:sz w:val="22"/>
          <w:szCs w:val="22"/>
        </w:rPr>
        <w:t xml:space="preserve">管理员账号:</w:t>
      </w:r>
      <w:r>
        <w:rPr>
          <w:rFonts w:ascii="微软雅黑" w:cs="微软雅黑" w:eastAsia="微软雅黑" w:hAnsi="微软雅黑"/>
          <w:sz w:val="22"/>
          <w:szCs w:val="22"/>
        </w:rPr>
        <w:t xml:space="preserve">admin / admin123(生产前必须改)</w:t>
      </w:r>
    </w:p>
    <w:p>
      <w:pPr>
        <w:pStyle w:val="ListParagraph"/>
        <w:numPr>
          <w:ilvl w:val="0"/>
          <w:numId w:val="2"/>
        </w:numPr>
        <w:spacing w:after="50" w:line="280"/>
      </w:pPr>
      <w:r>
        <w:rPr>
          <w:rFonts w:ascii="微软雅黑" w:cs="微软雅黑" w:eastAsia="微软雅黑" w:hAnsi="微软雅黑"/>
          <w:b/>
          <w:bCs/>
          <w:color w:val="C0392B"/>
          <w:sz w:val="22"/>
          <w:szCs w:val="22"/>
        </w:rPr>
        <w:t xml:space="preserve">已知坑:</w:t>
      </w:r>
      <w:r>
        <w:rPr>
          <w:rFonts w:ascii="微软雅黑" w:cs="微软雅黑" w:eastAsia="微软雅黑" w:hAnsi="微软雅黑"/>
          <w:sz w:val="22"/>
          <w:szCs w:val="22"/>
        </w:rPr>
        <w:t xml:space="preserve">macOS 系统代理拦截 localhost,mcp_client.py 已临时打补丁,Round 2.2 永久合入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7.2 三服务启动命令(开发)</w:t>
      </w:r>
    </w:p>
    <w:p>
      <w:pPr>
        <w:spacing w:after="60" w:before="0" w:line="280"/>
        <w:jc w:val="left"/>
      </w:pPr>
      <w:r>
        <w:rPr>
          <w:rFonts w:ascii="微软雅黑" w:cs="微软雅黑" w:eastAsia="微软雅黑" w:hAnsi="微软雅黑"/>
          <w:b/>
          <w:bCs/>
          <w:color w:val="1F5582"/>
          <w:sz w:val="22"/>
          <w:szCs w:val="22"/>
        </w:rPr>
        <w:t xml:space="preserve">终端 1(MCP server):</w:t>
      </w:r>
    </w:p>
    <w:p>
      <w:pPr>
        <w:spacing w:after="60" w:before="0" w:line="280"/>
        <w:ind w:left="36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cd ~/Desktop/gk-project-v2-round2</w:t>
      </w:r>
    </w:p>
    <w:p>
      <w:pPr>
        <w:spacing w:after="60" w:before="0" w:line="280"/>
        <w:ind w:left="36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conda activate gk</w:t>
      </w:r>
    </w:p>
    <w:p>
      <w:pPr>
        <w:spacing w:after="60" w:before="0" w:line="280"/>
        <w:ind w:left="36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MCP_MODE=sse python gk_mcp/mcp_server.py</w:t>
      </w:r>
    </w:p>
    <w:p>
      <w:pPr>
        <w:spacing w:after="100"/>
      </w:pPr>
      <w:r>
        <w:rPr>
          <w:rFonts w:ascii="微软雅黑" w:cs="微软雅黑" w:eastAsia="微软雅黑" w:hAnsi="微软雅黑"/>
        </w:rPr>
        <w:t xml:space="preserve"/>
      </w:r>
    </w:p>
    <w:p>
      <w:pPr>
        <w:spacing w:after="60" w:before="0" w:line="280"/>
        <w:jc w:val="left"/>
      </w:pPr>
      <w:r>
        <w:rPr>
          <w:rFonts w:ascii="微软雅黑" w:cs="微软雅黑" w:eastAsia="微软雅黑" w:hAnsi="微软雅黑"/>
          <w:b/>
          <w:bCs/>
          <w:color w:val="1F5582"/>
          <w:sz w:val="22"/>
          <w:szCs w:val="22"/>
        </w:rPr>
        <w:t xml:space="preserve">终端 2(FastAPI):</w:t>
      </w:r>
    </w:p>
    <w:p>
      <w:pPr>
        <w:spacing w:after="60" w:before="0" w:line="280"/>
        <w:ind w:left="36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cd ~/Desktop/gk-project-v2-round2</w:t>
      </w:r>
    </w:p>
    <w:p>
      <w:pPr>
        <w:spacing w:after="60" w:before="0" w:line="280"/>
        <w:ind w:left="36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conda activate gk</w:t>
      </w:r>
    </w:p>
    <w:p>
      <w:pPr>
        <w:spacing w:after="60" w:before="0" w:line="280"/>
        <w:ind w:left="36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uvicorn api.main:app --reload --port 8900</w:t>
      </w:r>
    </w:p>
    <w:p>
      <w:pPr>
        <w:spacing w:after="100"/>
      </w:pPr>
      <w:r>
        <w:rPr>
          <w:rFonts w:ascii="微软雅黑" w:cs="微软雅黑" w:eastAsia="微软雅黑" w:hAnsi="微软雅黑"/>
        </w:rPr>
        <w:t xml:space="preserve"/>
      </w:r>
    </w:p>
    <w:p>
      <w:pPr>
        <w:spacing w:after="60" w:before="0" w:line="280"/>
        <w:jc w:val="left"/>
      </w:pPr>
      <w:r>
        <w:rPr>
          <w:rFonts w:ascii="微软雅黑" w:cs="微软雅黑" w:eastAsia="微软雅黑" w:hAnsi="微软雅黑"/>
          <w:b/>
          <w:bCs/>
          <w:color w:val="1F5582"/>
          <w:sz w:val="22"/>
          <w:szCs w:val="22"/>
        </w:rPr>
        <w:t xml:space="preserve">终端 3(Vue):</w:t>
      </w:r>
    </w:p>
    <w:p>
      <w:pPr>
        <w:spacing w:after="60" w:before="0" w:line="280"/>
        <w:ind w:left="36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cd "$HOME/Desktop/gongkao-xiaozhi 17.50.20"</w:t>
      </w:r>
    </w:p>
    <w:p>
      <w:pPr>
        <w:spacing w:after="60" w:before="0" w:line="280"/>
        <w:ind w:left="360"/>
        <w:jc w:val="left"/>
      </w:pPr>
      <w:r>
        <w:rPr>
          <w:rFonts w:ascii="微软雅黑" w:cs="微软雅黑" w:eastAsia="微软雅黑" w:hAnsi="微软雅黑"/>
          <w:sz w:val="20"/>
          <w:szCs w:val="20"/>
        </w:rPr>
        <w:t xml:space="preserve">npm run dev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7.3 一键端到端测试</w:t>
      </w:r>
    </w:p>
    <w:p>
      <w:pPr>
        <w:spacing w:after="80" w:before="0" w:line="280"/>
        <w:jc w:val="left"/>
      </w:pPr>
      <w:r>
        <w:rPr>
          <w:rFonts w:ascii="微软雅黑" w:cs="微软雅黑" w:eastAsia="微软雅黑" w:hAnsi="微软雅黑"/>
          <w:sz w:val="22"/>
          <w:szCs w:val="22"/>
        </w:rPr>
        <w:t xml:space="preserve">Round 2.1 验收使用的脚本:bash test_round2.sh</w:t>
      </w:r>
    </w:p>
    <w:p>
      <w:pPr>
        <w:spacing w:after="80" w:before="0" w:line="280"/>
        <w:jc w:val="left"/>
      </w:pPr>
      <w:r>
        <w:rPr>
          <w:rFonts w:ascii="微软雅黑" w:cs="微软雅黑" w:eastAsia="微软雅黑" w:hAnsi="微软雅黑"/>
          <w:sz w:val="22"/>
          <w:szCs w:val="22"/>
        </w:rPr>
        <w:t xml:space="preserve">覆盖:登录 → SSE 流式 → 启动练习 → 答题 → 完成 → SQL 验证。</w:t>
      </w:r>
    </w:p>
    <w:p>
      <w:pPr>
        <w:pStyle w:val="Heading2"/>
        <w:spacing w:after="140" w:before="280"/>
      </w:pPr>
      <w:r>
        <w:rPr>
          <w:rFonts w:ascii="微软雅黑" w:cs="微软雅黑" w:eastAsia="微软雅黑" w:hAnsi="微软雅黑"/>
          <w:b/>
          <w:bCs/>
          <w:color w:val="1F5582"/>
          <w:sz w:val="26"/>
          <w:szCs w:val="26"/>
        </w:rPr>
        <w:t xml:space="preserve">7.4 文档版本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编制人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2026-04-27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阮立高 + Claude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Round 2.1 验收完成,出 24 项风险清单,定 Round 2.2/2.3 排期</w:t>
            </w:r>
          </w:p>
        </w:tc>
      </w:tr>
    </w:tbl>
    <w:p>
      <w:pPr>
        <w:spacing w:after="100"/>
      </w:pPr>
      <w:r>
        <w:rPr>
          <w:rFonts w:ascii="微软雅黑" w:cs="微软雅黑" w:eastAsia="微软雅黑" w:hAnsi="微软雅黑"/>
        </w:rPr>
        <w:t xml:space="preserve"/>
      </w:r>
    </w:p>
    <w:p>
      <w:pPr>
        <w:spacing w:after="100"/>
      </w:pPr>
      <w:r>
        <w:rPr>
          <w:rFonts w:ascii="微软雅黑" w:cs="微软雅黑" w:eastAsia="微软雅黑" w:hAnsi="微软雅黑"/>
        </w:rPr>
        <w:t xml:space="preserve"/>
      </w:r>
    </w:p>
    <w:p>
      <w:pPr>
        <w:spacing w:after="0" w:before="60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22"/>
          <w:szCs w:val="22"/>
        </w:rPr>
        <w:t xml:space="preserve">— 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1F558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微软雅黑" w:cs="微软雅黑" w:eastAsia="微软雅黑" w:hAnsi="微软雅黑"/>
      <w:b/>
      <w:bCs/>
      <w:color w:val="1F558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cs="微软雅黑" w:eastAsia="微软雅黑" w:hAnsi="微软雅黑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公考小智 v2 任务排期</dc:title>
  <dc:creator>阮立高</dc:creator>
  <dc:description>Round 2.1 验收回顾 + 风险清单 + Round 2.2/2.3 排期</dc:description>
  <cp:lastModifiedBy>Un-named</cp:lastModifiedBy>
  <cp:revision>1</cp:revision>
  <dcterms:created xsi:type="dcterms:W3CDTF">2026-04-27T03:12:39.892Z</dcterms:created>
  <dcterms:modified xsi:type="dcterms:W3CDTF">2026-04-27T03:12:39.893Z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