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简历</w:t>
      </w:r>
    </w:p>
    <w:p>
      <w:pPr>
        <w:jc w:val="both"/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个人信息</w:t>
      </w:r>
    </w:p>
    <w:p>
      <w:pPr>
        <w:jc w:val="both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姓 名：黎格成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民 族：汉 </w:t>
      </w:r>
    </w:p>
    <w:p>
      <w:pPr>
        <w:jc w:val="both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性 别: 男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电 话：18277450912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邮 箱：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u w:val="none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u w:val="none"/>
          <w:lang w:val="en-US" w:eastAsia="zh-CN"/>
        </w:rPr>
        <w:instrText xml:space="preserve"> HYPERLINK "mailto:1906503998@qq.com" </w:instrTex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u w:val="none"/>
          <w:lang w:val="en-US" w:eastAsia="zh-CN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color w:val="auto"/>
          <w:sz w:val="21"/>
          <w:szCs w:val="21"/>
          <w:u w:val="none"/>
          <w:lang w:val="en-US" w:eastAsia="zh-CN"/>
        </w:rPr>
        <w:t>1906503998@qq.com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u w:val="none"/>
          <w:lang w:val="en-US" w:eastAsia="zh-CN"/>
        </w:rPr>
        <w:fldChar w:fldCharType="end"/>
      </w:r>
    </w:p>
    <w:p>
      <w:p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教育背景：梧州职业学院     移动互联应用技术     大专</w:t>
      </w:r>
    </w:p>
    <w:p>
      <w:pPr>
        <w:jc w:val="both"/>
        <w:rPr>
          <w:rFonts w:hint="default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single"/>
          <w:lang w:val="en-US" w:eastAsia="zh-CN"/>
        </w:rPr>
        <w:t xml:space="preserve">工作经验    </w:t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 xml:space="preserve">                                            </w:t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ab/>
        <w:t/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ab/>
        <w:t/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ab/>
        <w:t/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ab/>
        <w:t/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ab/>
        <w:t/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ab/>
        <w:t/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ab/>
        <w:t/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ab/>
        <w:t xml:space="preserve">                                                    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2015年6月至2015年9月      东莞新华印刷有限责任公司</w:t>
      </w:r>
    </w:p>
    <w:p>
      <w:p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2019年1月至2019年月        深圳市脉伦信息科技有限公司</w:t>
      </w:r>
      <w:bookmarkStart w:id="3" w:name="_GoBack"/>
      <w:bookmarkEnd w:id="3"/>
    </w:p>
    <w:p>
      <w:pPr>
        <w:jc w:val="both"/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single"/>
          <w:lang w:val="en-US" w:eastAsia="zh-CN"/>
        </w:rPr>
        <w:t>项目经验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singl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ab/>
        <w:t/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ab/>
        <w:t/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ab/>
        <w:t/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ab/>
        <w:t/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ab/>
        <w:t/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ab/>
        <w:t/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ab/>
        <w:t/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ab/>
        <w:t/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ab/>
        <w:t/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ab/>
        <w:t/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ab/>
        <w:t/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ab/>
        <w:t/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ab/>
        <w:t/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ab/>
        <w:t/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ab/>
        <w:t/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ab/>
        <w:t/>
      </w:r>
      <w:r>
        <w:rPr>
          <w:rFonts w:hint="eastAsia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  <w:tab/>
      </w:r>
    </w:p>
    <w:p>
      <w:pPr>
        <w:jc w:val="both"/>
        <w:rPr>
          <w:rFonts w:hint="default" w:asciiTheme="majorEastAsia" w:hAnsiTheme="majorEastAsia" w:eastAsiaTheme="majorEastAsia" w:cstheme="majorEastAsia"/>
          <w:sz w:val="15"/>
          <w:szCs w:val="15"/>
          <w:u w:val="single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>项目名称：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慢点儿网（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eastAsia="zh-CN"/>
        </w:rPr>
        <w:t>旅游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 xml:space="preserve"> 文章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）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>项目描述：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慢点儿网的主旨是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发现匠人和小店，发现有趣和创意，与年轻人的各种日常爱好，旅游路线息息相关。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firstLine="0" w:firstLineChars="0"/>
        <w:jc w:val="left"/>
        <w:textAlignment w:val="auto"/>
        <w:rPr>
          <w:rFonts w:hint="default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shd w:val="clear" w:color="auto" w:fill="FFFFFF"/>
          <w:lang w:val="en-US" w:eastAsia="zh-CN"/>
        </w:rPr>
        <w:t>主要功能：</w:t>
      </w:r>
      <w:r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旅游攻略推荐 游记，旅行交友，留言，投稿。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firstLine="0" w:firstLineChars="0"/>
        <w:jc w:val="left"/>
        <w:textAlignment w:val="auto"/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shd w:val="clear" w:color="auto" w:fill="FFFFFF"/>
          <w:lang w:eastAsia="zh-CN"/>
        </w:rPr>
        <w:t>技术要点：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项目</w:t>
      </w:r>
      <w:r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eastAsia="zh-CN"/>
        </w:rPr>
        <w:t>架构使用了</w:t>
      </w:r>
      <w:r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 xml:space="preserve"> Spring ,SpringMVC , Mybatis,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firstLine="0" w:firstLineChars="0"/>
        <w:jc w:val="left"/>
        <w:textAlignment w:val="auto"/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Cache机制优化减轻对数据库的压力，WebSocket和STOMP实现的消息功能，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View</w:t>
      </w:r>
      <w:r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 xml:space="preserve"> 使用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H5+Ajava进行前后端解构分离</w:t>
      </w:r>
      <w:r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firstLine="0" w:firstLineChars="0"/>
        <w:jc w:val="left"/>
        <w:textAlignment w:val="auto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shd w:val="clear" w:color="auto" w:fill="FFFFFF"/>
          <w:lang w:val="en-US" w:eastAsia="zh-CN"/>
        </w:rPr>
        <w:t>责任描述：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 w:line="360" w:lineRule="atLeast"/>
        <w:ind w:left="0" w:leftChars="0" w:firstLine="0" w:firstLineChars="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  <w:t>负责编写部分模块接口，测试 ，记录， 编写接口文档， 与前端人员沟通优化接口返回数据。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shd w:val="clear" w:color="auto" w:fill="FFFFFF"/>
        </w:rPr>
        <w:t>项目名称：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ONE（个人阅读）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shd w:val="clear" w:color="auto" w:fill="FFFFFF"/>
        </w:rPr>
        <w:t>项目描述：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ONE作为一款简约型的新媒体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阅读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产品。ON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E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希望为热爱生活的你们带来丰富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切优质的内容，重拾安静阅读的心情。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shd w:val="clear" w:color="auto" w:fill="FFFFFF"/>
          <w:lang w:val="en-US" w:eastAsia="zh-CN"/>
        </w:rPr>
        <w:t>功能模块：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阅读，音乐，问答，深夜电台，影视点评。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firstLine="0" w:firstLineChars="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shd w:val="clear" w:color="auto" w:fill="FFFFFF"/>
          <w:lang w:val="en-US" w:eastAsia="zh-CN"/>
        </w:rPr>
        <w:t>读者模块 :</w:t>
      </w: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  <w:t>打赏 ，收藏， 留言 浏览阅读。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firstLine="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shd w:val="clear" w:color="auto" w:fill="FFFFFF"/>
          <w:lang w:val="en-US" w:eastAsia="zh-CN"/>
        </w:rPr>
        <w:t>作者模块：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  <w:t>发表文章 编辑文章 推荐文章。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shd w:val="clear" w:color="auto" w:fill="FFFFFF"/>
          <w:lang w:val="en-US" w:eastAsia="zh-CN"/>
        </w:rPr>
        <w:t>技术要点：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服务器端是使用spring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boot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编写接</w:t>
      </w:r>
      <w:r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eastAsia="zh-CN"/>
        </w:rPr>
        <w:t>，持久层通过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@Entity声明实体Bean 映射数据库设计</w:t>
      </w:r>
      <w:r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跟创建初始化数据库表与表的关系。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eastAsia="zh-CN"/>
        </w:rPr>
        <w:t>使用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JpaRepository来进行数据库语句执行跟自定义语句执行</w:t>
      </w:r>
      <w:r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controller通过@RestController声明方法接口返回josn</w:t>
      </w:r>
      <w:r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eastAsia="zh-CN"/>
        </w:rPr>
        <w:t>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firstLine="0" w:firstLineChars="0"/>
        <w:jc w:val="left"/>
        <w:textAlignment w:val="auto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shd w:val="clear" w:color="auto" w:fill="FFFFFF"/>
          <w:lang w:val="en-US" w:eastAsia="zh-CN"/>
        </w:rPr>
        <w:t>责任描述：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firstLine="0" w:firstLineChars="0"/>
        <w:jc w:val="left"/>
        <w:textAlignment w:val="auto"/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负责实体类表的关系设计与编写 ，接口单元测试，编写测试文档。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firstLine="0" w:firstLineChars="0"/>
        <w:jc w:val="left"/>
        <w:textAlignment w:val="auto"/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firstLine="0" w:firstLineChars="0"/>
        <w:jc w:val="left"/>
        <w:textAlignment w:val="auto"/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firstLine="0" w:firstLineChars="0"/>
        <w:jc w:val="left"/>
        <w:textAlignment w:val="auto"/>
        <w:rPr>
          <w:rFonts w:hint="eastAsia" w:asciiTheme="minorEastAsia" w:hAnsi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</w:pP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firstLine="0" w:firstLineChars="0"/>
        <w:jc w:val="left"/>
        <w:textAlignment w:val="auto"/>
        <w:rPr>
          <w:rFonts w:hint="default" w:asciiTheme="minorEastAsia" w:hAnsiTheme="minorEastAsia" w:cstheme="minorEastAsia"/>
          <w:b/>
          <w:bCs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shd w:val="clear" w:color="auto" w:fill="FFFFFF"/>
          <w:lang w:val="en-US" w:eastAsia="zh-CN"/>
        </w:rPr>
        <w:t>项目名称：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shd w:val="clear" w:color="auto" w:fill="FFFFFF"/>
          <w:lang w:val="en-US" w:eastAsia="zh-CN"/>
        </w:rPr>
        <w:t>视界（摄影 论坛）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firstLine="0" w:firstLineChars="0"/>
        <w:jc w:val="left"/>
        <w:textAlignment w:val="auto"/>
        <w:rPr>
          <w:color w:val="auto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shd w:val="clear" w:color="auto" w:fill="FFFFFF"/>
          <w:lang w:val="en-US" w:eastAsia="zh-CN"/>
        </w:rPr>
        <w:t>项目描述：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“视界”是一款图片分享类移动应用,为手机摄影爱好者提供可以瞬间记录分享自己的个性生活，爱摄爱玩，定格美丽的社区平台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shd w:val="clear" w:color="auto" w:fill="FFFFFF"/>
          <w:lang w:val="en-US" w:eastAsia="zh-CN"/>
        </w:rPr>
        <w:t>功能模块：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原图上传，打标签。用标签标出爱好，找到趣味相投的人。热门频道，随意订阅。同城摄影俱乐部，线上线下齐互动。创建专属图片兴趣圈子，物以类聚，图以群分，好图一起玩</w:t>
      </w:r>
      <w:bookmarkStart w:id="0" w:name="软件特色"/>
      <w:bookmarkEnd w:id="0"/>
      <w:bookmarkStart w:id="1" w:name="sub17883517_3"/>
      <w:bookmarkEnd w:id="1"/>
      <w:bookmarkStart w:id="2" w:name="3"/>
      <w:bookmarkEnd w:id="2"/>
      <w:r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atLeast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技术要点：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项目使用了springboot springMVC Mybatis构建项目框架，</w:t>
      </w:r>
      <w:r>
        <w:rPr>
          <w:rFonts w:ascii="sans-serif" w:hAnsi="sans-serif" w:eastAsia="宋体" w:cs="sans-serif"/>
          <w:i w:val="0"/>
          <w:caps w:val="0"/>
          <w:color w:val="auto"/>
          <w:spacing w:val="0"/>
          <w:kern w:val="0"/>
          <w:sz w:val="21"/>
          <w:szCs w:val="21"/>
          <w:shd w:val="clear" w:fill="FAF7EF"/>
          <w:lang w:val="en-US" w:eastAsia="zh-CN" w:bidi="ar"/>
        </w:rPr>
        <w:t>MultipartFile</w:t>
      </w:r>
      <w:r>
        <w:rPr>
          <w:rFonts w:hint="eastAsia" w:ascii="sans-serif" w:hAnsi="sans-serif" w:eastAsia="宋体" w:cs="sans-serif"/>
          <w:i w:val="0"/>
          <w:caps w:val="0"/>
          <w:color w:val="auto"/>
          <w:spacing w:val="0"/>
          <w:kern w:val="0"/>
          <w:sz w:val="21"/>
          <w:szCs w:val="21"/>
          <w:shd w:val="clear" w:fill="FAF7EF"/>
          <w:lang w:val="en-US" w:eastAsia="zh-CN" w:bidi="ar"/>
        </w:rPr>
        <w:t>实现原图片的上传，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RabbitMQ集群构建 Zookeeper服务器集群，</w:t>
      </w:r>
      <w:r>
        <w:rPr>
          <w:rFonts w:hint="default" w:ascii="宋体" w:hAnsi="宋体" w:eastAsia="宋体" w:cs="宋体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pring Security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安全权限管理 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spacing w:line="360" w:lineRule="atLeast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责任描述：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spacing w:line="360" w:lineRule="atLeast"/>
        <w:ind w:left="0" w:leftChars="0" w:firstLine="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负责配置服务器集群，缓存权限处理，Jmeter压力测试。</w:t>
      </w:r>
    </w:p>
    <w:p>
      <w:pPr>
        <w:pStyle w:val="7"/>
        <w:adjustRightInd w:val="0"/>
        <w:snapToGrid w:val="0"/>
        <w:ind w:left="0" w:leftChars="0" w:firstLine="0" w:firstLineChars="0"/>
        <w:jc w:val="left"/>
        <w:rPr>
          <w:rFonts w:hint="default" w:asciiTheme="minorEastAsia" w:hAnsiTheme="minorEastAsia" w:cstheme="minorEastAsia"/>
          <w:color w:val="auto"/>
          <w:sz w:val="24"/>
          <w:szCs w:val="24"/>
          <w:shd w:val="clear" w:color="auto" w:fill="FFFFFF"/>
          <w:lang w:val="en-US" w:eastAsia="zh-CN"/>
        </w:rPr>
      </w:pPr>
    </w:p>
    <w:p>
      <w:pPr>
        <w:pStyle w:val="7"/>
        <w:adjustRightInd w:val="0"/>
        <w:snapToGrid w:val="0"/>
        <w:ind w:left="0" w:leftChars="0" w:firstLine="0" w:firstLineChars="0"/>
        <w:jc w:val="left"/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u w:val="single"/>
          <w:shd w:val="clear" w:color="auto" w:fill="FFFFFF"/>
          <w:lang w:val="en-US" w:eastAsia="zh-CN"/>
        </w:rPr>
        <w:t>自我评价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u w:val="single"/>
          <w:shd w:val="clear" w:color="auto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u w:val="single"/>
          <w:shd w:val="clear" w:color="auto" w:fill="FFFFFF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u w:val="single"/>
          <w:shd w:val="clear" w:color="auto" w:fill="FFFFFF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u w:val="single"/>
          <w:shd w:val="clear" w:color="auto" w:fill="FFFFFF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u w:val="single"/>
          <w:shd w:val="clear" w:color="auto" w:fill="FFFFFF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u w:val="single"/>
          <w:shd w:val="clear" w:color="auto" w:fill="FFFFFF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u w:val="single"/>
          <w:shd w:val="clear" w:color="auto" w:fill="FFFFFF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u w:val="single"/>
          <w:shd w:val="clear" w:color="auto" w:fill="FFFFFF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u w:val="single"/>
          <w:shd w:val="clear" w:color="auto" w:fill="FFFFFF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u w:val="single"/>
          <w:shd w:val="clear" w:color="auto" w:fill="FFFFFF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u w:val="single"/>
          <w:shd w:val="clear" w:color="auto" w:fill="FFFFFF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u w:val="single"/>
          <w:shd w:val="clear" w:color="auto" w:fill="FFFFFF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u w:val="single"/>
          <w:shd w:val="clear" w:color="auto" w:fill="FFFFFF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u w:val="single"/>
          <w:shd w:val="clear" w:color="auto" w:fill="FFFFFF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u w:val="single"/>
          <w:shd w:val="clear" w:color="auto" w:fill="FFFFFF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u w:val="single"/>
          <w:shd w:val="clear" w:color="auto" w:fill="FFFFFF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u w:val="single"/>
          <w:shd w:val="clear" w:color="auto" w:fill="FFFFFF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u w:val="single"/>
          <w:shd w:val="clear" w:color="auto" w:fill="FFFFFF"/>
          <w:lang w:val="en-US" w:eastAsia="zh-CN"/>
        </w:rPr>
        <w:tab/>
      </w:r>
    </w:p>
    <w:p>
      <w:pPr>
        <w:pStyle w:val="7"/>
        <w:adjustRightInd w:val="0"/>
        <w:snapToGrid w:val="0"/>
        <w:ind w:left="0" w:leftChars="0" w:firstLine="0" w:firstLineChars="0"/>
        <w:jc w:val="left"/>
        <w:rPr>
          <w:rFonts w:hint="default" w:asciiTheme="minorEastAsia" w:hAnsiTheme="minorEastAsia" w:cstheme="minorEastAsia"/>
          <w:b/>
          <w:bCs/>
          <w:color w:val="auto"/>
          <w:sz w:val="21"/>
          <w:szCs w:val="21"/>
          <w:u w:val="single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eastAsia="zh-CN"/>
        </w:rPr>
        <w:t>熟悉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JVM原理 能对项目进行优化 能减少内存溢出溢出的问题。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eastAsia="zh-CN"/>
        </w:rPr>
        <w:t>能熟练的使用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IEDE Visual Studio Code进行开发，Postman Juint 测试调优。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eastAsia="zh-CN"/>
        </w:rPr>
        <w:t>熟悉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Mysql语句 能对数据库表结构进行冗余优化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eastAsia="zh-CN"/>
        </w:rPr>
        <w:t>精通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java编程，熟悉spring，springMVC Mybatis/Hiemate等开源框架，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熟悉常用cache机制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eastAsia="zh-CN"/>
        </w:rPr>
        <w:t>熟悉数据结构和算法，熟悉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  <w:lang w:val="en-US" w:eastAsia="zh-CN"/>
        </w:rPr>
        <w:t>java多线程开发。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color="auto" w:fill="FFFFFF"/>
        </w:rPr>
        <w:t>了解服务器的搭构跟数据库的创建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shd w:val="clear" w:color="auto" w:fill="FFFFFF"/>
        </w:rPr>
        <w:t>。</w:t>
      </w:r>
    </w:p>
    <w:sectPr>
      <w:pgSz w:w="11906" w:h="16838"/>
      <w:pgMar w:top="1440" w:right="170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sans-serif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5B8154"/>
    <w:multiLevelType w:val="singleLevel"/>
    <w:tmpl w:val="BF5B8154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8FB1AF7"/>
    <w:rsid w:val="71A61240"/>
    <w:rsid w:val="7EEABAAE"/>
    <w:rsid w:val="E2DE7C92"/>
    <w:rsid w:val="F8FB1AF7"/>
    <w:rsid w:val="FE6DD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2019-05-30T12:58:00Z</dcterms:created>
  <dc:creator>joker</dc:creator>
  <cp:lastModifiedBy>joker</cp:lastModifiedBy>
  <dcterms:modified xsi:type="dcterms:W3CDTF">2019-05-30T23:31:52Z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