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0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presents a comprehensive analysis of service requests in New York City, focusing on the COVID-19 pandemic. By examining the data collected from the NYC 311 system, we aim to understand the impact of these crises on public service demands and the shifting priorities of residents during these turbulent times.</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COVID-19 pandemic presented unique challenges that transformed public service needs across the city. From noise complaints during lockdown to sanitation requests after restrictions eased, the analysis captures the evolving landscape of public concerns. By exploring the data from the onset of the pandemic through its various phases, this report sheds light on how New Yorkers navigated a public health crisis and how city agencies responded to these urgent needs.</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findings from this analysis underscore the importance of effective resource allocation and emergency preparedness, providing valuable insights for future public policy efforts aimed at enhancing community resilience in the face of disasters.</w:t>
      </w:r>
    </w:p>
    <w:p w:rsidR="00000000" w:rsidDel="00000000" w:rsidP="00000000" w:rsidRDefault="00000000" w:rsidRPr="00000000" w14:paraId="00000005">
      <w:pPr>
        <w:spacing w:after="280" w:before="280" w:line="240" w:lineRule="auto"/>
        <w:rPr/>
      </w:pPr>
      <w:r w:rsidDel="00000000" w:rsidR="00000000" w:rsidRPr="00000000">
        <w:rPr>
          <w:rtl w:val="0"/>
        </w:rPr>
      </w:r>
    </w:p>
    <w:p w:rsidR="00000000" w:rsidDel="00000000" w:rsidP="00000000" w:rsidRDefault="00000000" w:rsidRPr="00000000" w14:paraId="00000006">
      <w:pPr>
        <w:pStyle w:val="Heading1"/>
        <w:spacing w:after="280" w:before="280" w:lineRule="auto"/>
        <w:rPr>
          <w:rFonts w:ascii="Times New Roman" w:cs="Times New Roman" w:eastAsia="Times New Roman" w:hAnsi="Times New Roman"/>
          <w:b w:val="1"/>
          <w:bCs w:val="1"/>
          <w:color w:val="000000"/>
        </w:rPr>
      </w:pPr>
      <w:bookmarkStart w:colFirst="0" w:colLast="0" w:name="_ar68utihx5lw" w:id="0"/>
      <w:bookmarkEnd w:id="0"/>
      <w:r w:rsidDel="00000000" w:rsidR="00000000" w:rsidRPr="00000000">
        <w:rPr>
          <w:rFonts w:ascii="Times New Roman" w:cs="Times New Roman" w:eastAsia="Times New Roman" w:hAnsi="Times New Roman"/>
          <w:b w:val="1"/>
          <w:bCs w:val="1"/>
          <w:color w:val="000000"/>
          <w:rtl w:val="0"/>
        </w:rPr>
        <w:t xml:space="preserve">COVID-19 Service Requests Overview</w:t>
      </w:r>
    </w:p>
    <w:p w:rsidR="00000000" w:rsidDel="00000000" w:rsidP="00000000" w:rsidRDefault="00000000" w:rsidRPr="00000000" w14:paraId="00000007">
      <w:pPr>
        <w:pStyle w:val="Heading2"/>
        <w:spacing w:after="280" w:before="280" w:line="240" w:lineRule="auto"/>
        <w:rPr>
          <w:rFonts w:ascii="Times New Roman" w:cs="Times New Roman" w:eastAsia="Times New Roman" w:hAnsi="Times New Roman"/>
          <w:b w:val="1"/>
          <w:bCs w:val="1"/>
          <w:color w:val="000000"/>
        </w:rPr>
      </w:pPr>
      <w:bookmarkStart w:colFirst="0" w:colLast="0" w:name="_rqafxr76h6ve" w:id="1"/>
      <w:bookmarkEnd w:id="1"/>
      <w:r w:rsidDel="00000000" w:rsidR="00000000" w:rsidRPr="00000000">
        <w:rPr>
          <w:rFonts w:ascii="Times New Roman" w:cs="Times New Roman" w:eastAsia="Times New Roman" w:hAnsi="Times New Roman"/>
          <w:b w:val="1"/>
          <w:bCs w:val="1"/>
          <w:color w:val="000000"/>
          <w:rtl w:val="0"/>
        </w:rPr>
        <w:t xml:space="preserve">Data Collection</w:t>
      </w:r>
    </w:p>
    <w:p w:rsidR="00000000" w:rsidDel="00000000" w:rsidP="00000000" w:rsidRDefault="00000000" w:rsidRPr="00000000" w14:paraId="0000000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COVID-19 service requests dataset used for this analysis was sourced from various agencies across New York City, capturing the public's response to the pandemic and the associated service needs. Covering a timeframe from October 31, 2019, to July 1, 2020, the dataset includes a total of 1,462,013 entries. It encompasses a wide array of complaint types, agency information, and geographic details, making it a comprehensive resource for understanding public concern during this unprecedented period. The dataset specifically tracks service requests related to issues such as noise complaints, sanitation needs, and other public safety matters.</w:t>
      </w:r>
    </w:p>
    <w:p w:rsidR="00000000" w:rsidDel="00000000" w:rsidP="00000000" w:rsidRDefault="00000000" w:rsidRPr="00000000" w14:paraId="000000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the integrity and usability of the data, extensive cleaning and preprocessing were undertaken. This involved removing duplicates, handling missing values, and focusing on key columns that would provide the most relevant insights for analysis. The cleaned dataset retains 13 essential columns, including complaint type, borough, agency, and geographic coordinates. By concentrating on these variables, the analysis aims to yield meaningful insights into how service requests evolved during the pandemic's critical phases, particularly before, during, and after New York City's first lockdown.</w:t>
      </w:r>
    </w:p>
    <w:p w:rsidR="00000000" w:rsidDel="00000000" w:rsidP="00000000" w:rsidRDefault="00000000" w:rsidRPr="00000000" w14:paraId="0000000A">
      <w:pPr>
        <w:spacing w:after="280" w:before="280" w:line="240" w:lineRule="auto"/>
        <w:rPr>
          <w:b w:val="1"/>
          <w:bCs w:val="1"/>
          <w:sz w:val="36"/>
          <w:szCs w:val="36"/>
        </w:rPr>
      </w:pPr>
      <w:r w:rsidDel="00000000" w:rsidR="00000000" w:rsidRPr="00000000">
        <w:rPr>
          <w:rtl w:val="0"/>
        </w:rPr>
      </w:r>
    </w:p>
    <w:p w:rsidR="00000000" w:rsidDel="00000000" w:rsidP="00000000" w:rsidRDefault="00000000" w:rsidRPr="00000000" w14:paraId="0000000B">
      <w:pPr>
        <w:spacing w:after="280" w:before="280" w:line="240" w:lineRule="auto"/>
        <w:rPr>
          <w:b w:val="1"/>
          <w:bCs w:val="1"/>
          <w:sz w:val="36"/>
          <w:szCs w:val="36"/>
        </w:rPr>
      </w:pPr>
      <w:r w:rsidDel="00000000" w:rsidR="00000000" w:rsidRPr="00000000">
        <w:rPr>
          <w:rtl w:val="0"/>
        </w:rPr>
      </w:r>
    </w:p>
    <w:p w:rsidR="00000000" w:rsidDel="00000000" w:rsidP="00000000" w:rsidRDefault="00000000" w:rsidRPr="00000000" w14:paraId="0000000C">
      <w:pPr>
        <w:pStyle w:val="Heading2"/>
        <w:spacing w:after="280" w:before="280" w:line="240" w:lineRule="auto"/>
        <w:rPr>
          <w:rFonts w:ascii="Times New Roman" w:cs="Times New Roman" w:eastAsia="Times New Roman" w:hAnsi="Times New Roman"/>
          <w:b w:val="1"/>
          <w:bCs w:val="1"/>
          <w:sz w:val="36"/>
          <w:szCs w:val="36"/>
        </w:rPr>
      </w:pPr>
      <w:bookmarkStart w:colFirst="0" w:colLast="0" w:name="_niagmanzpa80" w:id="2"/>
      <w:bookmarkEnd w:id="2"/>
      <w:r w:rsidDel="00000000" w:rsidR="00000000" w:rsidRPr="00000000">
        <w:rPr>
          <w:rFonts w:ascii="Times New Roman" w:cs="Times New Roman" w:eastAsia="Times New Roman" w:hAnsi="Times New Roman"/>
          <w:b w:val="1"/>
          <w:bCs w:val="1"/>
          <w:color w:val="000000"/>
          <w:rtl w:val="0"/>
        </w:rPr>
        <w:t xml:space="preserve">Data Summary</w:t>
      </w: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thorough data cleaning, the resulting dataset reveals a comprehensive picture of service requests related to COVID-19 in New York City. The total of 1,462,013 entries is categorized across 13 columns, providing a clear overview of the nature and distribution of complaints. Notably, the dataset features a variety of complaint types, ranging from "Noise - Residential" to "Illegal Parking," indicating the diverse concerns of residents during the pandemic. The geographic distribution of these requests also offers insights into which areas were most affected, as the data includes borough-level information.</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tl w:val="0"/>
        </w:rPr>
        <w:t xml:space="preserve">Statistical summaries of the dataset highlight key trends and patterns in service requests. For instance, the analysis shows that specific types of complaints surged during certain periods, reflecting the changing concerns of the public as the pandemic unfolded. With a focus on the most common complaint types, agencies involved, and geographic distribution, this summary sets the stage for a deeper analysis of service requests and their implications during the COVID-19 crisis.</w:t>
      </w:r>
      <w:r w:rsidDel="00000000" w:rsidR="00000000" w:rsidRPr="00000000">
        <w:rPr>
          <w:rtl w:val="0"/>
        </w:rPr>
      </w:r>
    </w:p>
    <w:p w:rsidR="00000000" w:rsidDel="00000000" w:rsidP="00000000" w:rsidRDefault="00000000" w:rsidRPr="00000000" w14:paraId="0000000F">
      <w:pPr>
        <w:pStyle w:val="Heading2"/>
        <w:spacing w:after="280" w:before="280" w:line="240" w:lineRule="auto"/>
        <w:rPr>
          <w:rFonts w:ascii="Times New Roman" w:cs="Times New Roman" w:eastAsia="Times New Roman" w:hAnsi="Times New Roman"/>
          <w:b w:val="1"/>
          <w:bCs w:val="1"/>
          <w:sz w:val="36"/>
          <w:szCs w:val="36"/>
        </w:rPr>
      </w:pPr>
      <w:bookmarkStart w:colFirst="0" w:colLast="0" w:name="_p5d8gepl6x30" w:id="3"/>
      <w:bookmarkEnd w:id="3"/>
      <w:r w:rsidDel="00000000" w:rsidR="00000000" w:rsidRPr="00000000">
        <w:rPr>
          <w:rFonts w:ascii="Times New Roman" w:cs="Times New Roman" w:eastAsia="Times New Roman" w:hAnsi="Times New Roman"/>
          <w:b w:val="1"/>
          <w:bCs w:val="1"/>
          <w:color w:val="000000"/>
          <w:rtl w:val="0"/>
        </w:rPr>
        <w:t xml:space="preserve">Data Analysis</w:t>
      </w:r>
      <w:r w:rsidDel="00000000" w:rsidR="00000000" w:rsidRPr="00000000">
        <w:rPr>
          <w:rtl w:val="0"/>
        </w:rPr>
      </w:r>
    </w:p>
    <w:p w:rsidR="00000000" w:rsidDel="00000000" w:rsidP="00000000" w:rsidRDefault="00000000" w:rsidRPr="00000000" w14:paraId="00000010">
      <w:pPr>
        <w:pStyle w:val="Heading3"/>
        <w:spacing w:after="280" w:before="280" w:line="240" w:lineRule="auto"/>
        <w:rPr>
          <w:rFonts w:ascii="Times New Roman" w:cs="Times New Roman" w:eastAsia="Times New Roman" w:hAnsi="Times New Roman"/>
          <w:b w:val="1"/>
          <w:bCs w:val="1"/>
          <w:color w:val="000000"/>
        </w:rPr>
      </w:pPr>
      <w:bookmarkStart w:colFirst="0" w:colLast="0" w:name="_og5cxsdohzat" w:id="4"/>
      <w:bookmarkEnd w:id="4"/>
      <w:r w:rsidDel="00000000" w:rsidR="00000000" w:rsidRPr="00000000">
        <w:rPr>
          <w:rFonts w:ascii="Times New Roman" w:cs="Times New Roman" w:eastAsia="Times New Roman" w:hAnsi="Times New Roman"/>
          <w:b w:val="1"/>
          <w:bCs w:val="1"/>
          <w:color w:val="000000"/>
          <w:rtl w:val="0"/>
        </w:rPr>
        <w:t xml:space="preserve">Change in Service Requests Before and After the First Lockdown</w:t>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of service requests demonstrates a profound shift in public demand before, during, and after the first lockdown implemented on March 22, 2020. Prior to the lockdown, the dataset recorded </w:t>
      </w:r>
      <w:r w:rsidDel="00000000" w:rsidR="00000000" w:rsidRPr="00000000">
        <w:rPr>
          <w:rFonts w:ascii="Times New Roman" w:cs="Times New Roman" w:eastAsia="Times New Roman" w:hAnsi="Times New Roman"/>
          <w:b w:val="1"/>
          <w:bCs w:val="1"/>
          <w:rtl w:val="0"/>
        </w:rPr>
        <w:t xml:space="preserve">806,377 service requests</w:t>
      </w:r>
      <w:r w:rsidDel="00000000" w:rsidR="00000000" w:rsidRPr="00000000">
        <w:rPr>
          <w:rFonts w:ascii="Times New Roman" w:cs="Times New Roman" w:eastAsia="Times New Roman" w:hAnsi="Times New Roman"/>
          <w:rtl w:val="0"/>
        </w:rPr>
        <w:t xml:space="preserve">, indicating a robust engagement with city services as residents sought assistance for various issues. However, this number declined sharply during the lockdown period, where only </w:t>
      </w:r>
      <w:r w:rsidDel="00000000" w:rsidR="00000000" w:rsidRPr="00000000">
        <w:rPr>
          <w:rFonts w:ascii="Times New Roman" w:cs="Times New Roman" w:eastAsia="Times New Roman" w:hAnsi="Times New Roman"/>
          <w:b w:val="1"/>
          <w:bCs w:val="1"/>
          <w:rtl w:val="0"/>
        </w:rPr>
        <w:t xml:space="preserve">573,637 requests</w:t>
      </w:r>
      <w:r w:rsidDel="00000000" w:rsidR="00000000" w:rsidRPr="00000000">
        <w:rPr>
          <w:rFonts w:ascii="Times New Roman" w:cs="Times New Roman" w:eastAsia="Times New Roman" w:hAnsi="Times New Roman"/>
          <w:rtl w:val="0"/>
        </w:rPr>
        <w:t xml:space="preserve"> were logged. This dramatic reduction is likely a reflection of the restrictions on public movement and the overall change in daily life, which limited individuals' ability to report issues or seek services.</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lockdown, the number of service requests plummeted further to just </w:t>
      </w:r>
      <w:r w:rsidDel="00000000" w:rsidR="00000000" w:rsidRPr="00000000">
        <w:rPr>
          <w:rFonts w:ascii="Times New Roman" w:cs="Times New Roman" w:eastAsia="Times New Roman" w:hAnsi="Times New Roman"/>
          <w:b w:val="1"/>
          <w:bCs w:val="1"/>
          <w:rtl w:val="0"/>
        </w:rPr>
        <w:t xml:space="preserve">81,999</w:t>
      </w:r>
      <w:r w:rsidDel="00000000" w:rsidR="00000000" w:rsidRPr="00000000">
        <w:rPr>
          <w:rFonts w:ascii="Times New Roman" w:cs="Times New Roman" w:eastAsia="Times New Roman" w:hAnsi="Times New Roman"/>
          <w:rtl w:val="0"/>
        </w:rPr>
        <w:t xml:space="preserve">. This drop suggests that as the city began to reopen, residents may have continued to face barriers in accessing services or may have prioritized different issues as they adjusted to life post-lockdown. The data clearly illustrates how the pandemic fundamentally altered the landscape of public service needs in New York City, providing critical insights into the response and adaptation of both residents and agencies during this tumultuous time.</w:t>
      </w:r>
    </w:p>
    <w:p w:rsidR="00000000" w:rsidDel="00000000" w:rsidP="00000000" w:rsidRDefault="00000000" w:rsidRPr="00000000" w14:paraId="00000013">
      <w:pPr>
        <w:spacing w:after="280" w:before="280" w:line="240" w:lineRule="auto"/>
        <w:rPr/>
      </w:pPr>
      <w:r w:rsidDel="00000000" w:rsidR="00000000" w:rsidRPr="00000000">
        <w:rPr/>
        <w:drawing>
          <wp:inline distB="0" distT="0" distL="0" distR="0">
            <wp:extent cx="3680875" cy="2815713"/>
            <wp:effectExtent b="0" l="0" r="0" t="0"/>
            <wp:docPr descr="A graph of covid-19&#10;&#10;AI-generated content may be incorrect." id="1" name="image3.png"/>
            <a:graphic>
              <a:graphicData uri="http://schemas.openxmlformats.org/drawingml/2006/picture">
                <pic:pic>
                  <pic:nvPicPr>
                    <pic:cNvPr descr="A graph of covid-19&#10;&#10;AI-generated content may be incorrect." id="0" name="image3.png"/>
                    <pic:cNvPicPr preferRelativeResize="0"/>
                  </pic:nvPicPr>
                  <pic:blipFill>
                    <a:blip r:embed="rId6"/>
                    <a:srcRect b="0" l="0" r="0" t="0"/>
                    <a:stretch>
                      <a:fillRect/>
                    </a:stretch>
                  </pic:blipFill>
                  <pic:spPr>
                    <a:xfrm>
                      <a:off x="0" y="0"/>
                      <a:ext cx="3680875" cy="281571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3"/>
        <w:spacing w:after="280" w:before="280" w:line="240" w:lineRule="auto"/>
        <w:rPr>
          <w:rFonts w:ascii="Times New Roman" w:cs="Times New Roman" w:eastAsia="Times New Roman" w:hAnsi="Times New Roman"/>
          <w:b w:val="1"/>
          <w:bCs w:val="1"/>
          <w:color w:val="000000"/>
        </w:rPr>
      </w:pPr>
      <w:bookmarkStart w:colFirst="0" w:colLast="0" w:name="_jh5gq9m6hkz1" w:id="5"/>
      <w:bookmarkEnd w:id="5"/>
      <w:r w:rsidDel="00000000" w:rsidR="00000000" w:rsidRPr="00000000">
        <w:rPr>
          <w:rFonts w:ascii="Times New Roman" w:cs="Times New Roman" w:eastAsia="Times New Roman" w:hAnsi="Times New Roman"/>
          <w:b w:val="1"/>
          <w:bCs w:val="1"/>
          <w:color w:val="000000"/>
          <w:rtl w:val="0"/>
        </w:rPr>
        <w:t xml:space="preserve">Common Types of Service Requests</w:t>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examination of common service requests reveals significant differences in public concerns across the three analyzed periods. Before the lockdown, the leading complaint type was "HEAT/HOT WATER," with a staggering </w:t>
      </w:r>
      <w:r w:rsidDel="00000000" w:rsidR="00000000" w:rsidRPr="00000000">
        <w:rPr>
          <w:rFonts w:ascii="Times New Roman" w:cs="Times New Roman" w:eastAsia="Times New Roman" w:hAnsi="Times New Roman"/>
          <w:b w:val="1"/>
          <w:bCs w:val="1"/>
          <w:rtl w:val="0"/>
        </w:rPr>
        <w:t xml:space="preserve">124,972 requests</w:t>
      </w:r>
      <w:r w:rsidDel="00000000" w:rsidR="00000000" w:rsidRPr="00000000">
        <w:rPr>
          <w:rFonts w:ascii="Times New Roman" w:cs="Times New Roman" w:eastAsia="Times New Roman" w:hAnsi="Times New Roman"/>
          <w:rtl w:val="0"/>
        </w:rPr>
        <w:t xml:space="preserve">. This indicates that issues related to heating and hot water were of paramount concern for residents, possibly exacerbated by the onset of winter and the pandemic’s impact on living conditions.</w:t>
      </w:r>
    </w:p>
    <w:p w:rsidR="00000000" w:rsidDel="00000000" w:rsidP="00000000" w:rsidRDefault="00000000" w:rsidRPr="00000000" w14:paraId="0000001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lockdown, however, the landscape of complaints shifted dramatically. The most common complaint type became "Noise - Residential," which received </w:t>
      </w:r>
      <w:r w:rsidDel="00000000" w:rsidR="00000000" w:rsidRPr="00000000">
        <w:rPr>
          <w:rFonts w:ascii="Times New Roman" w:cs="Times New Roman" w:eastAsia="Times New Roman" w:hAnsi="Times New Roman"/>
          <w:b w:val="1"/>
          <w:bCs w:val="1"/>
          <w:rtl w:val="0"/>
        </w:rPr>
        <w:t xml:space="preserve">107,230 requests</w:t>
      </w:r>
      <w:r w:rsidDel="00000000" w:rsidR="00000000" w:rsidRPr="00000000">
        <w:rPr>
          <w:rFonts w:ascii="Times New Roman" w:cs="Times New Roman" w:eastAsia="Times New Roman" w:hAnsi="Times New Roman"/>
          <w:rtl w:val="0"/>
        </w:rPr>
        <w:t xml:space="preserve">. This change suggests that as people were confined to their homes, noise disturbances became a significant source of frustration, reflecting the challenges of living in close quarters during a public health crisis. After the lockdown, service requests again shifted; "Noise - Street/Sidewalk" emerged as the most common complaint, highlighting ongoing public disturbances as the city began to reopen. This evolving narrative underscores the shifting priorities of New Yorkers as they navigated the complexities of the pandemic, illustrating how the nature of complaints can evolve in response to changing circumstances.</w:t>
      </w:r>
    </w:p>
    <w:p w:rsidR="00000000" w:rsidDel="00000000" w:rsidP="00000000" w:rsidRDefault="00000000" w:rsidRPr="00000000" w14:paraId="00000017">
      <w:pPr>
        <w:spacing w:after="280" w:before="280" w:line="240" w:lineRule="auto"/>
        <w:rPr/>
      </w:pPr>
      <w:r w:rsidDel="00000000" w:rsidR="00000000" w:rsidRPr="00000000">
        <w:rPr/>
        <w:drawing>
          <wp:inline distB="0" distT="0" distL="0" distR="0">
            <wp:extent cx="5943600" cy="3989070"/>
            <wp:effectExtent b="0" l="0" r="0" t="0"/>
            <wp:docPr descr="A graph with colored lines and dots&#10;&#10;AI-generated content may be incorrect." id="3" name="image2.png"/>
            <a:graphic>
              <a:graphicData uri="http://schemas.openxmlformats.org/drawingml/2006/picture">
                <pic:pic>
                  <pic:nvPicPr>
                    <pic:cNvPr descr="A graph with colored lines and dots&#10;&#10;AI-generated content may be incorrect." id="0" name="image2.png"/>
                    <pic:cNvPicPr preferRelativeResize="0"/>
                  </pic:nvPicPr>
                  <pic:blipFill>
                    <a:blip r:embed="rId7"/>
                    <a:srcRect b="0" l="0" r="0" t="0"/>
                    <a:stretch>
                      <a:fillRect/>
                    </a:stretch>
                  </pic:blipFill>
                  <pic:spPr>
                    <a:xfrm>
                      <a:off x="0" y="0"/>
                      <a:ext cx="5943600" cy="398907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spacing w:after="280" w:before="280" w:line="240" w:lineRule="auto"/>
        <w:rPr>
          <w:rFonts w:ascii="Times New Roman" w:cs="Times New Roman" w:eastAsia="Times New Roman" w:hAnsi="Times New Roman"/>
          <w:b w:val="1"/>
          <w:bCs w:val="1"/>
          <w:color w:val="000000"/>
        </w:rPr>
      </w:pPr>
      <w:bookmarkStart w:colFirst="0" w:colLast="0" w:name="_qjqw7a4eq30r" w:id="6"/>
      <w:bookmarkEnd w:id="6"/>
      <w:r w:rsidDel="00000000" w:rsidR="00000000" w:rsidRPr="00000000">
        <w:rPr>
          <w:rFonts w:ascii="Times New Roman" w:cs="Times New Roman" w:eastAsia="Times New Roman" w:hAnsi="Times New Roman"/>
          <w:b w:val="1"/>
          <w:bCs w:val="1"/>
          <w:color w:val="000000"/>
          <w:rtl w:val="0"/>
        </w:rPr>
        <w:t xml:space="preserve">Areas Most Affected by COVID-19</w:t>
      </w:r>
    </w:p>
    <w:p w:rsidR="00000000" w:rsidDel="00000000" w:rsidP="00000000" w:rsidRDefault="00000000" w:rsidRPr="00000000" w14:paraId="000000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Geographic analysis of the service requests indicates that certain areas of New York City were more affected by COVID-19 than others, as evidenced by the frequency and type of service requests. Brooklyn consistently emerged as the borough with the highest number of requests across all periods analyzed. Before the lockdown, Brooklyn recorded </w:t>
      </w:r>
      <w:r w:rsidDel="00000000" w:rsidR="00000000" w:rsidRPr="00000000">
        <w:rPr>
          <w:rFonts w:ascii="Times New Roman" w:cs="Times New Roman" w:eastAsia="Times New Roman" w:hAnsi="Times New Roman"/>
          <w:b w:val="1"/>
          <w:bCs w:val="1"/>
          <w:rtl w:val="0"/>
        </w:rPr>
        <w:t xml:space="preserve">256,721 requests</w:t>
      </w:r>
      <w:r w:rsidDel="00000000" w:rsidR="00000000" w:rsidRPr="00000000">
        <w:rPr>
          <w:rFonts w:ascii="Times New Roman" w:cs="Times New Roman" w:eastAsia="Times New Roman" w:hAnsi="Times New Roman"/>
          <w:rtl w:val="0"/>
        </w:rPr>
        <w:t xml:space="preserve">, maintaining its status as the area with the most significant public service needs. During the lockdown, this trend continued, with </w:t>
      </w:r>
      <w:r w:rsidDel="00000000" w:rsidR="00000000" w:rsidRPr="00000000">
        <w:rPr>
          <w:rFonts w:ascii="Times New Roman" w:cs="Times New Roman" w:eastAsia="Times New Roman" w:hAnsi="Times New Roman"/>
          <w:b w:val="1"/>
          <w:bCs w:val="1"/>
          <w:rtl w:val="0"/>
        </w:rPr>
        <w:t xml:space="preserve">171,612 requests</w:t>
      </w:r>
      <w:r w:rsidDel="00000000" w:rsidR="00000000" w:rsidRPr="00000000">
        <w:rPr>
          <w:rFonts w:ascii="Times New Roman" w:cs="Times New Roman" w:eastAsia="Times New Roman" w:hAnsi="Times New Roman"/>
          <w:rtl w:val="0"/>
        </w:rPr>
        <w:t xml:space="preserve">, reinforcing the notion that Brooklyn residents faced substantial challenges during this time.</w:t>
      </w:r>
    </w:p>
    <w:p w:rsidR="00000000" w:rsidDel="00000000" w:rsidP="00000000" w:rsidRDefault="00000000" w:rsidRPr="00000000" w14:paraId="0000001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lockdown, Brooklyn still led in the number of service requests, albeit with a decrease to </w:t>
      </w:r>
      <w:r w:rsidDel="00000000" w:rsidR="00000000" w:rsidRPr="00000000">
        <w:rPr>
          <w:rFonts w:ascii="Times New Roman" w:cs="Times New Roman" w:eastAsia="Times New Roman" w:hAnsi="Times New Roman"/>
          <w:b w:val="1"/>
          <w:bCs w:val="1"/>
          <w:rtl w:val="0"/>
        </w:rPr>
        <w:t xml:space="preserve">25,445 requests</w:t>
      </w:r>
      <w:r w:rsidDel="00000000" w:rsidR="00000000" w:rsidRPr="00000000">
        <w:rPr>
          <w:rFonts w:ascii="Times New Roman" w:cs="Times New Roman" w:eastAsia="Times New Roman" w:hAnsi="Times New Roman"/>
          <w:rtl w:val="0"/>
        </w:rPr>
        <w:t xml:space="preserve">. This sustained trend suggests that the borough not only faced significant issues during the lockdown but also required ongoing attention as it transitioned back to a state of relative normalcy. The consistent pattern of high service requests in Brooklyn highlights the borough's unique challenges during the pandemic, emphasizing the need for targeted support and resources in areas most affected by COVID-19.</w:t>
      </w:r>
    </w:p>
    <w:p w:rsidR="00000000" w:rsidDel="00000000" w:rsidP="00000000" w:rsidRDefault="00000000" w:rsidRPr="00000000" w14:paraId="0000001B">
      <w:pPr>
        <w:spacing w:after="280" w:before="280" w:line="240" w:lineRule="auto"/>
        <w:rPr/>
      </w:pPr>
      <w:r w:rsidDel="00000000" w:rsidR="00000000" w:rsidRPr="00000000">
        <w:rPr/>
        <w:drawing>
          <wp:inline distB="0" distT="0" distL="0" distR="0">
            <wp:extent cx="5943600" cy="3584575"/>
            <wp:effectExtent b="0" l="0" r="0" t="0"/>
            <wp:docPr descr="A graph of covid-19&#10;&#10;AI-generated content may be incorrect." id="2" name="image1.png"/>
            <a:graphic>
              <a:graphicData uri="http://schemas.openxmlformats.org/drawingml/2006/picture">
                <pic:pic>
                  <pic:nvPicPr>
                    <pic:cNvPr descr="A graph of covid-19&#10;&#10;AI-generated content may be incorrect." id="0" name="image1.png"/>
                    <pic:cNvPicPr preferRelativeResize="0"/>
                  </pic:nvPicPr>
                  <pic:blipFill>
                    <a:blip r:embed="rId8"/>
                    <a:srcRect b="0" l="0" r="0" t="0"/>
                    <a:stretch>
                      <a:fillRect/>
                    </a:stretch>
                  </pic:blipFill>
                  <pic:spPr>
                    <a:xfrm>
                      <a:off x="0" y="0"/>
                      <a:ext cx="5943600" cy="35845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spacing w:after="280" w:before="280" w:line="240" w:lineRule="auto"/>
        <w:rPr>
          <w:rFonts w:ascii="Times New Roman" w:cs="Times New Roman" w:eastAsia="Times New Roman" w:hAnsi="Times New Roman"/>
          <w:b w:val="1"/>
          <w:bCs w:val="1"/>
          <w:color w:val="000000"/>
        </w:rPr>
      </w:pPr>
      <w:bookmarkStart w:colFirst="0" w:colLast="0" w:name="_c2ukm38iv8sk" w:id="7"/>
      <w:bookmarkEnd w:id="7"/>
      <w:r w:rsidDel="00000000" w:rsidR="00000000" w:rsidRPr="00000000">
        <w:rPr>
          <w:rFonts w:ascii="Times New Roman" w:cs="Times New Roman" w:eastAsia="Times New Roman" w:hAnsi="Times New Roman"/>
          <w:b w:val="1"/>
          <w:bCs w:val="1"/>
          <w:color w:val="000000"/>
          <w:rtl w:val="0"/>
        </w:rPr>
        <w:t xml:space="preserve">Agencies Receiving the Most Requests</w:t>
      </w:r>
    </w:p>
    <w:p w:rsidR="00000000" w:rsidDel="00000000" w:rsidP="00000000" w:rsidRDefault="00000000" w:rsidRPr="00000000" w14:paraId="000000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of service requests by agencies provides insights into which governmental bodies were most engaged in addressing public concerns during the pandemic. The New York City Police Department (NYPD) consistently received the highest number of service requests across all periods. Before the lockdown, the NYPD handled </w:t>
      </w:r>
      <w:r w:rsidDel="00000000" w:rsidR="00000000" w:rsidRPr="00000000">
        <w:rPr>
          <w:rFonts w:ascii="Times New Roman" w:cs="Times New Roman" w:eastAsia="Times New Roman" w:hAnsi="Times New Roman"/>
          <w:b w:val="1"/>
          <w:bCs w:val="1"/>
          <w:rtl w:val="0"/>
        </w:rPr>
        <w:t xml:space="preserve">267,063 requests</w:t>
      </w:r>
      <w:r w:rsidDel="00000000" w:rsidR="00000000" w:rsidRPr="00000000">
        <w:rPr>
          <w:rFonts w:ascii="Times New Roman" w:cs="Times New Roman" w:eastAsia="Times New Roman" w:hAnsi="Times New Roman"/>
          <w:rtl w:val="0"/>
        </w:rPr>
        <w:t xml:space="preserve">, reflecting its critical role in maintaining public safety and addressing community needs. This figure increased during the lockdown to </w:t>
      </w:r>
      <w:r w:rsidDel="00000000" w:rsidR="00000000" w:rsidRPr="00000000">
        <w:rPr>
          <w:rFonts w:ascii="Times New Roman" w:cs="Times New Roman" w:eastAsia="Times New Roman" w:hAnsi="Times New Roman"/>
          <w:b w:val="1"/>
          <w:bCs w:val="1"/>
          <w:rtl w:val="0"/>
        </w:rPr>
        <w:t xml:space="preserve">298,324 requests</w:t>
      </w:r>
      <w:r w:rsidDel="00000000" w:rsidR="00000000" w:rsidRPr="00000000">
        <w:rPr>
          <w:rFonts w:ascii="Times New Roman" w:cs="Times New Roman" w:eastAsia="Times New Roman" w:hAnsi="Times New Roman"/>
          <w:rtl w:val="0"/>
        </w:rPr>
        <w:t xml:space="preserve">, indicating a surge in demand for police services as residents navigated the challenges of confinement and public health measures.</w:t>
      </w:r>
    </w:p>
    <w:p w:rsidR="00000000" w:rsidDel="00000000" w:rsidP="00000000" w:rsidRDefault="00000000" w:rsidRPr="00000000" w14:paraId="0000001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lockdown, the number of requests directed to the NYPD decreased to </w:t>
      </w:r>
      <w:r w:rsidDel="00000000" w:rsidR="00000000" w:rsidRPr="00000000">
        <w:rPr>
          <w:rFonts w:ascii="Times New Roman" w:cs="Times New Roman" w:eastAsia="Times New Roman" w:hAnsi="Times New Roman"/>
          <w:b w:val="1"/>
          <w:bCs w:val="1"/>
          <w:rtl w:val="0"/>
        </w:rPr>
        <w:t xml:space="preserve">39,611</w:t>
      </w:r>
      <w:r w:rsidDel="00000000" w:rsidR="00000000" w:rsidRPr="00000000">
        <w:rPr>
          <w:rFonts w:ascii="Times New Roman" w:cs="Times New Roman" w:eastAsia="Times New Roman" w:hAnsi="Times New Roman"/>
          <w:rtl w:val="0"/>
        </w:rPr>
        <w:t xml:space="preserve">, yet it remained the agency with the highest service request volume. This trend underscores the NYPD's central role in managing public concerns, particularly during times of crisis. The data suggests that while the urgent needs of the community shifted over time, the NYPD remained a pivotal agency in addressing a wide range of service requests, highlighting the importance of law enforcement in public health emergencies.</w:t>
      </w:r>
    </w:p>
    <w:p w:rsidR="00000000" w:rsidDel="00000000" w:rsidP="00000000" w:rsidRDefault="00000000" w:rsidRPr="00000000" w14:paraId="0000001F">
      <w:pPr>
        <w:spacing w:after="280" w:before="280" w:line="240" w:lineRule="auto"/>
        <w:rPr/>
      </w:pPr>
      <w:r w:rsidDel="00000000" w:rsidR="00000000" w:rsidRPr="00000000">
        <w:rPr/>
        <w:drawing>
          <wp:inline distB="0" distT="0" distL="0" distR="0">
            <wp:extent cx="5943600" cy="2966720"/>
            <wp:effectExtent b="0" l="0" r="0" t="0"/>
            <wp:docPr descr="A graph of a service&#10;&#10;AI-generated content may be incorrect." id="4" name="image4.png"/>
            <a:graphic>
              <a:graphicData uri="http://schemas.openxmlformats.org/drawingml/2006/picture">
                <pic:pic>
                  <pic:nvPicPr>
                    <pic:cNvPr descr="A graph of a service&#10;&#10;AI-generated content may be incorrect." id="0" name="image4.png"/>
                    <pic:cNvPicPr preferRelativeResize="0"/>
                  </pic:nvPicPr>
                  <pic:blipFill>
                    <a:blip r:embed="rId9"/>
                    <a:srcRect b="0" l="0" r="0" t="0"/>
                    <a:stretch>
                      <a:fillRect/>
                    </a:stretch>
                  </pic:blipFill>
                  <pic:spPr>
                    <a:xfrm>
                      <a:off x="0" y="0"/>
                      <a:ext cx="5943600" cy="296672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spacing w:after="280" w:before="280" w:line="240" w:lineRule="auto"/>
        <w:rPr>
          <w:rFonts w:ascii="Times New Roman" w:cs="Times New Roman" w:eastAsia="Times New Roman" w:hAnsi="Times New Roman"/>
          <w:b w:val="1"/>
          <w:bCs w:val="1"/>
          <w:sz w:val="36"/>
          <w:szCs w:val="36"/>
        </w:rPr>
      </w:pPr>
      <w:bookmarkStart w:colFirst="0" w:colLast="0" w:name="_2fhtvr12xgbg" w:id="8"/>
      <w:bookmarkEnd w:id="8"/>
      <w:r w:rsidDel="00000000" w:rsidR="00000000" w:rsidRPr="00000000">
        <w:rPr>
          <w:rFonts w:ascii="Times New Roman" w:cs="Times New Roman" w:eastAsia="Times New Roman" w:hAnsi="Times New Roman"/>
          <w:b w:val="1"/>
          <w:bCs w:val="1"/>
          <w:color w:val="000000"/>
          <w:rtl w:val="0"/>
        </w:rPr>
        <w:t xml:space="preserve">Conclusion</w:t>
      </w:r>
      <w:r w:rsidDel="00000000" w:rsidR="00000000" w:rsidRPr="00000000">
        <w:rPr>
          <w:rtl w:val="0"/>
        </w:rPr>
      </w:r>
    </w:p>
    <w:p w:rsidR="00000000" w:rsidDel="00000000" w:rsidP="00000000" w:rsidRDefault="00000000" w:rsidRPr="00000000" w14:paraId="0000002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of COVID-19 service requests in New York City provides invaluable insights into the public's evolving needs during a critical period. The data reveals a marked decline in service requests during the lockdown, alongside shifts in the types of complaints made, illustrating how the pandemic influenced public priorities. Notably, Brooklyn emerged as the most affected borough, consistently leading in service requests before, during, and after the lockdown. The NYPD's role as the agency receiving the most requests further emphasizes the significance of law enforcement in addressing community concerns during the pandemic.</w:t>
      </w:r>
    </w:p>
    <w:p w:rsidR="00000000" w:rsidDel="00000000" w:rsidP="00000000" w:rsidRDefault="00000000" w:rsidRPr="00000000" w14:paraId="00000022">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not only highlights the challenges faced by residents but also underscores the adaptability of public services in responding to the evolving landscape of community needs. As New York City continues to navigate the ongoing effects of COVID-19, the insights gleaned from this analysis can inform future public policy and resource allocation, ensuring that agencies are better equipped to address the diverse concerns of New Yorkers in times of crisis.</w:t>
      </w:r>
    </w:p>
    <w:sectPr>
      <w:headerReference r:id="rId10" w:type="default"/>
      <w:head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