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9B332" w14:textId="77777777" w:rsidR="00F267FB" w:rsidRPr="00F267FB" w:rsidRDefault="00F267FB" w:rsidP="00F267FB">
      <w:pPr>
        <w:rPr>
          <w:b/>
          <w:bCs/>
        </w:rPr>
      </w:pPr>
      <w:r w:rsidRPr="00F267FB">
        <w:rPr>
          <w:b/>
          <w:bCs/>
        </w:rPr>
        <w:t>Lentils</w:t>
      </w:r>
    </w:p>
    <w:tbl>
      <w:tblPr>
        <w:tblW w:w="5000" w:type="pct"/>
        <w:tblCellMar>
          <w:top w:w="24" w:type="dxa"/>
          <w:left w:w="24" w:type="dxa"/>
          <w:bottom w:w="24" w:type="dxa"/>
          <w:right w:w="24" w:type="dxa"/>
        </w:tblCellMar>
        <w:tblLook w:val="04A0" w:firstRow="1" w:lastRow="0" w:firstColumn="1" w:lastColumn="0" w:noHBand="0" w:noVBand="1"/>
      </w:tblPr>
      <w:tblGrid>
        <w:gridCol w:w="13958"/>
      </w:tblGrid>
      <w:tr w:rsidR="00F267FB" w:rsidRPr="00F267FB" w14:paraId="7E68E1AF" w14:textId="77777777">
        <w:trPr>
          <w:trHeight w:val="876"/>
        </w:trPr>
        <w:tc>
          <w:tcPr>
            <w:tcW w:w="0" w:type="auto"/>
            <w:vAlign w:val="center"/>
            <w:hideMark/>
          </w:tcPr>
          <w:p w14:paraId="17DC6DB1" w14:textId="11E19898" w:rsidR="00F267FB" w:rsidRPr="00F267FB" w:rsidRDefault="00F267FB" w:rsidP="00F267FB"/>
        </w:tc>
      </w:tr>
      <w:tr w:rsidR="00F267FB" w:rsidRPr="00F267FB" w14:paraId="57F44670" w14:textId="77777777">
        <w:trPr>
          <w:trHeight w:val="240"/>
        </w:trPr>
        <w:tc>
          <w:tcPr>
            <w:tcW w:w="0" w:type="auto"/>
            <w:shd w:val="clear" w:color="auto" w:fill="006600"/>
            <w:vAlign w:val="center"/>
            <w:hideMark/>
          </w:tcPr>
          <w:p w14:paraId="18A6F43B" w14:textId="77777777" w:rsidR="00F267FB" w:rsidRPr="00F267FB" w:rsidRDefault="00F267FB" w:rsidP="00F267FB">
            <w:r w:rsidRPr="00F267FB">
              <w:rPr>
                <w:b/>
                <w:bCs/>
              </w:rPr>
              <w:t>Lentil production technology</w:t>
            </w:r>
          </w:p>
        </w:tc>
      </w:tr>
      <w:tr w:rsidR="00F267FB" w:rsidRPr="00F267FB" w14:paraId="743D8DD1" w14:textId="77777777">
        <w:trPr>
          <w:trHeight w:val="276"/>
        </w:trPr>
        <w:tc>
          <w:tcPr>
            <w:tcW w:w="0" w:type="auto"/>
            <w:hideMark/>
          </w:tcPr>
          <w:p w14:paraId="513F09B5" w14:textId="77777777" w:rsidR="00F267FB" w:rsidRPr="00F267FB" w:rsidRDefault="00F267FB" w:rsidP="00F267FB">
            <w:pPr>
              <w:numPr>
                <w:ilvl w:val="0"/>
                <w:numId w:val="1"/>
              </w:numPr>
            </w:pPr>
            <w:r w:rsidRPr="00F267FB">
              <w:t>Lentil as a pulse crop in Madhya Pradesh Important place, it has an area of 6.2 lakhs, production 2.3 lakhs Tonnes and productivity 371 K.Gra./Hey. Is. Mainly in Madhya Pradesh From Vidisha, Sagar, Raisen, Damoh, Jawalpur, Samna, Panna, Rewa, It is cultivated in Narsinghpur, Sehore and Ashoknagar districts.</w:t>
            </w:r>
          </w:p>
          <w:p w14:paraId="7A64487B" w14:textId="77777777" w:rsidR="00F267FB" w:rsidRPr="00F267FB" w:rsidRDefault="00F267FB" w:rsidP="00F267FB">
            <w:pPr>
              <w:numPr>
                <w:ilvl w:val="0"/>
                <w:numId w:val="1"/>
              </w:numPr>
            </w:pPr>
            <w:r w:rsidRPr="00F267FB">
              <w:t>Lentil cultivation in Ashoknagar district in Rabi season 0.28 lakhs. Is being done in. Production 0.19 lakh tonnes and productivity 701 K.Gra./Hey. Is.</w:t>
            </w:r>
          </w:p>
        </w:tc>
      </w:tr>
      <w:tr w:rsidR="00F267FB" w:rsidRPr="00F267FB" w14:paraId="75B04F26" w14:textId="77777777">
        <w:trPr>
          <w:trHeight w:val="300"/>
        </w:trPr>
        <w:tc>
          <w:tcPr>
            <w:tcW w:w="0" w:type="auto"/>
            <w:shd w:val="clear" w:color="auto" w:fill="006600"/>
            <w:vAlign w:val="center"/>
            <w:hideMark/>
          </w:tcPr>
          <w:p w14:paraId="787683EF" w14:textId="77777777" w:rsidR="00F267FB" w:rsidRPr="00F267FB" w:rsidRDefault="00F267FB" w:rsidP="00F267FB">
            <w:r w:rsidRPr="00F267FB">
              <w:rPr>
                <w:b/>
                <w:bCs/>
              </w:rPr>
              <w:t>Advanced Species</w:t>
            </w:r>
          </w:p>
        </w:tc>
      </w:tr>
      <w:tr w:rsidR="00F267FB" w:rsidRPr="00F267FB" w14:paraId="4147910D" w14:textId="77777777">
        <w:trPr>
          <w:trHeight w:val="300"/>
        </w:trPr>
        <w:tc>
          <w:tcPr>
            <w:tcW w:w="0" w:type="auto"/>
            <w:vAlign w:val="center"/>
            <w:hideMark/>
          </w:tcPr>
          <w:tbl>
            <w:tblPr>
              <w:tblpPr w:leftFromText="45" w:rightFromText="45" w:vertAnchor="text"/>
              <w:tblW w:w="5000" w:type="pct"/>
              <w:tblBorders>
                <w:top w:val="outset" w:sz="6" w:space="0" w:color="006600"/>
                <w:left w:val="outset" w:sz="6" w:space="0" w:color="006600"/>
                <w:bottom w:val="outset" w:sz="6" w:space="0" w:color="006600"/>
                <w:right w:val="outset" w:sz="6" w:space="0" w:color="006600"/>
              </w:tblBorders>
              <w:tblCellMar>
                <w:top w:w="15" w:type="dxa"/>
                <w:left w:w="15" w:type="dxa"/>
                <w:bottom w:w="15" w:type="dxa"/>
                <w:right w:w="15" w:type="dxa"/>
              </w:tblCellMar>
              <w:tblLook w:val="04A0" w:firstRow="1" w:lastRow="0" w:firstColumn="1" w:lastColumn="0" w:noHBand="0" w:noVBand="1"/>
            </w:tblPr>
            <w:tblGrid>
              <w:gridCol w:w="2475"/>
              <w:gridCol w:w="1740"/>
              <w:gridCol w:w="5464"/>
              <w:gridCol w:w="4215"/>
            </w:tblGrid>
            <w:tr w:rsidR="00F267FB" w:rsidRPr="00F267FB" w14:paraId="7F21CA1D" w14:textId="77777777">
              <w:tc>
                <w:tcPr>
                  <w:tcW w:w="2475" w:type="dxa"/>
                  <w:tcBorders>
                    <w:top w:val="outset" w:sz="6" w:space="0" w:color="006600"/>
                    <w:left w:val="outset" w:sz="6" w:space="0" w:color="006600"/>
                    <w:bottom w:val="outset" w:sz="6" w:space="0" w:color="006600"/>
                    <w:right w:val="outset" w:sz="6" w:space="0" w:color="006600"/>
                  </w:tcBorders>
                  <w:shd w:val="clear" w:color="auto" w:fill="00FFFF"/>
                  <w:vAlign w:val="center"/>
                  <w:hideMark/>
                </w:tcPr>
                <w:p w14:paraId="07D9513B" w14:textId="77777777" w:rsidR="00F267FB" w:rsidRPr="00F267FB" w:rsidRDefault="00F267FB" w:rsidP="00F267FB">
                  <w:r w:rsidRPr="00F267FB">
                    <w:rPr>
                      <w:b/>
                      <w:bCs/>
                    </w:rPr>
                    <w:t>Species</w:t>
                  </w:r>
                </w:p>
              </w:tc>
              <w:tc>
                <w:tcPr>
                  <w:tcW w:w="1740" w:type="dxa"/>
                  <w:tcBorders>
                    <w:top w:val="outset" w:sz="6" w:space="0" w:color="006600"/>
                    <w:left w:val="outset" w:sz="6" w:space="0" w:color="006600"/>
                    <w:bottom w:val="outset" w:sz="6" w:space="0" w:color="006600"/>
                    <w:right w:val="outset" w:sz="6" w:space="0" w:color="006600"/>
                  </w:tcBorders>
                  <w:shd w:val="clear" w:color="auto" w:fill="00FFFF"/>
                  <w:vAlign w:val="center"/>
                  <w:hideMark/>
                </w:tcPr>
                <w:p w14:paraId="370DF19E" w14:textId="77777777" w:rsidR="00F267FB" w:rsidRPr="00F267FB" w:rsidRDefault="00F267FB" w:rsidP="00F267FB">
                  <w:r w:rsidRPr="00F267FB">
                    <w:rPr>
                      <w:b/>
                      <w:bCs/>
                    </w:rPr>
                    <w:t>Production</w:t>
                  </w:r>
                </w:p>
              </w:tc>
              <w:tc>
                <w:tcPr>
                  <w:tcW w:w="0" w:type="auto"/>
                  <w:tcBorders>
                    <w:top w:val="outset" w:sz="6" w:space="0" w:color="006600"/>
                    <w:left w:val="outset" w:sz="6" w:space="0" w:color="006600"/>
                    <w:bottom w:val="outset" w:sz="6" w:space="0" w:color="006600"/>
                    <w:right w:val="outset" w:sz="6" w:space="0" w:color="006600"/>
                  </w:tcBorders>
                  <w:shd w:val="clear" w:color="auto" w:fill="00FFFF"/>
                  <w:vAlign w:val="center"/>
                  <w:hideMark/>
                </w:tcPr>
                <w:p w14:paraId="2CFB022E" w14:textId="77777777" w:rsidR="00F267FB" w:rsidRPr="00F267FB" w:rsidRDefault="00F267FB" w:rsidP="00F267FB">
                  <w:r w:rsidRPr="00F267FB">
                    <w:rPr>
                      <w:b/>
                      <w:bCs/>
                    </w:rPr>
                    <w:t>Duration</w:t>
                  </w:r>
                </w:p>
              </w:tc>
              <w:tc>
                <w:tcPr>
                  <w:tcW w:w="4215" w:type="dxa"/>
                  <w:tcBorders>
                    <w:top w:val="outset" w:sz="6" w:space="0" w:color="006600"/>
                    <w:left w:val="outset" w:sz="6" w:space="0" w:color="006600"/>
                    <w:bottom w:val="outset" w:sz="6" w:space="0" w:color="006600"/>
                    <w:right w:val="outset" w:sz="6" w:space="0" w:color="006600"/>
                  </w:tcBorders>
                  <w:shd w:val="clear" w:color="auto" w:fill="00FFFF"/>
                  <w:vAlign w:val="center"/>
                  <w:hideMark/>
                </w:tcPr>
                <w:p w14:paraId="348F7900" w14:textId="77777777" w:rsidR="00F267FB" w:rsidRPr="00F267FB" w:rsidRDefault="00F267FB" w:rsidP="00F267FB">
                  <w:r w:rsidRPr="00F267FB">
                    <w:rPr>
                      <w:b/>
                      <w:bCs/>
                    </w:rPr>
                    <w:t>Place &amp; Year</w:t>
                  </w:r>
                </w:p>
              </w:tc>
            </w:tr>
            <w:tr w:rsidR="00F267FB" w:rsidRPr="00F267FB" w14:paraId="42D7EEF6" w14:textId="77777777">
              <w:tc>
                <w:tcPr>
                  <w:tcW w:w="2475" w:type="dxa"/>
                  <w:tcBorders>
                    <w:top w:val="outset" w:sz="6" w:space="0" w:color="006600"/>
                    <w:left w:val="outset" w:sz="6" w:space="0" w:color="006600"/>
                    <w:bottom w:val="outset" w:sz="6" w:space="0" w:color="006600"/>
                    <w:right w:val="outset" w:sz="6" w:space="0" w:color="006600"/>
                  </w:tcBorders>
                  <w:vAlign w:val="center"/>
                  <w:hideMark/>
                </w:tcPr>
                <w:p w14:paraId="4E53C7ED" w14:textId="77777777" w:rsidR="00F267FB" w:rsidRPr="00F267FB" w:rsidRDefault="00F267FB" w:rsidP="00F267FB">
                  <w:r w:rsidRPr="00F267FB">
                    <w:t>J.L - 3</w:t>
                  </w:r>
                </w:p>
              </w:tc>
              <w:tc>
                <w:tcPr>
                  <w:tcW w:w="1740" w:type="dxa"/>
                  <w:tcBorders>
                    <w:top w:val="outset" w:sz="6" w:space="0" w:color="006600"/>
                    <w:left w:val="outset" w:sz="6" w:space="0" w:color="006600"/>
                    <w:bottom w:val="outset" w:sz="6" w:space="0" w:color="006600"/>
                    <w:right w:val="outset" w:sz="6" w:space="0" w:color="006600"/>
                  </w:tcBorders>
                  <w:vAlign w:val="center"/>
                  <w:hideMark/>
                </w:tcPr>
                <w:p w14:paraId="7F299FA4" w14:textId="77777777" w:rsidR="00F267FB" w:rsidRPr="00F267FB" w:rsidRDefault="00F267FB" w:rsidP="00F267FB">
                  <w:r w:rsidRPr="00F267FB">
                    <w:t>11.14</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7ADE60E4" w14:textId="77777777" w:rsidR="00F267FB" w:rsidRPr="00F267FB" w:rsidRDefault="00F267FB" w:rsidP="00F267FB">
                  <w:r w:rsidRPr="00F267FB">
                    <w:t>112 -118 days</w:t>
                  </w:r>
                </w:p>
              </w:tc>
              <w:tc>
                <w:tcPr>
                  <w:tcW w:w="4215" w:type="dxa"/>
                  <w:tcBorders>
                    <w:top w:val="outset" w:sz="6" w:space="0" w:color="006600"/>
                    <w:left w:val="outset" w:sz="6" w:space="0" w:color="006600"/>
                    <w:bottom w:val="outset" w:sz="6" w:space="0" w:color="006600"/>
                    <w:right w:val="outset" w:sz="6" w:space="0" w:color="006600"/>
                  </w:tcBorders>
                  <w:vAlign w:val="center"/>
                  <w:hideMark/>
                </w:tcPr>
                <w:p w14:paraId="40381705" w14:textId="77777777" w:rsidR="00F267FB" w:rsidRPr="00F267FB" w:rsidRDefault="00F267FB" w:rsidP="00F267FB">
                  <w:r w:rsidRPr="00F267FB">
                    <w:t>1999 h.No.Kr.V.V.</w:t>
                  </w:r>
                </w:p>
              </w:tc>
            </w:tr>
            <w:tr w:rsidR="00F267FB" w:rsidRPr="00F267FB" w14:paraId="390F618A" w14:textId="77777777">
              <w:tc>
                <w:tcPr>
                  <w:tcW w:w="2475" w:type="dxa"/>
                  <w:tcBorders>
                    <w:top w:val="outset" w:sz="6" w:space="0" w:color="006600"/>
                    <w:left w:val="outset" w:sz="6" w:space="0" w:color="006600"/>
                    <w:bottom w:val="outset" w:sz="6" w:space="0" w:color="006600"/>
                    <w:right w:val="outset" w:sz="6" w:space="0" w:color="006600"/>
                  </w:tcBorders>
                  <w:vAlign w:val="center"/>
                  <w:hideMark/>
                </w:tcPr>
                <w:p w14:paraId="70F72C87" w14:textId="77777777" w:rsidR="00F267FB" w:rsidRPr="00F267FB" w:rsidRDefault="00F267FB" w:rsidP="00F267FB">
                  <w:r w:rsidRPr="00F267FB">
                    <w:t>J.L - 1</w:t>
                  </w:r>
                </w:p>
              </w:tc>
              <w:tc>
                <w:tcPr>
                  <w:tcW w:w="1740" w:type="dxa"/>
                  <w:tcBorders>
                    <w:top w:val="outset" w:sz="6" w:space="0" w:color="006600"/>
                    <w:left w:val="outset" w:sz="6" w:space="0" w:color="006600"/>
                    <w:bottom w:val="outset" w:sz="6" w:space="0" w:color="006600"/>
                    <w:right w:val="outset" w:sz="6" w:space="0" w:color="006600"/>
                  </w:tcBorders>
                  <w:vAlign w:val="center"/>
                  <w:hideMark/>
                </w:tcPr>
                <w:p w14:paraId="55743D17" w14:textId="77777777" w:rsidR="00F267FB" w:rsidRPr="00F267FB" w:rsidRDefault="00F267FB" w:rsidP="00F267FB">
                  <w:r w:rsidRPr="00F267FB">
                    <w:t>12.15</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6758738B" w14:textId="77777777" w:rsidR="00F267FB" w:rsidRPr="00F267FB" w:rsidRDefault="00F267FB" w:rsidP="00F267FB">
                  <w:r w:rsidRPr="00F267FB">
                    <w:t>112 -118</w:t>
                  </w:r>
                </w:p>
              </w:tc>
              <w:tc>
                <w:tcPr>
                  <w:tcW w:w="4215" w:type="dxa"/>
                  <w:tcBorders>
                    <w:top w:val="outset" w:sz="6" w:space="0" w:color="006600"/>
                    <w:left w:val="outset" w:sz="6" w:space="0" w:color="006600"/>
                    <w:bottom w:val="outset" w:sz="6" w:space="0" w:color="006600"/>
                    <w:right w:val="outset" w:sz="6" w:space="0" w:color="006600"/>
                  </w:tcBorders>
                  <w:vAlign w:val="center"/>
                  <w:hideMark/>
                </w:tcPr>
                <w:p w14:paraId="475593AE" w14:textId="77777777" w:rsidR="00F267FB" w:rsidRPr="00F267FB" w:rsidRDefault="00F267FB" w:rsidP="00F267FB">
                  <w:r w:rsidRPr="00F267FB">
                    <w:t>Day 1979 h.No.Kr.V.V. </w:t>
                  </w:r>
                </w:p>
              </w:tc>
            </w:tr>
            <w:tr w:rsidR="00F267FB" w:rsidRPr="00F267FB" w14:paraId="48035C33" w14:textId="77777777">
              <w:tc>
                <w:tcPr>
                  <w:tcW w:w="2475" w:type="dxa"/>
                  <w:tcBorders>
                    <w:top w:val="outset" w:sz="6" w:space="0" w:color="006600"/>
                    <w:left w:val="outset" w:sz="6" w:space="0" w:color="006600"/>
                    <w:bottom w:val="outset" w:sz="6" w:space="0" w:color="006600"/>
                    <w:right w:val="outset" w:sz="6" w:space="0" w:color="006600"/>
                  </w:tcBorders>
                  <w:vAlign w:val="center"/>
                  <w:hideMark/>
                </w:tcPr>
                <w:p w14:paraId="1E1DB11E" w14:textId="77777777" w:rsidR="00F267FB" w:rsidRPr="00F267FB" w:rsidRDefault="00F267FB" w:rsidP="00F267FB">
                  <w:r w:rsidRPr="00F267FB">
                    <w:t>I. P. L 81</w:t>
                  </w:r>
                </w:p>
              </w:tc>
              <w:tc>
                <w:tcPr>
                  <w:tcW w:w="1740" w:type="dxa"/>
                  <w:tcBorders>
                    <w:top w:val="outset" w:sz="6" w:space="0" w:color="006600"/>
                    <w:left w:val="outset" w:sz="6" w:space="0" w:color="006600"/>
                    <w:bottom w:val="outset" w:sz="6" w:space="0" w:color="006600"/>
                    <w:right w:val="outset" w:sz="6" w:space="0" w:color="006600"/>
                  </w:tcBorders>
                  <w:vAlign w:val="center"/>
                  <w:hideMark/>
                </w:tcPr>
                <w:p w14:paraId="74209866" w14:textId="77777777" w:rsidR="00F267FB" w:rsidRPr="00F267FB" w:rsidRDefault="00F267FB" w:rsidP="00F267FB">
                  <w:r w:rsidRPr="00F267FB">
                    <w:t>12.14</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21836C5B" w14:textId="77777777" w:rsidR="00F267FB" w:rsidRPr="00F267FB" w:rsidRDefault="00F267FB" w:rsidP="00F267FB">
                  <w:r w:rsidRPr="00F267FB">
                    <w:t>112 -118 days</w:t>
                  </w:r>
                </w:p>
              </w:tc>
              <w:tc>
                <w:tcPr>
                  <w:tcW w:w="4215" w:type="dxa"/>
                  <w:tcBorders>
                    <w:top w:val="outset" w:sz="6" w:space="0" w:color="006600"/>
                    <w:left w:val="outset" w:sz="6" w:space="0" w:color="006600"/>
                    <w:bottom w:val="outset" w:sz="6" w:space="0" w:color="006600"/>
                    <w:right w:val="outset" w:sz="6" w:space="0" w:color="006600"/>
                  </w:tcBorders>
                  <w:vAlign w:val="center"/>
                  <w:hideMark/>
                </w:tcPr>
                <w:p w14:paraId="49E096BB" w14:textId="77777777" w:rsidR="00F267FB" w:rsidRPr="00F267FB" w:rsidRDefault="00F267FB" w:rsidP="00F267FB">
                  <w:r w:rsidRPr="00F267FB">
                    <w:t> 1993</w:t>
                  </w:r>
                </w:p>
              </w:tc>
            </w:tr>
            <w:tr w:rsidR="00F267FB" w:rsidRPr="00F267FB" w14:paraId="1387B047" w14:textId="77777777">
              <w:tc>
                <w:tcPr>
                  <w:tcW w:w="2475" w:type="dxa"/>
                  <w:tcBorders>
                    <w:top w:val="outset" w:sz="6" w:space="0" w:color="006600"/>
                    <w:left w:val="outset" w:sz="6" w:space="0" w:color="006600"/>
                    <w:bottom w:val="outset" w:sz="6" w:space="0" w:color="006600"/>
                    <w:right w:val="outset" w:sz="6" w:space="0" w:color="006600"/>
                  </w:tcBorders>
                  <w:vAlign w:val="center"/>
                  <w:hideMark/>
                </w:tcPr>
                <w:p w14:paraId="43F4E951" w14:textId="77777777" w:rsidR="00F267FB" w:rsidRPr="00F267FB" w:rsidRDefault="00F267FB" w:rsidP="00F267FB">
                  <w:r w:rsidRPr="00F267FB">
                    <w:t>Pant L 209</w:t>
                  </w:r>
                </w:p>
              </w:tc>
              <w:tc>
                <w:tcPr>
                  <w:tcW w:w="1740" w:type="dxa"/>
                  <w:tcBorders>
                    <w:top w:val="outset" w:sz="6" w:space="0" w:color="006600"/>
                    <w:left w:val="outset" w:sz="6" w:space="0" w:color="006600"/>
                    <w:bottom w:val="outset" w:sz="6" w:space="0" w:color="006600"/>
                    <w:right w:val="outset" w:sz="6" w:space="0" w:color="006600"/>
                  </w:tcBorders>
                  <w:vAlign w:val="center"/>
                  <w:hideMark/>
                </w:tcPr>
                <w:p w14:paraId="25A7ABA2" w14:textId="77777777" w:rsidR="00F267FB" w:rsidRPr="00F267FB" w:rsidRDefault="00F267FB" w:rsidP="00F267FB">
                  <w:r w:rsidRPr="00F267FB">
                    <w:t>11.13</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2C702C36" w14:textId="77777777" w:rsidR="00F267FB" w:rsidRPr="00F267FB" w:rsidRDefault="00F267FB" w:rsidP="00F267FB">
                  <w:r w:rsidRPr="00F267FB">
                    <w:t> 110 -115 days</w:t>
                  </w:r>
                </w:p>
              </w:tc>
              <w:tc>
                <w:tcPr>
                  <w:tcW w:w="4215" w:type="dxa"/>
                  <w:tcBorders>
                    <w:top w:val="outset" w:sz="6" w:space="0" w:color="006600"/>
                    <w:left w:val="outset" w:sz="6" w:space="0" w:color="006600"/>
                    <w:bottom w:val="outset" w:sz="6" w:space="0" w:color="006600"/>
                    <w:right w:val="outset" w:sz="6" w:space="0" w:color="006600"/>
                  </w:tcBorders>
                  <w:vAlign w:val="center"/>
                  <w:hideMark/>
                </w:tcPr>
                <w:p w14:paraId="665CDC98" w14:textId="77777777" w:rsidR="00F267FB" w:rsidRPr="00F267FB" w:rsidRDefault="00F267FB" w:rsidP="00F267FB">
                  <w:r w:rsidRPr="00F267FB">
                    <w:t>2000 G.B.P.U.A.T Pantnagar</w:t>
                  </w:r>
                </w:p>
              </w:tc>
            </w:tr>
            <w:tr w:rsidR="00F267FB" w:rsidRPr="00F267FB" w14:paraId="186165EC" w14:textId="77777777">
              <w:tc>
                <w:tcPr>
                  <w:tcW w:w="2475" w:type="dxa"/>
                  <w:tcBorders>
                    <w:top w:val="outset" w:sz="6" w:space="0" w:color="006600"/>
                    <w:left w:val="outset" w:sz="6" w:space="0" w:color="006600"/>
                    <w:bottom w:val="outset" w:sz="6" w:space="0" w:color="006600"/>
                    <w:right w:val="outset" w:sz="6" w:space="0" w:color="006600"/>
                  </w:tcBorders>
                  <w:vAlign w:val="center"/>
                  <w:hideMark/>
                </w:tcPr>
                <w:p w14:paraId="57824D56" w14:textId="77777777" w:rsidR="00F267FB" w:rsidRPr="00F267FB" w:rsidRDefault="00F267FB" w:rsidP="00F267FB">
                  <w:r w:rsidRPr="00F267FB">
                    <w:t>L.4594</w:t>
                  </w:r>
                </w:p>
              </w:tc>
              <w:tc>
                <w:tcPr>
                  <w:tcW w:w="1740" w:type="dxa"/>
                  <w:tcBorders>
                    <w:top w:val="outset" w:sz="6" w:space="0" w:color="006600"/>
                    <w:left w:val="outset" w:sz="6" w:space="0" w:color="006600"/>
                    <w:bottom w:val="outset" w:sz="6" w:space="0" w:color="006600"/>
                    <w:right w:val="outset" w:sz="6" w:space="0" w:color="006600"/>
                  </w:tcBorders>
                  <w:vAlign w:val="center"/>
                  <w:hideMark/>
                </w:tcPr>
                <w:p w14:paraId="3CDDC943" w14:textId="77777777" w:rsidR="00F267FB" w:rsidRPr="00F267FB" w:rsidRDefault="00F267FB" w:rsidP="00F267FB">
                  <w:r w:rsidRPr="00F267FB">
                    <w:t>12.14</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237EF432" w14:textId="77777777" w:rsidR="00F267FB" w:rsidRPr="00F267FB" w:rsidRDefault="00F267FB" w:rsidP="00F267FB">
                  <w:r w:rsidRPr="00F267FB">
                    <w:t>112 -118</w:t>
                  </w:r>
                </w:p>
              </w:tc>
              <w:tc>
                <w:tcPr>
                  <w:tcW w:w="4215" w:type="dxa"/>
                  <w:tcBorders>
                    <w:top w:val="outset" w:sz="6" w:space="0" w:color="006600"/>
                    <w:left w:val="outset" w:sz="6" w:space="0" w:color="006600"/>
                    <w:bottom w:val="outset" w:sz="6" w:space="0" w:color="006600"/>
                    <w:right w:val="outset" w:sz="6" w:space="0" w:color="006600"/>
                  </w:tcBorders>
                  <w:vAlign w:val="center"/>
                  <w:hideMark/>
                </w:tcPr>
                <w:p w14:paraId="586AE85F" w14:textId="77777777" w:rsidR="00F267FB" w:rsidRPr="00F267FB" w:rsidRDefault="00F267FB" w:rsidP="00F267FB">
                  <w:r w:rsidRPr="00F267FB">
                    <w:t> Day 2006 Pusa New Delhi</w:t>
                  </w:r>
                </w:p>
              </w:tc>
            </w:tr>
            <w:tr w:rsidR="00F267FB" w:rsidRPr="00F267FB" w14:paraId="58DB9FA8" w14:textId="77777777">
              <w:tc>
                <w:tcPr>
                  <w:tcW w:w="2475" w:type="dxa"/>
                  <w:tcBorders>
                    <w:top w:val="outset" w:sz="6" w:space="0" w:color="006600"/>
                    <w:left w:val="outset" w:sz="6" w:space="0" w:color="006600"/>
                    <w:bottom w:val="outset" w:sz="6" w:space="0" w:color="006600"/>
                    <w:right w:val="outset" w:sz="6" w:space="0" w:color="006600"/>
                  </w:tcBorders>
                  <w:vAlign w:val="center"/>
                  <w:hideMark/>
                </w:tcPr>
                <w:p w14:paraId="6B8FC74E" w14:textId="77777777" w:rsidR="00F267FB" w:rsidRPr="00F267FB" w:rsidRDefault="00F267FB" w:rsidP="00F267FB">
                  <w:r w:rsidRPr="00F267FB">
                    <w:t>V.L. Lentils 4</w:t>
                  </w:r>
                </w:p>
              </w:tc>
              <w:tc>
                <w:tcPr>
                  <w:tcW w:w="1740" w:type="dxa"/>
                  <w:tcBorders>
                    <w:top w:val="outset" w:sz="6" w:space="0" w:color="006600"/>
                    <w:left w:val="outset" w:sz="6" w:space="0" w:color="006600"/>
                    <w:bottom w:val="outset" w:sz="6" w:space="0" w:color="006600"/>
                    <w:right w:val="outset" w:sz="6" w:space="0" w:color="006600"/>
                  </w:tcBorders>
                  <w:vAlign w:val="center"/>
                  <w:hideMark/>
                </w:tcPr>
                <w:p w14:paraId="05DDDA80" w14:textId="77777777" w:rsidR="00F267FB" w:rsidRPr="00F267FB" w:rsidRDefault="00F267FB" w:rsidP="00F267FB">
                  <w:r w:rsidRPr="00F267FB">
                    <w:t> 12.15</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2B1407FD" w14:textId="77777777" w:rsidR="00F267FB" w:rsidRPr="00F267FB" w:rsidRDefault="00F267FB" w:rsidP="00F267FB">
                  <w:r w:rsidRPr="00F267FB">
                    <w:t> 115 -118</w:t>
                  </w:r>
                </w:p>
              </w:tc>
              <w:tc>
                <w:tcPr>
                  <w:tcW w:w="4215" w:type="dxa"/>
                  <w:tcBorders>
                    <w:top w:val="outset" w:sz="6" w:space="0" w:color="006600"/>
                    <w:left w:val="outset" w:sz="6" w:space="0" w:color="006600"/>
                    <w:bottom w:val="outset" w:sz="6" w:space="0" w:color="006600"/>
                    <w:right w:val="outset" w:sz="6" w:space="0" w:color="006600"/>
                  </w:tcBorders>
                  <w:vAlign w:val="center"/>
                  <w:hideMark/>
                </w:tcPr>
                <w:p w14:paraId="3A83442F" w14:textId="77777777" w:rsidR="00F267FB" w:rsidRPr="00F267FB" w:rsidRDefault="00F267FB" w:rsidP="00F267FB">
                  <w:r w:rsidRPr="00F267FB">
                    <w:t>Day 1991 Whee.P.K.A.S. Almora</w:t>
                  </w:r>
                </w:p>
              </w:tc>
            </w:tr>
            <w:tr w:rsidR="00F267FB" w:rsidRPr="00F267FB" w14:paraId="203A4D1C" w14:textId="77777777">
              <w:tc>
                <w:tcPr>
                  <w:tcW w:w="2475" w:type="dxa"/>
                  <w:tcBorders>
                    <w:top w:val="outset" w:sz="6" w:space="0" w:color="006600"/>
                    <w:left w:val="outset" w:sz="6" w:space="0" w:color="006600"/>
                    <w:bottom w:val="outset" w:sz="6" w:space="0" w:color="006600"/>
                    <w:right w:val="outset" w:sz="6" w:space="0" w:color="006600"/>
                  </w:tcBorders>
                  <w:vAlign w:val="center"/>
                  <w:hideMark/>
                </w:tcPr>
                <w:p w14:paraId="7C88CF09" w14:textId="77777777" w:rsidR="00F267FB" w:rsidRPr="00F267FB" w:rsidRDefault="00F267FB" w:rsidP="00F267FB">
                  <w:r w:rsidRPr="00F267FB">
                    <w:t>Mallika</w:t>
                  </w:r>
                </w:p>
              </w:tc>
              <w:tc>
                <w:tcPr>
                  <w:tcW w:w="1740" w:type="dxa"/>
                  <w:tcBorders>
                    <w:top w:val="outset" w:sz="6" w:space="0" w:color="006600"/>
                    <w:left w:val="outset" w:sz="6" w:space="0" w:color="006600"/>
                    <w:bottom w:val="outset" w:sz="6" w:space="0" w:color="006600"/>
                    <w:right w:val="outset" w:sz="6" w:space="0" w:color="006600"/>
                  </w:tcBorders>
                  <w:vAlign w:val="center"/>
                  <w:hideMark/>
                </w:tcPr>
                <w:p w14:paraId="277B98C3" w14:textId="77777777" w:rsidR="00F267FB" w:rsidRPr="00F267FB" w:rsidRDefault="00F267FB" w:rsidP="00F267FB">
                  <w:r w:rsidRPr="00F267FB">
                    <w:t>11.14</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4BA03A7E" w14:textId="77777777" w:rsidR="00F267FB" w:rsidRPr="00F267FB" w:rsidRDefault="00F267FB" w:rsidP="00F267FB">
                  <w:r w:rsidRPr="00F267FB">
                    <w:t>115.120</w:t>
                  </w:r>
                </w:p>
              </w:tc>
              <w:tc>
                <w:tcPr>
                  <w:tcW w:w="4215" w:type="dxa"/>
                  <w:tcBorders>
                    <w:top w:val="outset" w:sz="6" w:space="0" w:color="006600"/>
                    <w:left w:val="outset" w:sz="6" w:space="0" w:color="006600"/>
                    <w:bottom w:val="outset" w:sz="6" w:space="0" w:color="006600"/>
                    <w:right w:val="outset" w:sz="6" w:space="0" w:color="006600"/>
                  </w:tcBorders>
                  <w:vAlign w:val="center"/>
                  <w:hideMark/>
                </w:tcPr>
                <w:p w14:paraId="5CF0E2D1" w14:textId="77777777" w:rsidR="00F267FB" w:rsidRPr="00F267FB" w:rsidRDefault="00F267FB" w:rsidP="00F267FB">
                  <w:r w:rsidRPr="00F267FB">
                    <w:t> Day 1986 h.No.Kr.V.V.</w:t>
                  </w:r>
                </w:p>
              </w:tc>
            </w:tr>
          </w:tbl>
          <w:p w14:paraId="77ACF533" w14:textId="77777777" w:rsidR="00F267FB" w:rsidRPr="00F267FB" w:rsidRDefault="00F267FB" w:rsidP="00F267FB"/>
        </w:tc>
      </w:tr>
      <w:tr w:rsidR="00F267FB" w:rsidRPr="00F267FB" w14:paraId="660E71BE" w14:textId="77777777">
        <w:trPr>
          <w:trHeight w:val="300"/>
        </w:trPr>
        <w:tc>
          <w:tcPr>
            <w:tcW w:w="0" w:type="auto"/>
            <w:shd w:val="clear" w:color="auto" w:fill="006600"/>
            <w:vAlign w:val="center"/>
            <w:hideMark/>
          </w:tcPr>
          <w:p w14:paraId="71946C5F" w14:textId="77777777" w:rsidR="00F267FB" w:rsidRPr="00F267FB" w:rsidRDefault="00F267FB" w:rsidP="00F267FB">
            <w:r w:rsidRPr="00F267FB">
              <w:rPr>
                <w:b/>
                <w:bCs/>
              </w:rPr>
              <w:t>Climate</w:t>
            </w:r>
          </w:p>
        </w:tc>
      </w:tr>
      <w:tr w:rsidR="00F267FB" w:rsidRPr="00F267FB" w14:paraId="3A4AB778" w14:textId="77777777">
        <w:trPr>
          <w:trHeight w:val="300"/>
        </w:trPr>
        <w:tc>
          <w:tcPr>
            <w:tcW w:w="0" w:type="auto"/>
            <w:vAlign w:val="center"/>
            <w:hideMark/>
          </w:tcPr>
          <w:p w14:paraId="532E8254" w14:textId="77777777" w:rsidR="00F267FB" w:rsidRPr="00F267FB" w:rsidRDefault="00F267FB" w:rsidP="00F267FB">
            <w:r w:rsidRPr="00F267FB">
              <w:rPr>
                <w:b/>
                <w:bCs/>
              </w:rPr>
              <w:t>Lentils are a long-lived plant It is done during winter season in areas of subtropical climate.</w:t>
            </w:r>
          </w:p>
        </w:tc>
      </w:tr>
      <w:tr w:rsidR="00F267FB" w:rsidRPr="00F267FB" w14:paraId="7D40E030" w14:textId="77777777">
        <w:tc>
          <w:tcPr>
            <w:tcW w:w="0" w:type="auto"/>
            <w:shd w:val="clear" w:color="auto" w:fill="006600"/>
            <w:vAlign w:val="center"/>
            <w:hideMark/>
          </w:tcPr>
          <w:p w14:paraId="5F6D4019" w14:textId="77777777" w:rsidR="00F267FB" w:rsidRPr="00F267FB" w:rsidRDefault="00F267FB" w:rsidP="00F267FB">
            <w:r w:rsidRPr="00F267FB">
              <w:rPr>
                <w:b/>
                <w:bCs/>
              </w:rPr>
              <w:t>1.Preparation of land and fields:-</w:t>
            </w:r>
          </w:p>
        </w:tc>
      </w:tr>
      <w:tr w:rsidR="00F267FB" w:rsidRPr="00F267FB" w14:paraId="4AA739A4" w14:textId="77777777">
        <w:trPr>
          <w:trHeight w:val="300"/>
        </w:trPr>
        <w:tc>
          <w:tcPr>
            <w:tcW w:w="0" w:type="auto"/>
            <w:vAlign w:val="center"/>
            <w:hideMark/>
          </w:tcPr>
          <w:p w14:paraId="3CE57ADD" w14:textId="77777777" w:rsidR="00F267FB" w:rsidRPr="00F267FB" w:rsidRDefault="00F267FB" w:rsidP="00F267FB">
            <w:pPr>
              <w:numPr>
                <w:ilvl w:val="0"/>
                <w:numId w:val="2"/>
              </w:numPr>
            </w:pPr>
            <w:r w:rsidRPr="00F267FB">
              <w:t>Lentils are cultivated in almost all types of lands Goes. But loam and balur loam land is best. Water Proper exit  The black soil with system is clay soil and laterite It can be cultivated well in the soil. Mildly acidic (4.5.8.2 p.H.) Lentils can be cultivated in the lands of. But of indifferent, deep medium structure, normal water holding capacity Lands with living substances are the best.</w:t>
            </w:r>
          </w:p>
        </w:tc>
      </w:tr>
      <w:tr w:rsidR="00F267FB" w:rsidRPr="00F267FB" w14:paraId="1E44600E" w14:textId="77777777">
        <w:trPr>
          <w:trHeight w:val="300"/>
        </w:trPr>
        <w:tc>
          <w:tcPr>
            <w:tcW w:w="0" w:type="auto"/>
            <w:shd w:val="clear" w:color="auto" w:fill="006600"/>
            <w:vAlign w:val="center"/>
            <w:hideMark/>
          </w:tcPr>
          <w:p w14:paraId="0C5B1BC1" w14:textId="77777777" w:rsidR="00F267FB" w:rsidRPr="00F267FB" w:rsidRDefault="00F267FB" w:rsidP="00F267FB">
            <w:r w:rsidRPr="00F267FB">
              <w:rPr>
                <w:b/>
                <w:bCs/>
              </w:rPr>
              <w:t>Seeds and sowing:</w:t>
            </w:r>
          </w:p>
        </w:tc>
      </w:tr>
      <w:tr w:rsidR="00F267FB" w:rsidRPr="00F267FB" w14:paraId="1E899537" w14:textId="77777777">
        <w:trPr>
          <w:trHeight w:val="300"/>
        </w:trPr>
        <w:tc>
          <w:tcPr>
            <w:tcW w:w="0" w:type="auto"/>
            <w:vAlign w:val="center"/>
            <w:hideMark/>
          </w:tcPr>
          <w:p w14:paraId="4025C19E" w14:textId="77777777" w:rsidR="00F267FB" w:rsidRPr="00F267FB" w:rsidRDefault="00F267FB" w:rsidP="00F267FB">
            <w:pPr>
              <w:numPr>
                <w:ilvl w:val="0"/>
                <w:numId w:val="3"/>
              </w:numPr>
            </w:pPr>
            <w:r w:rsidRPr="00F267FB">
              <w:t>Seed quantity normally 40 K.Gra. Per are. It is sufficient for sowing in the area. Small size of seeds But this quantity is 35 kilos grams per. Should happen. Big grains 50 K for varieties with.Gra. Per are. Use.</w:t>
            </w:r>
          </w:p>
          <w:p w14:paraId="03819DA6" w14:textId="77777777" w:rsidR="00F267FB" w:rsidRPr="00F267FB" w:rsidRDefault="00F267FB" w:rsidP="00F267FB">
            <w:pPr>
              <w:numPr>
                <w:ilvl w:val="0"/>
                <w:numId w:val="3"/>
              </w:numPr>
            </w:pPr>
            <w:r w:rsidRPr="00F267FB">
              <w:t>Queue to queue for sowing in normal times Distance 30 cm. m. Should be kept. Lines for late sowing Reduce distance 20.25 cm.m. Should tax and seed 5.6 se.m. Is suitable at a depth of.</w:t>
            </w:r>
          </w:p>
        </w:tc>
      </w:tr>
      <w:tr w:rsidR="00F267FB" w:rsidRPr="00F267FB" w14:paraId="481086F3" w14:textId="77777777">
        <w:trPr>
          <w:trHeight w:val="300"/>
        </w:trPr>
        <w:tc>
          <w:tcPr>
            <w:tcW w:w="0" w:type="auto"/>
            <w:shd w:val="clear" w:color="auto" w:fill="006600"/>
            <w:vAlign w:val="center"/>
            <w:hideMark/>
          </w:tcPr>
          <w:p w14:paraId="1F2E2364" w14:textId="77777777" w:rsidR="00F267FB" w:rsidRPr="00F267FB" w:rsidRDefault="00F267FB" w:rsidP="00F267FB">
            <w:r w:rsidRPr="00F267FB">
              <w:rPr>
                <w:b/>
                <w:bCs/>
              </w:rPr>
              <w:t>Seed treatment:</w:t>
            </w:r>
          </w:p>
        </w:tc>
      </w:tr>
      <w:tr w:rsidR="00F267FB" w:rsidRPr="00F267FB" w14:paraId="0C4CCDB7" w14:textId="77777777">
        <w:trPr>
          <w:trHeight w:val="300"/>
        </w:trPr>
        <w:tc>
          <w:tcPr>
            <w:tcW w:w="0" w:type="auto"/>
            <w:vAlign w:val="center"/>
            <w:hideMark/>
          </w:tcPr>
          <w:p w14:paraId="3D15E707" w14:textId="77777777" w:rsidR="00F267FB" w:rsidRPr="00F267FB" w:rsidRDefault="00F267FB" w:rsidP="00F267FB">
            <w:pPr>
              <w:numPr>
                <w:ilvl w:val="0"/>
                <w:numId w:val="4"/>
              </w:numPr>
            </w:pPr>
            <w:r w:rsidRPr="00F267FB">
              <w:t>2 grams of Thyram to protect against seed borne diseases Treated and sown at the rate of one kilogram of seed with +1 gram of carvendazim Should do.</w:t>
            </w:r>
          </w:p>
        </w:tc>
      </w:tr>
      <w:tr w:rsidR="00F267FB" w:rsidRPr="00F267FB" w14:paraId="3B5E082D" w14:textId="77777777">
        <w:trPr>
          <w:trHeight w:val="300"/>
        </w:trPr>
        <w:tc>
          <w:tcPr>
            <w:tcW w:w="0" w:type="auto"/>
            <w:shd w:val="clear" w:color="auto" w:fill="006600"/>
            <w:vAlign w:val="center"/>
            <w:hideMark/>
          </w:tcPr>
          <w:p w14:paraId="797C949B" w14:textId="77777777" w:rsidR="00F267FB" w:rsidRPr="00F267FB" w:rsidRDefault="00F267FB" w:rsidP="00F267FB">
            <w:r w:rsidRPr="00F267FB">
              <w:rPr>
                <w:b/>
                <w:bCs/>
              </w:rPr>
              <w:t>Sowing time:</w:t>
            </w:r>
          </w:p>
        </w:tc>
      </w:tr>
      <w:tr w:rsidR="00F267FB" w:rsidRPr="00F267FB" w14:paraId="5BC074A0" w14:textId="77777777">
        <w:trPr>
          <w:trHeight w:val="300"/>
        </w:trPr>
        <w:tc>
          <w:tcPr>
            <w:tcW w:w="0" w:type="auto"/>
            <w:vAlign w:val="center"/>
            <w:hideMark/>
          </w:tcPr>
          <w:p w14:paraId="216C8895" w14:textId="77777777" w:rsidR="00F267FB" w:rsidRPr="00F267FB" w:rsidRDefault="00F267FB" w:rsidP="00F267FB">
            <w:pPr>
              <w:numPr>
                <w:ilvl w:val="0"/>
                <w:numId w:val="5"/>
              </w:numPr>
            </w:pPr>
            <w:r w:rsidRPr="00F267FB">
              <w:t>When moisture is available in non-irrigated conditions Sowing of lentils from the first week of October to the first week of November Should do. Lentil sowing in irrigated state 15 October to 15 Should be born till ninth standard.</w:t>
            </w:r>
          </w:p>
        </w:tc>
      </w:tr>
      <w:tr w:rsidR="00F267FB" w:rsidRPr="00F267FB" w14:paraId="1A645340" w14:textId="77777777">
        <w:trPr>
          <w:trHeight w:val="300"/>
        </w:trPr>
        <w:tc>
          <w:tcPr>
            <w:tcW w:w="0" w:type="auto"/>
            <w:shd w:val="clear" w:color="auto" w:fill="006600"/>
            <w:vAlign w:val="center"/>
            <w:hideMark/>
          </w:tcPr>
          <w:p w14:paraId="0146F652" w14:textId="77777777" w:rsidR="00F267FB" w:rsidRPr="00F267FB" w:rsidRDefault="00F267FB" w:rsidP="00F267FB">
            <w:r w:rsidRPr="00F267FB">
              <w:rPr>
                <w:b/>
                <w:bCs/>
              </w:rPr>
              <w:t>Nutrient Management:</w:t>
            </w:r>
          </w:p>
        </w:tc>
      </w:tr>
      <w:tr w:rsidR="00F267FB" w:rsidRPr="00F267FB" w14:paraId="7A4F3276" w14:textId="77777777">
        <w:trPr>
          <w:trHeight w:val="300"/>
        </w:trPr>
        <w:tc>
          <w:tcPr>
            <w:tcW w:w="0" w:type="auto"/>
            <w:vAlign w:val="center"/>
            <w:hideMark/>
          </w:tcPr>
          <w:p w14:paraId="15DA7F38" w14:textId="77777777" w:rsidR="00F267FB" w:rsidRPr="00F267FB" w:rsidRDefault="00F267FB" w:rsidP="00F267FB">
            <w:pPr>
              <w:numPr>
                <w:ilvl w:val="0"/>
                <w:numId w:val="6"/>
              </w:numPr>
            </w:pPr>
            <w:r w:rsidRPr="00F267FB">
              <w:t>Available for soil fertility and production 15 tons of good rotten dung manure and 20 K when it is.Gra. Natrajn and 50 That.Gra. Spurr/hen. And 20 K.Gra./Hen. Using potas Need.</w:t>
            </w:r>
          </w:p>
        </w:tc>
      </w:tr>
      <w:tr w:rsidR="00F267FB" w:rsidRPr="00F267FB" w14:paraId="5179A70F" w14:textId="77777777">
        <w:trPr>
          <w:trHeight w:val="300"/>
        </w:trPr>
        <w:tc>
          <w:tcPr>
            <w:tcW w:w="0" w:type="auto"/>
            <w:shd w:val="clear" w:color="auto" w:fill="006600"/>
            <w:vAlign w:val="center"/>
            <w:hideMark/>
          </w:tcPr>
          <w:p w14:paraId="4B4FDA61" w14:textId="77777777" w:rsidR="00F267FB" w:rsidRPr="00F267FB" w:rsidRDefault="00F267FB" w:rsidP="00F267FB">
            <w:r w:rsidRPr="00F267FB">
              <w:rPr>
                <w:b/>
                <w:bCs/>
              </w:rPr>
              <w:t>Nindai-gudai:</w:t>
            </w:r>
          </w:p>
        </w:tc>
      </w:tr>
      <w:tr w:rsidR="00F267FB" w:rsidRPr="00F267FB" w14:paraId="1149A357" w14:textId="77777777">
        <w:trPr>
          <w:trHeight w:val="300"/>
        </w:trPr>
        <w:tc>
          <w:tcPr>
            <w:tcW w:w="0" w:type="auto"/>
            <w:vAlign w:val="center"/>
            <w:hideMark/>
          </w:tcPr>
          <w:p w14:paraId="430AD2E6" w14:textId="77777777" w:rsidR="00F267FB" w:rsidRPr="00F267FB" w:rsidRDefault="00F267FB" w:rsidP="00F267FB">
            <w:pPr>
              <w:numPr>
                <w:ilvl w:val="0"/>
                <w:numId w:val="7"/>
              </w:numPr>
            </w:pPr>
            <w:r w:rsidRPr="00F267FB">
              <w:t>Sleep grows in the field, whether it is a hand or a string Weeds should be controlled. For chemical weed control Cuzelofap 0.700 ltd 15 to 25 days after sowing./Hen. To experiment Need.</w:t>
            </w:r>
          </w:p>
        </w:tc>
      </w:tr>
      <w:tr w:rsidR="00F267FB" w:rsidRPr="00F267FB" w14:paraId="52DBF896" w14:textId="77777777">
        <w:trPr>
          <w:trHeight w:val="300"/>
        </w:trPr>
        <w:tc>
          <w:tcPr>
            <w:tcW w:w="0" w:type="auto"/>
            <w:shd w:val="clear" w:color="auto" w:fill="006600"/>
            <w:vAlign w:val="center"/>
            <w:hideMark/>
          </w:tcPr>
          <w:p w14:paraId="510BF5A7" w14:textId="77777777" w:rsidR="00F267FB" w:rsidRPr="00F267FB" w:rsidRDefault="00F267FB" w:rsidP="00F267FB">
            <w:r w:rsidRPr="00F267FB">
              <w:rPr>
                <w:b/>
                <w:bCs/>
              </w:rPr>
              <w:t>Plant protection:</w:t>
            </w:r>
          </w:p>
        </w:tc>
      </w:tr>
      <w:tr w:rsidR="00F267FB" w:rsidRPr="00F267FB" w14:paraId="30AAFC45" w14:textId="77777777">
        <w:trPr>
          <w:trHeight w:val="300"/>
        </w:trPr>
        <w:tc>
          <w:tcPr>
            <w:tcW w:w="0" w:type="auto"/>
            <w:vAlign w:val="center"/>
            <w:hideMark/>
          </w:tcPr>
          <w:p w14:paraId="5BDC6211" w14:textId="77777777" w:rsidR="00F267FB" w:rsidRPr="00F267FB" w:rsidRDefault="00F267FB" w:rsidP="00F267FB">
            <w:r w:rsidRPr="00F267FB">
              <w:lastRenderedPageBreak/>
              <w:t>(a) Disease</w:t>
            </w:r>
            <w:r w:rsidRPr="00F267FB">
              <w:br/>
              <w:t>Due to the outbreak of this disease, the roots of the crop become dark brown And the leaves start turning yellow from bottom to top. And later The entire plant dries up. Of some plants By rotting the roots Remains small.</w:t>
            </w:r>
          </w:p>
        </w:tc>
      </w:tr>
      <w:tr w:rsidR="00F267FB" w:rsidRPr="00F267FB" w14:paraId="5855D57B" w14:textId="77777777">
        <w:trPr>
          <w:trHeight w:val="300"/>
        </w:trPr>
        <w:tc>
          <w:tcPr>
            <w:tcW w:w="0" w:type="auto"/>
            <w:shd w:val="clear" w:color="auto" w:fill="006600"/>
            <w:vAlign w:val="center"/>
            <w:hideMark/>
          </w:tcPr>
          <w:p w14:paraId="2A9CB198" w14:textId="77777777" w:rsidR="00F267FB" w:rsidRPr="00F267FB" w:rsidRDefault="00F267FB" w:rsidP="00F267FB">
            <w:r w:rsidRPr="00F267FB">
              <w:rPr>
                <w:b/>
                <w:bCs/>
              </w:rPr>
              <w:t>Caller night or melting</w:t>
            </w:r>
          </w:p>
        </w:tc>
      </w:tr>
      <w:tr w:rsidR="00F267FB" w:rsidRPr="00F267FB" w14:paraId="4006DD84" w14:textId="77777777">
        <w:trPr>
          <w:trHeight w:val="300"/>
        </w:trPr>
        <w:tc>
          <w:tcPr>
            <w:tcW w:w="0" w:type="auto"/>
            <w:vAlign w:val="center"/>
            <w:hideMark/>
          </w:tcPr>
          <w:p w14:paraId="6FEBB18A" w14:textId="77777777" w:rsidR="00F267FB" w:rsidRPr="00F267FB" w:rsidRDefault="00F267FB" w:rsidP="00F267FB">
            <w:r w:rsidRPr="00F267FB">
              <w:t>This disease occurs in the early stages on the plant. The stem of the plant rots near the ground surface. Due to which the plant grows larger when pulled Comes out easily. White on rotten part A fungus grows which is a brown grained fungus sclerosia like mustard seeds.</w:t>
            </w:r>
          </w:p>
        </w:tc>
      </w:tr>
      <w:tr w:rsidR="00F267FB" w:rsidRPr="00F267FB" w14:paraId="0492A0CA" w14:textId="77777777">
        <w:trPr>
          <w:trHeight w:val="300"/>
        </w:trPr>
        <w:tc>
          <w:tcPr>
            <w:tcW w:w="0" w:type="auto"/>
            <w:tcBorders>
              <w:bottom w:val="nil"/>
            </w:tcBorders>
            <w:shd w:val="clear" w:color="auto" w:fill="006600"/>
            <w:vAlign w:val="center"/>
            <w:hideMark/>
          </w:tcPr>
          <w:p w14:paraId="626CD775" w14:textId="77777777" w:rsidR="00F267FB" w:rsidRPr="00F267FB" w:rsidRDefault="00F267FB" w:rsidP="00F267FB">
            <w:r w:rsidRPr="00F267FB">
              <w:rPr>
                <w:b/>
                <w:bCs/>
              </w:rPr>
              <w:t>Root rot:</w:t>
            </w:r>
          </w:p>
        </w:tc>
      </w:tr>
      <w:tr w:rsidR="00F267FB" w:rsidRPr="00F267FB" w14:paraId="10249541" w14:textId="77777777">
        <w:trPr>
          <w:trHeight w:val="300"/>
        </w:trPr>
        <w:tc>
          <w:tcPr>
            <w:tcW w:w="0" w:type="auto"/>
            <w:vAlign w:val="center"/>
            <w:hideMark/>
          </w:tcPr>
          <w:p w14:paraId="082F0D79" w14:textId="77777777" w:rsidR="00F267FB" w:rsidRPr="00F267FB" w:rsidRDefault="00F267FB" w:rsidP="00F267FB">
            <w:r w:rsidRPr="00F267FB">
              <w:t>This disease appears late on lentil plants Disease affected plants are seen in pieces and leaves at various places in the field They turn yellow and the plants dry up. The roots turn black and rot. And when uprooted, most of the plants break and the roots remain in the ground Is.</w:t>
            </w:r>
          </w:p>
        </w:tc>
      </w:tr>
      <w:tr w:rsidR="00F267FB" w:rsidRPr="00F267FB" w14:paraId="2288F914" w14:textId="77777777">
        <w:trPr>
          <w:trHeight w:val="300"/>
        </w:trPr>
        <w:tc>
          <w:tcPr>
            <w:tcW w:w="0" w:type="auto"/>
            <w:vAlign w:val="center"/>
            <w:hideMark/>
          </w:tcPr>
          <w:p w14:paraId="667E9E3A" w14:textId="77777777" w:rsidR="00F267FB" w:rsidRPr="00F267FB" w:rsidRDefault="00F267FB" w:rsidP="00F267FB">
            <w:r w:rsidRPr="00F267FB">
              <w:rPr>
                <w:b/>
                <w:bCs/>
              </w:rPr>
              <w:t>(b) Disease management</w:t>
            </w:r>
          </w:p>
        </w:tc>
      </w:tr>
      <w:tr w:rsidR="00F267FB" w:rsidRPr="00F267FB" w14:paraId="126B503E" w14:textId="77777777">
        <w:trPr>
          <w:trHeight w:val="300"/>
        </w:trPr>
        <w:tc>
          <w:tcPr>
            <w:tcW w:w="0" w:type="auto"/>
            <w:vAlign w:val="center"/>
            <w:hideMark/>
          </w:tcPr>
          <w:p w14:paraId="7BC83E37" w14:textId="77777777" w:rsidR="00F267FB" w:rsidRPr="00F267FB" w:rsidRDefault="00F267FB" w:rsidP="00F267FB">
            <w:pPr>
              <w:numPr>
                <w:ilvl w:val="0"/>
                <w:numId w:val="8"/>
              </w:numPr>
            </w:pPr>
            <w:r w:rsidRPr="00F267FB">
              <w:t>Do deep plowing in summer.</w:t>
            </w:r>
          </w:p>
          <w:p w14:paraId="4C07CEE6" w14:textId="77777777" w:rsidR="00F267FB" w:rsidRPr="00F267FB" w:rsidRDefault="00F267FB" w:rsidP="00F267FB">
            <w:pPr>
              <w:numPr>
                <w:ilvl w:val="0"/>
                <w:numId w:val="8"/>
              </w:numPr>
            </w:pPr>
            <w:r w:rsidRPr="00F267FB">
              <w:t>Of cow manure cooked in the field Use only.</w:t>
            </w:r>
          </w:p>
          <w:p w14:paraId="62991E67" w14:textId="77777777" w:rsidR="00F267FB" w:rsidRPr="00F267FB" w:rsidRDefault="00F267FB" w:rsidP="00F267FB">
            <w:pPr>
              <w:numPr>
                <w:ilvl w:val="0"/>
                <w:numId w:val="8"/>
              </w:numPr>
            </w:pPr>
            <w:r w:rsidRPr="00F267FB">
              <w:t>Manure in balanced quantity and Use fertilizers.</w:t>
            </w:r>
          </w:p>
          <w:p w14:paraId="27302EE2" w14:textId="77777777" w:rsidR="00F267FB" w:rsidRPr="00F267FB" w:rsidRDefault="00F267FB" w:rsidP="00F267FB">
            <w:pPr>
              <w:numPr>
                <w:ilvl w:val="0"/>
                <w:numId w:val="8"/>
              </w:numPr>
            </w:pPr>
            <w:r w:rsidRPr="00F267FB">
              <w:t>To the seed 2 grams One kilogram of seed from Thiram +1 gram of carvendajim or Carboxin 2 grams per ki.Gra. Treat at the rate of seeds Sowing should be done.</w:t>
            </w:r>
          </w:p>
          <w:p w14:paraId="7E83694B" w14:textId="77777777" w:rsidR="00F267FB" w:rsidRPr="00F267FB" w:rsidRDefault="00F267FB" w:rsidP="00F267FB">
            <w:pPr>
              <w:numPr>
                <w:ilvl w:val="0"/>
                <w:numId w:val="8"/>
              </w:numPr>
            </w:pPr>
            <w:r w:rsidRPr="00F267FB">
              <w:t>Anti-ukta and Tolerant races such as J.L Dr3,J.L.N.1, Nuri, I. P. L 81, R. Whee. Use L Dr 31.</w:t>
            </w:r>
          </w:p>
        </w:tc>
      </w:tr>
      <w:tr w:rsidR="00F267FB" w:rsidRPr="00F267FB" w14:paraId="19CA3CBD" w14:textId="77777777">
        <w:trPr>
          <w:trHeight w:val="300"/>
        </w:trPr>
        <w:tc>
          <w:tcPr>
            <w:tcW w:w="0" w:type="auto"/>
            <w:vAlign w:val="center"/>
            <w:hideMark/>
          </w:tcPr>
          <w:p w14:paraId="39F226E0" w14:textId="77777777" w:rsidR="00F267FB" w:rsidRPr="00F267FB" w:rsidRDefault="00F267FB" w:rsidP="00F267FB">
            <w:r w:rsidRPr="00F267FB">
              <w:rPr>
                <w:b/>
                <w:bCs/>
              </w:rPr>
              <w:t>Ochreous disease</w:t>
            </w:r>
          </w:p>
        </w:tc>
      </w:tr>
      <w:tr w:rsidR="00F267FB" w:rsidRPr="00F267FB" w14:paraId="63CF84EB" w14:textId="77777777">
        <w:trPr>
          <w:trHeight w:val="300"/>
        </w:trPr>
        <w:tc>
          <w:tcPr>
            <w:tcW w:w="0" w:type="auto"/>
            <w:vAlign w:val="center"/>
            <w:hideMark/>
          </w:tcPr>
          <w:p w14:paraId="7E88DE92" w14:textId="77777777" w:rsidR="00F267FB" w:rsidRPr="00F267FB" w:rsidRDefault="00F267FB" w:rsidP="00F267FB">
            <w:r w:rsidRPr="00F267FB">
              <w:t>The outbreak of this disease would have been affected by the month of January And it causes more damage in sensitive varieties. Of this disease In case of outbreak, first of all brown or gulavi on the leaves and stems Colored blisters appear which later turn black When there is a severe outbreak, the entire plant dries up.</w:t>
            </w:r>
          </w:p>
        </w:tc>
      </w:tr>
      <w:tr w:rsidR="00F267FB" w:rsidRPr="00F267FB" w14:paraId="2D59AFF2" w14:textId="77777777">
        <w:trPr>
          <w:trHeight w:val="300"/>
        </w:trPr>
        <w:tc>
          <w:tcPr>
            <w:tcW w:w="0" w:type="auto"/>
            <w:shd w:val="clear" w:color="auto" w:fill="006600"/>
            <w:vAlign w:val="center"/>
            <w:hideMark/>
          </w:tcPr>
          <w:p w14:paraId="2B2B0B35" w14:textId="77777777" w:rsidR="00F267FB" w:rsidRPr="00F267FB" w:rsidRDefault="00F267FB" w:rsidP="00F267FB">
            <w:r w:rsidRPr="00F267FB">
              <w:rPr>
                <w:b/>
                <w:bCs/>
              </w:rPr>
              <w:t>Disease management</w:t>
            </w:r>
          </w:p>
        </w:tc>
      </w:tr>
      <w:tr w:rsidR="00F267FB" w:rsidRPr="00F267FB" w14:paraId="257195E1" w14:textId="77777777">
        <w:trPr>
          <w:trHeight w:val="300"/>
        </w:trPr>
        <w:tc>
          <w:tcPr>
            <w:tcW w:w="0" w:type="auto"/>
            <w:vAlign w:val="center"/>
            <w:hideMark/>
          </w:tcPr>
          <w:p w14:paraId="64BF9986" w14:textId="77777777" w:rsidR="00F267FB" w:rsidRPr="00F267FB" w:rsidRDefault="00F267FB" w:rsidP="00F267FB">
            <w:r w:rsidRPr="00F267FB">
              <w:t>15 of 0.3% Mencojeb M-45 in the affected crop Spraying twice a day apart or at the rate of hexazaconazole 0.1% Should do.</w:t>
            </w:r>
          </w:p>
        </w:tc>
      </w:tr>
      <w:tr w:rsidR="00F267FB" w:rsidRPr="00F267FB" w14:paraId="4CAC5883" w14:textId="77777777">
        <w:trPr>
          <w:trHeight w:val="300"/>
        </w:trPr>
        <w:tc>
          <w:tcPr>
            <w:tcW w:w="0" w:type="auto"/>
            <w:shd w:val="clear" w:color="auto" w:fill="006600"/>
            <w:vAlign w:val="center"/>
            <w:hideMark/>
          </w:tcPr>
          <w:p w14:paraId="118F974E" w14:textId="77777777" w:rsidR="00F267FB" w:rsidRPr="00F267FB" w:rsidRDefault="00F267FB" w:rsidP="00F267FB">
            <w:r w:rsidRPr="00F267FB">
              <w:rPr>
                <w:b/>
                <w:bCs/>
              </w:rPr>
              <w:t>Pest control</w:t>
            </w:r>
          </w:p>
        </w:tc>
      </w:tr>
      <w:tr w:rsidR="00F267FB" w:rsidRPr="00F267FB" w14:paraId="60F94EAF" w14:textId="77777777">
        <w:trPr>
          <w:trHeight w:val="300"/>
        </w:trPr>
        <w:tc>
          <w:tcPr>
            <w:tcW w:w="0" w:type="auto"/>
            <w:vAlign w:val="center"/>
            <w:hideMark/>
          </w:tcPr>
          <w:p w14:paraId="0ACC76E1" w14:textId="77777777" w:rsidR="00F267FB" w:rsidRPr="00F267FB" w:rsidRDefault="00F267FB" w:rsidP="00F267FB">
            <w:r w:rsidRPr="00F267FB">
              <w:t>Mainly aphids and pod borers in lentil crops There is an outbreak of insects. Control of aphids Imidachlorpid 150 Milliliters/Hen. And emamectin bejoit 100g for pod borer. Per are. Spraying should be done at the rate of Rs.</w:t>
            </w:r>
          </w:p>
        </w:tc>
      </w:tr>
      <w:tr w:rsidR="00F267FB" w:rsidRPr="00F267FB" w14:paraId="29B9D614" w14:textId="77777777">
        <w:trPr>
          <w:trHeight w:val="300"/>
        </w:trPr>
        <w:tc>
          <w:tcPr>
            <w:tcW w:w="0" w:type="auto"/>
            <w:shd w:val="clear" w:color="auto" w:fill="006600"/>
            <w:vAlign w:val="center"/>
            <w:hideMark/>
          </w:tcPr>
          <w:p w14:paraId="574C6B36" w14:textId="77777777" w:rsidR="00F267FB" w:rsidRPr="00F267FB" w:rsidRDefault="00F267FB" w:rsidP="00F267FB">
            <w:r w:rsidRPr="00F267FB">
              <w:rPr>
                <w:b/>
                <w:bCs/>
              </w:rPr>
              <w:t>Harvesting:</w:t>
            </w:r>
          </w:p>
        </w:tc>
      </w:tr>
      <w:tr w:rsidR="00F267FB" w:rsidRPr="00F267FB" w14:paraId="668B9F89" w14:textId="77777777">
        <w:trPr>
          <w:trHeight w:val="300"/>
        </w:trPr>
        <w:tc>
          <w:tcPr>
            <w:tcW w:w="0" w:type="auto"/>
            <w:vAlign w:val="center"/>
            <w:hideMark/>
          </w:tcPr>
          <w:p w14:paraId="5956807A" w14:textId="77777777" w:rsidR="00F267FB" w:rsidRPr="00F267FB" w:rsidRDefault="00F267FB" w:rsidP="00F267FB">
            <w:r w:rsidRPr="00F267FB">
              <w:t>Harvesting when lentil crop ripens and turns yellow Need. When the plants ripen and dry, the grains and beans break and fall off Due to this the yield decreases. The crop is thoroughly dried and the oxen are dried On the right hand, the chalor is threshed and after threshing, the grain is separated from the straw Is.</w:t>
            </w:r>
          </w:p>
        </w:tc>
      </w:tr>
      <w:tr w:rsidR="00F267FB" w:rsidRPr="00F267FB" w14:paraId="2625A9E5" w14:textId="77777777">
        <w:trPr>
          <w:trHeight w:val="300"/>
        </w:trPr>
        <w:tc>
          <w:tcPr>
            <w:tcW w:w="0" w:type="auto"/>
            <w:shd w:val="clear" w:color="auto" w:fill="006600"/>
            <w:vAlign w:val="center"/>
            <w:hideMark/>
          </w:tcPr>
          <w:p w14:paraId="15743518" w14:textId="77777777" w:rsidR="00F267FB" w:rsidRPr="00F267FB" w:rsidRDefault="00F267FB" w:rsidP="00F267FB">
            <w:r w:rsidRPr="00F267FB">
              <w:rPr>
                <w:b/>
                <w:bCs/>
              </w:rPr>
              <w:t>Yield:</w:t>
            </w:r>
          </w:p>
        </w:tc>
      </w:tr>
      <w:tr w:rsidR="00F267FB" w:rsidRPr="00F267FB" w14:paraId="5034BF41" w14:textId="77777777">
        <w:trPr>
          <w:trHeight w:val="300"/>
        </w:trPr>
        <w:tc>
          <w:tcPr>
            <w:tcW w:w="0" w:type="auto"/>
            <w:vAlign w:val="center"/>
            <w:hideMark/>
          </w:tcPr>
          <w:p w14:paraId="0DF3774F" w14:textId="77777777" w:rsidR="00F267FB" w:rsidRPr="00F267FB" w:rsidRDefault="00F267FB" w:rsidP="00F267FB">
            <w:r w:rsidRPr="00F267FB">
              <w:t>20.25 ku from lentil crop./Hen. Dana &amp; 30.40 Ku./Hey. Straw yield is obtained.</w:t>
            </w:r>
          </w:p>
        </w:tc>
      </w:tr>
      <w:tr w:rsidR="00F267FB" w:rsidRPr="00F267FB" w14:paraId="3AADE8D8" w14:textId="77777777">
        <w:trPr>
          <w:trHeight w:val="300"/>
        </w:trPr>
        <w:tc>
          <w:tcPr>
            <w:tcW w:w="0" w:type="auto"/>
            <w:shd w:val="clear" w:color="auto" w:fill="006600"/>
            <w:vAlign w:val="center"/>
            <w:hideMark/>
          </w:tcPr>
          <w:p w14:paraId="129A0B3D" w14:textId="77777777" w:rsidR="00F267FB" w:rsidRPr="00F267FB" w:rsidRDefault="00F267FB" w:rsidP="00F267FB">
            <w:r w:rsidRPr="00F267FB">
              <w:rPr>
                <w:b/>
                <w:bCs/>
              </w:rPr>
              <w:t>Technical points determined during Jawalpur workshop It is as follows.</w:t>
            </w:r>
          </w:p>
        </w:tc>
      </w:tr>
      <w:tr w:rsidR="00F267FB" w:rsidRPr="00F267FB" w14:paraId="3F3BED49" w14:textId="77777777">
        <w:trPr>
          <w:trHeight w:val="300"/>
        </w:trPr>
        <w:tc>
          <w:tcPr>
            <w:tcW w:w="0" w:type="auto"/>
            <w:vAlign w:val="center"/>
            <w:hideMark/>
          </w:tcPr>
          <w:p w14:paraId="3CCA7D76" w14:textId="77777777" w:rsidR="00F267FB" w:rsidRPr="00F267FB" w:rsidRDefault="00F267FB" w:rsidP="00F267FB">
            <w:r w:rsidRPr="00F267FB">
              <w:rPr>
                <w:b/>
                <w:bCs/>
              </w:rPr>
              <w:t>‘‘ lentils ‘‘</w:t>
            </w:r>
          </w:p>
        </w:tc>
      </w:tr>
      <w:tr w:rsidR="00F267FB" w:rsidRPr="00F267FB" w14:paraId="2CFF0F00" w14:textId="77777777">
        <w:tc>
          <w:tcPr>
            <w:tcW w:w="0" w:type="auto"/>
            <w:vAlign w:val="center"/>
            <w:hideMark/>
          </w:tcPr>
          <w:p w14:paraId="790AE60E" w14:textId="77777777" w:rsidR="00F267FB" w:rsidRPr="00F267FB" w:rsidRDefault="00F267FB" w:rsidP="00F267FB">
            <w:pPr>
              <w:numPr>
                <w:ilvl w:val="0"/>
                <w:numId w:val="9"/>
              </w:numPr>
            </w:pPr>
            <w:r w:rsidRPr="00F267FB">
              <w:t>Advanced species - P.L. 5, p.L. 7, J.L 1, J.L. 3, H.U.L. 57, certified seed experiment of K-75 Do it.</w:t>
            </w:r>
          </w:p>
          <w:p w14:paraId="32288D70" w14:textId="77777777" w:rsidR="00F267FB" w:rsidRPr="00F267FB" w:rsidRDefault="00F267FB" w:rsidP="00F267FB">
            <w:pPr>
              <w:numPr>
                <w:ilvl w:val="0"/>
                <w:numId w:val="9"/>
              </w:numPr>
            </w:pPr>
            <w:r w:rsidRPr="00F267FB">
              <w:t>2g for seed treatment. Kerboxin$thyrum Or 5g. Trichoderma &amp; Thiomythaxam 3g./Ki.Gra. And Rhizobium and P.S.B. Culture 5g./Ki.Gra. Seed treatment at the rate of Do it and sow it.</w:t>
            </w:r>
          </w:p>
          <w:p w14:paraId="58C6E052" w14:textId="77777777" w:rsidR="00F267FB" w:rsidRPr="00F267FB" w:rsidRDefault="00F267FB" w:rsidP="00F267FB">
            <w:pPr>
              <w:numPr>
                <w:ilvl w:val="0"/>
                <w:numId w:val="9"/>
              </w:numPr>
            </w:pPr>
            <w:r w:rsidRPr="00F267FB">
              <w:t>In non-irrigated areas in the second week of October and Sow in semi-irrigated condition from mid-October to mid-November.</w:t>
            </w:r>
          </w:p>
          <w:p w14:paraId="60989370" w14:textId="77777777" w:rsidR="00F267FB" w:rsidRPr="00F267FB" w:rsidRDefault="00F267FB" w:rsidP="00F267FB">
            <w:pPr>
              <w:numPr>
                <w:ilvl w:val="0"/>
                <w:numId w:val="9"/>
              </w:numPr>
            </w:pPr>
            <w:r w:rsidRPr="00F267FB">
              <w:t>Small-grained varieties 35 K.Gra./hectors And 40 K of large-grained varieties.Gra./Hector seed rate of Use.</w:t>
            </w:r>
          </w:p>
          <w:p w14:paraId="585D0DDF" w14:textId="77777777" w:rsidR="00F267FB" w:rsidRPr="00F267FB" w:rsidRDefault="00F267FB" w:rsidP="00F267FB">
            <w:pPr>
              <w:numPr>
                <w:ilvl w:val="0"/>
                <w:numId w:val="9"/>
              </w:numPr>
            </w:pPr>
            <w:r w:rsidRPr="00F267FB">
              <w:t>One irrigation 45 days later when available and legumes filled if necessary Irrigation time.</w:t>
            </w:r>
          </w:p>
          <w:p w14:paraId="04EA0A38" w14:textId="77777777" w:rsidR="00F267FB" w:rsidRPr="00F267FB" w:rsidRDefault="00F267FB" w:rsidP="00F267FB">
            <w:pPr>
              <w:numPr>
                <w:ilvl w:val="0"/>
                <w:numId w:val="9"/>
              </w:numPr>
            </w:pPr>
            <w:r w:rsidRPr="00F267FB">
              <w:t>Metasitox for prevention of aphid pests 25 E.C. 1.5 Lee./Hector or Trijofos 40 E.C. 1 Lee./hectors Spray the crop by making a solution in 500-600 liters of water.</w:t>
            </w:r>
          </w:p>
          <w:p w14:paraId="2196B088" w14:textId="77777777" w:rsidR="00F267FB" w:rsidRPr="00F267FB" w:rsidRDefault="00F267FB" w:rsidP="00F267FB">
            <w:pPr>
              <w:numPr>
                <w:ilvl w:val="0"/>
                <w:numId w:val="9"/>
              </w:numPr>
            </w:pPr>
            <w:r w:rsidRPr="00F267FB">
              <w:t>Soluble sulfur to protect against frost 0.1 percent (1 g.Spray /litre water) and smoke on rams And do light irrigation.</w:t>
            </w:r>
          </w:p>
        </w:tc>
      </w:tr>
    </w:tbl>
    <w:p w14:paraId="283C9F7B" w14:textId="4A289515" w:rsidR="00F267FB" w:rsidRDefault="00F267FB"/>
    <w:sectPr w:rsidR="00F267FB" w:rsidSect="00F267FB">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46E9C"/>
    <w:multiLevelType w:val="multilevel"/>
    <w:tmpl w:val="49D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476EF"/>
    <w:multiLevelType w:val="multilevel"/>
    <w:tmpl w:val="F9D0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701D7"/>
    <w:multiLevelType w:val="multilevel"/>
    <w:tmpl w:val="A624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C2A38"/>
    <w:multiLevelType w:val="multilevel"/>
    <w:tmpl w:val="DC00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51229"/>
    <w:multiLevelType w:val="multilevel"/>
    <w:tmpl w:val="E834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63578"/>
    <w:multiLevelType w:val="multilevel"/>
    <w:tmpl w:val="F386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A5585"/>
    <w:multiLevelType w:val="multilevel"/>
    <w:tmpl w:val="2BA6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C2871"/>
    <w:multiLevelType w:val="multilevel"/>
    <w:tmpl w:val="41582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4D4520"/>
    <w:multiLevelType w:val="multilevel"/>
    <w:tmpl w:val="28B8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901541">
    <w:abstractNumId w:val="1"/>
  </w:num>
  <w:num w:numId="2" w16cid:durableId="511460542">
    <w:abstractNumId w:val="2"/>
  </w:num>
  <w:num w:numId="3" w16cid:durableId="1610434867">
    <w:abstractNumId w:val="5"/>
  </w:num>
  <w:num w:numId="4" w16cid:durableId="1975713964">
    <w:abstractNumId w:val="6"/>
  </w:num>
  <w:num w:numId="5" w16cid:durableId="777067908">
    <w:abstractNumId w:val="8"/>
  </w:num>
  <w:num w:numId="6" w16cid:durableId="1127049017">
    <w:abstractNumId w:val="0"/>
  </w:num>
  <w:num w:numId="7" w16cid:durableId="875240034">
    <w:abstractNumId w:val="4"/>
  </w:num>
  <w:num w:numId="8" w16cid:durableId="1385828848">
    <w:abstractNumId w:val="3"/>
  </w:num>
  <w:num w:numId="9" w16cid:durableId="8970865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FB"/>
    <w:rsid w:val="00AF2B88"/>
    <w:rsid w:val="00F26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8253"/>
  <w15:chartTrackingRefBased/>
  <w15:docId w15:val="{0BAC8886-982C-4DDC-B961-0D0C609B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7FB"/>
    <w:rPr>
      <w:rFonts w:eastAsiaTheme="majorEastAsia" w:cstheme="majorBidi"/>
      <w:color w:val="272727" w:themeColor="text1" w:themeTint="D8"/>
    </w:rPr>
  </w:style>
  <w:style w:type="paragraph" w:styleId="Title">
    <w:name w:val="Title"/>
    <w:basedOn w:val="Normal"/>
    <w:next w:val="Normal"/>
    <w:link w:val="TitleChar"/>
    <w:uiPriority w:val="10"/>
    <w:qFormat/>
    <w:rsid w:val="00F26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7FB"/>
    <w:pPr>
      <w:spacing w:before="160"/>
      <w:jc w:val="center"/>
    </w:pPr>
    <w:rPr>
      <w:i/>
      <w:iCs/>
      <w:color w:val="404040" w:themeColor="text1" w:themeTint="BF"/>
    </w:rPr>
  </w:style>
  <w:style w:type="character" w:customStyle="1" w:styleId="QuoteChar">
    <w:name w:val="Quote Char"/>
    <w:basedOn w:val="DefaultParagraphFont"/>
    <w:link w:val="Quote"/>
    <w:uiPriority w:val="29"/>
    <w:rsid w:val="00F267FB"/>
    <w:rPr>
      <w:i/>
      <w:iCs/>
      <w:color w:val="404040" w:themeColor="text1" w:themeTint="BF"/>
    </w:rPr>
  </w:style>
  <w:style w:type="paragraph" w:styleId="ListParagraph">
    <w:name w:val="List Paragraph"/>
    <w:basedOn w:val="Normal"/>
    <w:uiPriority w:val="34"/>
    <w:qFormat/>
    <w:rsid w:val="00F267FB"/>
    <w:pPr>
      <w:ind w:left="720"/>
      <w:contextualSpacing/>
    </w:pPr>
  </w:style>
  <w:style w:type="character" w:styleId="IntenseEmphasis">
    <w:name w:val="Intense Emphasis"/>
    <w:basedOn w:val="DefaultParagraphFont"/>
    <w:uiPriority w:val="21"/>
    <w:qFormat/>
    <w:rsid w:val="00F267FB"/>
    <w:rPr>
      <w:i/>
      <w:iCs/>
      <w:color w:val="0F4761" w:themeColor="accent1" w:themeShade="BF"/>
    </w:rPr>
  </w:style>
  <w:style w:type="paragraph" w:styleId="IntenseQuote">
    <w:name w:val="Intense Quote"/>
    <w:basedOn w:val="Normal"/>
    <w:next w:val="Normal"/>
    <w:link w:val="IntenseQuoteChar"/>
    <w:uiPriority w:val="30"/>
    <w:qFormat/>
    <w:rsid w:val="00F26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7FB"/>
    <w:rPr>
      <w:i/>
      <w:iCs/>
      <w:color w:val="0F4761" w:themeColor="accent1" w:themeShade="BF"/>
    </w:rPr>
  </w:style>
  <w:style w:type="character" w:styleId="IntenseReference">
    <w:name w:val="Intense Reference"/>
    <w:basedOn w:val="DefaultParagraphFont"/>
    <w:uiPriority w:val="32"/>
    <w:qFormat/>
    <w:rsid w:val="00F267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Harbhajanka</dc:creator>
  <cp:keywords/>
  <dc:description/>
  <cp:lastModifiedBy>Naitik Harbhajanka</cp:lastModifiedBy>
  <cp:revision>1</cp:revision>
  <dcterms:created xsi:type="dcterms:W3CDTF">2025-08-15T19:25:00Z</dcterms:created>
  <dcterms:modified xsi:type="dcterms:W3CDTF">2025-08-15T19:26:00Z</dcterms:modified>
</cp:coreProperties>
</file>