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LCS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lcs(string X, string Y, int m, int 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if (m == 0 || n == 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if (X[m - 1] == Y[n - 1])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return 1 + lcs(X, Y, m - 1, n - 1);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return max(lcs(X, Y, m, n - 1),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lcs(X, Y, m - 1, n));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string S1;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string S2;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cout&lt;&lt;"enter 1st string"&lt;&lt;"\n";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cin&gt;&gt;S1;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cout&lt;&lt;"enter 2nd string"&lt;&lt;"\n";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cin&gt;&gt;S2;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int m = S1.size();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int n = S2.size();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cout &lt;&lt; "Length of LCS is " &lt;&lt; lcs(S1, S2, m, 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enter 1st 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AGGTAB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enter 2nd string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GXTXATB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Length of LCS is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