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562" w:firstLineChars="200"/>
        <w:jc w:val="center"/>
        <w:rPr>
          <w:rFonts w:asciiTheme="minorEastAsia" w:hAnsiTheme="minorEastAsia" w:eastAsiaTheme="minorEastAsia"/>
          <w:b/>
          <w:bCs/>
          <w:sz w:val="28"/>
          <w:szCs w:val="28"/>
        </w:rPr>
      </w:pPr>
      <w:r>
        <w:rPr>
          <w:rFonts w:hint="eastAsia" w:asciiTheme="minorEastAsia" w:hAnsiTheme="minorEastAsia" w:eastAsiaTheme="minorEastAsia"/>
          <w:b/>
          <w:bCs/>
          <w:sz w:val="28"/>
          <w:szCs w:val="28"/>
          <w:lang w:val="en-US" w:eastAsia="zh-CN"/>
        </w:rPr>
        <w:t>&lt;protocol_name&gt;之</w:t>
      </w:r>
      <w:r>
        <w:rPr>
          <w:rFonts w:hint="eastAsia" w:asciiTheme="minorEastAsia" w:hAnsiTheme="minorEastAsia" w:eastAsiaTheme="minorEastAsia"/>
          <w:b/>
          <w:bCs/>
          <w:sz w:val="28"/>
          <w:szCs w:val="28"/>
        </w:rPr>
        <w:t>【</w:t>
      </w:r>
      <w:r>
        <w:rPr>
          <w:rFonts w:hint="eastAsia" w:asciiTheme="minorEastAsia" w:hAnsiTheme="minorEastAsia" w:eastAsiaTheme="minorEastAsia"/>
          <w:b/>
          <w:bCs/>
          <w:sz w:val="28"/>
          <w:szCs w:val="28"/>
          <w:lang w:val="en-US" w:eastAsia="zh-CN"/>
        </w:rPr>
        <w:t>&lt;project_name&gt;</w:t>
      </w:r>
      <w:r>
        <w:rPr>
          <w:rFonts w:hint="eastAsia" w:asciiTheme="minorEastAsia" w:hAnsiTheme="minorEastAsia" w:eastAsiaTheme="minorEastAsia"/>
          <w:b/>
          <w:bCs/>
          <w:sz w:val="28"/>
          <w:szCs w:val="28"/>
        </w:rPr>
        <w:t>】工程</w:t>
      </w:r>
    </w:p>
    <w:p>
      <w:pPr>
        <w:spacing w:line="360" w:lineRule="auto"/>
        <w:ind w:firstLine="562" w:firstLineChars="200"/>
        <w:jc w:val="center"/>
        <w:rPr>
          <w:rFonts w:asciiTheme="minorEastAsia" w:hAnsiTheme="minorEastAsia" w:eastAsiaTheme="minorEastAsia"/>
          <w:b/>
          <w:bCs/>
          <w:sz w:val="28"/>
          <w:szCs w:val="28"/>
        </w:rPr>
      </w:pPr>
      <w:r>
        <w:rPr>
          <w:rFonts w:hint="eastAsia" w:asciiTheme="minorEastAsia" w:hAnsiTheme="minorEastAsia" w:eastAsiaTheme="minorEastAsia"/>
          <w:b/>
          <w:bCs/>
          <w:sz w:val="28"/>
          <w:szCs w:val="28"/>
        </w:rPr>
        <w:t>质量保修协议书</w:t>
      </w:r>
    </w:p>
    <w:p>
      <w:pPr>
        <w:spacing w:line="360" w:lineRule="auto"/>
        <w:ind w:firstLine="482" w:firstLineChars="200"/>
        <w:jc w:val="center"/>
        <w:rPr>
          <w:rFonts w:asciiTheme="minorEastAsia" w:hAnsiTheme="minorEastAsia" w:eastAsiaTheme="minorEastAsia"/>
          <w:b/>
          <w:bCs/>
          <w:sz w:val="24"/>
        </w:rPr>
      </w:pPr>
    </w:p>
    <w:p>
      <w:pPr>
        <w:spacing w:line="360" w:lineRule="auto"/>
        <w:rPr>
          <w:rFonts w:hint="default" w:asciiTheme="minorEastAsia" w:hAnsiTheme="minorEastAsia" w:eastAsiaTheme="minorEastAsia"/>
          <w:sz w:val="24"/>
          <w:u w:val="single"/>
          <w:lang w:val="en-US" w:eastAsia="zh-CN"/>
        </w:rPr>
      </w:pPr>
      <w:bookmarkStart w:id="0" w:name="_Toc77580695"/>
      <w:bookmarkStart w:id="1" w:name="_Toc77580680"/>
      <w:r>
        <w:rPr>
          <w:rFonts w:hint="eastAsia" w:asciiTheme="minorEastAsia" w:hAnsiTheme="minorEastAsia" w:eastAsiaTheme="minorEastAsia"/>
          <w:sz w:val="24"/>
        </w:rPr>
        <w:t>甲方（发包人）：</w:t>
      </w:r>
      <w:r>
        <w:rPr>
          <w:rFonts w:hint="eastAsia" w:ascii="宋体" w:hAnsi="宋体" w:eastAsiaTheme="minorEastAsia"/>
          <w:sz w:val="24"/>
          <w:u w:val="single"/>
          <w:lang w:val="en-US" w:eastAsia="zh-CN"/>
        </w:rPr>
        <w:t>&lt;party_a_name&gt;</w:t>
      </w:r>
    </w:p>
    <w:p>
      <w:pPr>
        <w:adjustRightInd w:val="0"/>
        <w:snapToGrid w:val="0"/>
        <w:spacing w:line="360" w:lineRule="auto"/>
        <w:rPr>
          <w:rFonts w:hint="default" w:ascii="宋体" w:hAnsi="宋体" w:eastAsia="宋体"/>
          <w:sz w:val="24"/>
          <w:u w:val="single"/>
          <w:lang w:val="en-US" w:eastAsia="zh-CN"/>
        </w:rPr>
      </w:pPr>
      <w:r>
        <w:rPr>
          <w:rFonts w:hint="eastAsia" w:asciiTheme="minorEastAsia" w:hAnsiTheme="minorEastAsia" w:eastAsiaTheme="minorEastAsia"/>
          <w:sz w:val="24"/>
        </w:rPr>
        <w:t>乙方</w:t>
      </w:r>
      <w:r>
        <w:rPr>
          <w:rFonts w:asciiTheme="minorEastAsia" w:hAnsiTheme="minorEastAsia" w:eastAsiaTheme="minorEastAsia"/>
          <w:sz w:val="24"/>
        </w:rPr>
        <w:t>（</w:t>
      </w:r>
      <w:r>
        <w:rPr>
          <w:rFonts w:hint="eastAsia" w:asciiTheme="minorEastAsia" w:hAnsiTheme="minorEastAsia" w:eastAsiaTheme="minorEastAsia"/>
          <w:sz w:val="24"/>
        </w:rPr>
        <w:t>承包人</w:t>
      </w:r>
      <w:r>
        <w:rPr>
          <w:rFonts w:asciiTheme="minorEastAsia" w:hAnsiTheme="minorEastAsia" w:eastAsiaTheme="minorEastAsia"/>
          <w:sz w:val="24"/>
        </w:rPr>
        <w:t>）：</w:t>
      </w:r>
      <w:r>
        <w:rPr>
          <w:rFonts w:hint="eastAsia" w:ascii="宋体" w:hAnsi="宋体" w:eastAsiaTheme="minorEastAsia"/>
          <w:sz w:val="24"/>
          <w:u w:val="single"/>
          <w:lang w:val="en-US" w:eastAsia="zh-CN"/>
        </w:rPr>
        <w:t>&lt;party_b_name&gt;</w:t>
      </w:r>
    </w:p>
    <w:p>
      <w:pPr>
        <w:tabs>
          <w:tab w:val="left" w:pos="5685"/>
        </w:tabs>
        <w:spacing w:line="360" w:lineRule="auto"/>
        <w:ind w:firstLine="480" w:firstLineChars="200"/>
        <w:rPr>
          <w:rFonts w:asciiTheme="minorEastAsia" w:hAnsiTheme="minorEastAsia" w:eastAsiaTheme="minorEastAsia"/>
          <w:sz w:val="24"/>
        </w:rPr>
      </w:pPr>
    </w:p>
    <w:bookmarkEnd w:id="0"/>
    <w:bookmarkEnd w:id="1"/>
    <w:p>
      <w:pPr>
        <w:adjustRightInd w:val="0"/>
        <w:snapToGrid w:val="0"/>
        <w:spacing w:line="360" w:lineRule="auto"/>
        <w:rPr>
          <w:rFonts w:asciiTheme="minorEastAsia" w:hAnsiTheme="minorEastAsia" w:eastAsiaTheme="minorEastAsia"/>
          <w:kern w:val="0"/>
          <w:sz w:val="24"/>
        </w:rPr>
      </w:pPr>
      <w:r>
        <w:rPr>
          <w:rFonts w:hint="eastAsia" w:ascii="宋体"/>
          <w:sz w:val="24"/>
        </w:rPr>
        <w:t>甲乙双方根据《中华人民共和国民典法》、《建设工程质量管理条例》和《房屋建筑工程质量保修办法》等相关法律，经协商一致，对</w:t>
      </w:r>
      <w:r>
        <w:rPr>
          <w:rFonts w:hint="eastAsia" w:asciiTheme="minorEastAsia" w:hAnsiTheme="minorEastAsia" w:eastAsiaTheme="minorEastAsia"/>
          <w:kern w:val="0"/>
          <w:sz w:val="24"/>
        </w:rPr>
        <w:t>【&lt;protocol_name&gt;之&lt;project_name&gt;】项目（以下简称“【&lt;project_name&gt;】工程”）</w:t>
      </w:r>
      <w:r>
        <w:rPr>
          <w:rFonts w:hint="eastAsia" w:ascii="宋体"/>
          <w:sz w:val="24"/>
        </w:rPr>
        <w:t>签订工程质量保修书。</w:t>
      </w:r>
    </w:p>
    <w:p>
      <w:pPr>
        <w:pStyle w:val="12"/>
        <w:snapToGrid w:val="0"/>
        <w:spacing w:line="360" w:lineRule="auto"/>
        <w:ind w:right="-134" w:rightChars="-64" w:firstLine="0" w:firstLineChars="0"/>
        <w:outlineLvl w:val="0"/>
        <w:rPr>
          <w:rFonts w:ascii="宋体"/>
          <w:b/>
          <w:sz w:val="24"/>
        </w:rPr>
      </w:pPr>
      <w:r>
        <w:rPr>
          <w:rFonts w:hint="eastAsia" w:ascii="宋体"/>
          <w:b/>
          <w:sz w:val="24"/>
        </w:rPr>
        <w:t>一</w:t>
      </w:r>
      <w:r>
        <w:rPr>
          <w:rFonts w:ascii="宋体"/>
          <w:b/>
          <w:sz w:val="24"/>
        </w:rPr>
        <w:t>、</w:t>
      </w:r>
      <w:r>
        <w:rPr>
          <w:rFonts w:hint="eastAsia" w:ascii="宋体"/>
          <w:b/>
          <w:sz w:val="24"/>
        </w:rPr>
        <w:t>工程保修概况</w:t>
      </w:r>
    </w:p>
    <w:p>
      <w:pPr>
        <w:adjustRightInd w:val="0"/>
        <w:snapToGrid w:val="0"/>
        <w:spacing w:line="360" w:lineRule="auto"/>
        <w:ind w:firstLine="480" w:firstLineChars="200"/>
        <w:rPr>
          <w:rFonts w:asciiTheme="minorEastAsia" w:hAnsiTheme="minorEastAsia" w:eastAsiaTheme="minorEastAsia"/>
          <w:kern w:val="0"/>
          <w:sz w:val="24"/>
          <w:u w:val="single"/>
        </w:rPr>
      </w:pPr>
      <w:r>
        <w:rPr>
          <w:rFonts w:ascii="宋体"/>
          <w:sz w:val="24"/>
        </w:rPr>
        <w:t>1.1</w:t>
      </w:r>
      <w:r>
        <w:rPr>
          <w:rFonts w:hint="eastAsia" w:ascii="宋体"/>
          <w:sz w:val="24"/>
        </w:rPr>
        <w:t>工程名称：</w:t>
      </w:r>
      <w:r>
        <w:rPr>
          <w:rFonts w:hint="eastAsia" w:asciiTheme="minorEastAsia" w:hAnsiTheme="minorEastAsia" w:eastAsiaTheme="minorEastAsia"/>
          <w:kern w:val="0"/>
          <w:sz w:val="24"/>
          <w:u w:val="single"/>
        </w:rPr>
        <w:t>【&lt;project_name&gt;】工程</w:t>
      </w:r>
    </w:p>
    <w:p>
      <w:pPr>
        <w:snapToGrid w:val="0"/>
        <w:spacing w:line="360" w:lineRule="auto"/>
        <w:ind w:right="-134" w:rightChars="-64" w:firstLine="480" w:firstLineChars="200"/>
        <w:rPr>
          <w:rFonts w:hint="default" w:ascii="宋体" w:eastAsia="宋体"/>
          <w:sz w:val="24"/>
          <w:lang w:val="en-US" w:eastAsia="zh-CN"/>
        </w:rPr>
      </w:pPr>
      <w:r>
        <w:rPr>
          <w:rFonts w:ascii="宋体"/>
          <w:sz w:val="24"/>
        </w:rPr>
        <w:t>1.2</w:t>
      </w:r>
      <w:r>
        <w:rPr>
          <w:rFonts w:hint="eastAsia" w:ascii="宋体"/>
          <w:sz w:val="24"/>
        </w:rPr>
        <w:t>工程地点：</w:t>
      </w:r>
      <w:r>
        <w:rPr>
          <w:rFonts w:hint="eastAsia" w:ascii="宋体"/>
          <w:sz w:val="24"/>
          <w:u w:val="single"/>
          <w:lang w:val="en-US" w:eastAsia="zh-CN"/>
        </w:rPr>
        <w:t>&lt;project_address&gt;</w:t>
      </w:r>
    </w:p>
    <w:p>
      <w:pPr>
        <w:snapToGrid w:val="0"/>
        <w:spacing w:line="360" w:lineRule="auto"/>
        <w:ind w:right="-134" w:rightChars="-64" w:firstLine="480" w:firstLineChars="200"/>
        <w:rPr>
          <w:rFonts w:ascii="宋体"/>
          <w:sz w:val="24"/>
        </w:rPr>
      </w:pPr>
      <w:r>
        <w:rPr>
          <w:rFonts w:ascii="宋体"/>
          <w:sz w:val="24"/>
        </w:rPr>
        <w:t>1.3</w:t>
      </w:r>
      <w:r>
        <w:rPr>
          <w:rFonts w:hint="eastAsia" w:ascii="宋体"/>
          <w:sz w:val="24"/>
        </w:rPr>
        <w:t>保修内容：</w:t>
      </w:r>
      <w:r>
        <w:rPr>
          <w:rFonts w:hint="eastAsia" w:asciiTheme="minorEastAsia" w:hAnsiTheme="minorEastAsia" w:eastAsiaTheme="minorEastAsia"/>
          <w:kern w:val="0"/>
          <w:sz w:val="24"/>
        </w:rPr>
        <w:t>【&lt;project_name&gt;】工程合同</w:t>
      </w:r>
      <w:r>
        <w:rPr>
          <w:rFonts w:ascii="宋体" w:hAnsi="宋体"/>
          <w:sz w:val="24"/>
        </w:rPr>
        <w:t>范围内的所有</w:t>
      </w:r>
      <w:r>
        <w:rPr>
          <w:rFonts w:hint="eastAsia" w:ascii="宋体" w:hAnsi="宋体"/>
          <w:sz w:val="24"/>
        </w:rPr>
        <w:t>材料、</w:t>
      </w:r>
      <w:r>
        <w:rPr>
          <w:rFonts w:ascii="宋体" w:hAnsi="宋体"/>
          <w:sz w:val="24"/>
        </w:rPr>
        <w:t>设备及安装</w:t>
      </w:r>
      <w:r>
        <w:rPr>
          <w:rFonts w:hint="eastAsia" w:ascii="宋体" w:hAnsi="宋体"/>
          <w:sz w:val="24"/>
        </w:rPr>
        <w:t>工作</w:t>
      </w:r>
      <w:r>
        <w:rPr>
          <w:rFonts w:ascii="宋体" w:hAnsi="宋体"/>
          <w:sz w:val="24"/>
        </w:rPr>
        <w:t>内容</w:t>
      </w:r>
      <w:r>
        <w:rPr>
          <w:rFonts w:hint="eastAsia" w:ascii="宋体"/>
          <w:sz w:val="24"/>
        </w:rPr>
        <w:t>。</w:t>
      </w:r>
    </w:p>
    <w:p>
      <w:pPr>
        <w:snapToGrid w:val="0"/>
        <w:spacing w:line="360" w:lineRule="auto"/>
        <w:ind w:right="-134" w:rightChars="-64" w:firstLine="480" w:firstLineChars="200"/>
        <w:rPr>
          <w:rFonts w:ascii="宋体"/>
          <w:sz w:val="24"/>
          <w:u w:val="single"/>
        </w:rPr>
      </w:pPr>
      <w:r>
        <w:rPr>
          <w:rFonts w:ascii="宋体"/>
          <w:sz w:val="24"/>
        </w:rPr>
        <w:t>1.4</w:t>
      </w:r>
      <w:r>
        <w:rPr>
          <w:rFonts w:hint="eastAsia" w:ascii="宋体"/>
          <w:sz w:val="24"/>
        </w:rPr>
        <w:t>工程保修金总额：</w:t>
      </w:r>
      <w:r>
        <w:rPr>
          <w:rFonts w:hint="eastAsia" w:asciiTheme="minorEastAsia" w:hAnsiTheme="minorEastAsia" w:eastAsiaTheme="minorEastAsia"/>
          <w:bCs/>
          <w:sz w:val="24"/>
          <w:u w:val="single"/>
        </w:rPr>
        <w:t>人民币（大写）</w:t>
      </w:r>
      <w:r>
        <w:rPr>
          <w:rFonts w:hint="eastAsia" w:asciiTheme="minorEastAsia" w:hAnsiTheme="minorEastAsia" w:eastAsiaTheme="minorEastAsia"/>
          <w:bCs/>
          <w:sz w:val="24"/>
          <w:u w:val="single"/>
          <w:lang w:val="en-US" w:eastAsia="zh-CN"/>
        </w:rPr>
        <w:t>&lt;warranty_amount_capital&gt;</w:t>
      </w:r>
      <w:r>
        <w:rPr>
          <w:rFonts w:hint="eastAsia" w:asciiTheme="minorEastAsia" w:hAnsiTheme="minorEastAsia" w:eastAsiaTheme="minorEastAsia"/>
          <w:bCs/>
          <w:sz w:val="24"/>
          <w:u w:val="single"/>
        </w:rPr>
        <w:t>（小写</w:t>
      </w:r>
      <w:r>
        <w:rPr>
          <w:rFonts w:hint="eastAsia" w:asciiTheme="minorEastAsia" w:hAnsiTheme="minorEastAsia" w:eastAsiaTheme="minorEastAsia"/>
          <w:bCs/>
          <w:sz w:val="24"/>
          <w:u w:val="single"/>
          <w:lang w:val="en-US" w:eastAsia="zh-CN"/>
        </w:rPr>
        <w:t>&lt;warranty_amount&gt;</w:t>
      </w:r>
      <w:r>
        <w:rPr>
          <w:rFonts w:hint="eastAsia" w:asciiTheme="minorEastAsia" w:hAnsiTheme="minorEastAsia" w:eastAsiaTheme="minorEastAsia"/>
          <w:bCs/>
          <w:sz w:val="24"/>
          <w:u w:val="single"/>
        </w:rPr>
        <w:t>元）（结算价款的</w:t>
      </w:r>
      <w:r>
        <w:rPr>
          <w:rFonts w:hint="eastAsia" w:asciiTheme="minorEastAsia" w:hAnsiTheme="minorEastAsia" w:eastAsiaTheme="minorEastAsia"/>
          <w:bCs/>
          <w:sz w:val="24"/>
          <w:u w:val="single"/>
          <w:lang w:val="en-US" w:eastAsia="zh-CN"/>
        </w:rPr>
        <w:t>&lt;warranty_ratio_percent&gt;</w:t>
      </w:r>
      <w:r>
        <w:rPr>
          <w:rFonts w:hint="eastAsia" w:asciiTheme="minorEastAsia" w:hAnsiTheme="minorEastAsia" w:eastAsiaTheme="minorEastAsia"/>
          <w:bCs/>
          <w:sz w:val="24"/>
          <w:u w:val="single"/>
        </w:rPr>
        <w:t>）</w:t>
      </w:r>
      <w:r>
        <w:rPr>
          <w:rFonts w:hint="eastAsia" w:ascii="宋体"/>
          <w:sz w:val="24"/>
          <w:u w:val="single"/>
        </w:rPr>
        <w:t>。</w:t>
      </w:r>
    </w:p>
    <w:p>
      <w:pPr>
        <w:snapToGrid w:val="0"/>
        <w:spacing w:line="360" w:lineRule="auto"/>
        <w:ind w:right="-134" w:rightChars="-64" w:firstLine="480" w:firstLineChars="200"/>
        <w:rPr>
          <w:rFonts w:ascii="宋体"/>
          <w:sz w:val="24"/>
        </w:rPr>
      </w:pPr>
      <w:r>
        <w:rPr>
          <w:rFonts w:ascii="宋体"/>
          <w:sz w:val="24"/>
        </w:rPr>
        <w:t>1.5</w:t>
      </w:r>
      <w:r>
        <w:rPr>
          <w:rFonts w:hint="eastAsia" w:ascii="宋体"/>
          <w:sz w:val="24"/>
        </w:rPr>
        <w:t>本工程保修阶段甲方的代表部门为</w:t>
      </w:r>
      <w:r>
        <w:rPr>
          <w:rFonts w:ascii="宋体"/>
          <w:sz w:val="24"/>
          <w:u w:val="single"/>
        </w:rPr>
        <w:t>行政部</w:t>
      </w:r>
      <w:r>
        <w:rPr>
          <w:rFonts w:hint="eastAsia" w:ascii="宋体"/>
          <w:sz w:val="24"/>
          <w:u w:val="single"/>
        </w:rPr>
        <w:t>及</w:t>
      </w:r>
      <w:r>
        <w:rPr>
          <w:rFonts w:ascii="宋体"/>
          <w:sz w:val="24"/>
          <w:u w:val="single"/>
        </w:rPr>
        <w:t>业主委托的物业管理中心</w:t>
      </w:r>
      <w:r>
        <w:rPr>
          <w:rFonts w:hint="eastAsia" w:ascii="宋体"/>
          <w:sz w:val="24"/>
          <w:u w:val="single"/>
        </w:rPr>
        <w:t>团队</w:t>
      </w:r>
      <w:r>
        <w:rPr>
          <w:rFonts w:hint="eastAsia" w:ascii="宋体"/>
          <w:sz w:val="24"/>
        </w:rPr>
        <w:t>，乙方应接受</w:t>
      </w:r>
      <w:r>
        <w:rPr>
          <w:rFonts w:ascii="宋体"/>
          <w:sz w:val="24"/>
          <w:u w:val="single"/>
        </w:rPr>
        <w:t>行政部</w:t>
      </w:r>
      <w:r>
        <w:rPr>
          <w:rFonts w:hint="eastAsia" w:ascii="宋体"/>
          <w:sz w:val="24"/>
          <w:u w:val="single"/>
        </w:rPr>
        <w:t>及</w:t>
      </w:r>
      <w:r>
        <w:rPr>
          <w:rFonts w:ascii="宋体"/>
          <w:sz w:val="24"/>
          <w:u w:val="single"/>
        </w:rPr>
        <w:t>业主委托的物业管</w:t>
      </w:r>
      <w:r>
        <w:rPr>
          <w:rFonts w:ascii="宋体"/>
          <w:sz w:val="24"/>
          <w:u w:val="single"/>
        </w:rPr>
        <w:tab/>
      </w:r>
      <w:r>
        <w:rPr>
          <w:rFonts w:ascii="宋体"/>
          <w:sz w:val="24"/>
          <w:u w:val="single"/>
        </w:rPr>
        <w:t>理中心</w:t>
      </w:r>
      <w:r>
        <w:rPr>
          <w:rFonts w:hint="eastAsia" w:ascii="宋体"/>
          <w:sz w:val="24"/>
        </w:rPr>
        <w:t>团队管理。</w:t>
      </w:r>
    </w:p>
    <w:p>
      <w:pPr>
        <w:pStyle w:val="12"/>
        <w:snapToGrid w:val="0"/>
        <w:spacing w:line="360" w:lineRule="auto"/>
        <w:ind w:right="-134" w:rightChars="-64" w:firstLine="0" w:firstLineChars="0"/>
        <w:outlineLvl w:val="0"/>
        <w:rPr>
          <w:rFonts w:ascii="宋体"/>
          <w:b/>
          <w:sz w:val="24"/>
        </w:rPr>
      </w:pPr>
      <w:r>
        <w:rPr>
          <w:rFonts w:hint="eastAsia" w:ascii="宋体"/>
          <w:b/>
          <w:sz w:val="24"/>
        </w:rPr>
        <w:t>二</w:t>
      </w:r>
      <w:r>
        <w:rPr>
          <w:rFonts w:ascii="宋体"/>
          <w:b/>
          <w:sz w:val="24"/>
        </w:rPr>
        <w:t>、</w:t>
      </w:r>
      <w:r>
        <w:rPr>
          <w:rFonts w:hint="eastAsia" w:ascii="宋体"/>
          <w:b/>
          <w:sz w:val="24"/>
        </w:rPr>
        <w:t>工程质量保修范围及责任</w:t>
      </w:r>
    </w:p>
    <w:p>
      <w:pPr>
        <w:spacing w:after="62" w:afterLines="20" w:line="360" w:lineRule="auto"/>
        <w:ind w:firstLine="480" w:firstLineChars="200"/>
        <w:rPr>
          <w:rFonts w:ascii="宋体" w:hAnsi="宋体"/>
          <w:sz w:val="24"/>
        </w:rPr>
      </w:pPr>
      <w:r>
        <w:rPr>
          <w:rFonts w:ascii="宋体"/>
          <w:sz w:val="24"/>
        </w:rPr>
        <w:t>2.</w:t>
      </w:r>
      <w:r>
        <w:rPr>
          <w:rFonts w:hint="eastAsia" w:ascii="宋体"/>
          <w:sz w:val="24"/>
        </w:rPr>
        <w:t>1</w:t>
      </w:r>
      <w:r>
        <w:rPr>
          <w:rFonts w:hint="eastAsia" w:ascii="宋体" w:hAnsi="宋体"/>
          <w:sz w:val="24"/>
        </w:rPr>
        <w:t>乙方负责处理甲方因使用原合同项下工程及产品而出现的各种质量问题和提供售后服务。乙方对本项目的所有系统提供保修期内的免费维保服务，并提供设备操作使用及维护的培训服务，免费维保期满后乙方提供终身维护。承诺无论在免费维保期内，还是免费维保期满后，乙方均提供本地化的技术服务。</w:t>
      </w:r>
    </w:p>
    <w:p>
      <w:pPr>
        <w:adjustRightInd w:val="0"/>
        <w:snapToGrid w:val="0"/>
        <w:spacing w:line="360" w:lineRule="auto"/>
        <w:ind w:firstLine="480" w:firstLineChars="200"/>
        <w:rPr>
          <w:rFonts w:ascii="宋体"/>
          <w:sz w:val="24"/>
        </w:rPr>
      </w:pPr>
      <w:r>
        <w:rPr>
          <w:rFonts w:hint="eastAsia" w:ascii="宋体"/>
          <w:sz w:val="24"/>
        </w:rPr>
        <w:t>2.2</w:t>
      </w:r>
      <w:r>
        <w:rPr>
          <w:rFonts w:hint="eastAsia" w:ascii="宋体" w:hAnsi="宋体"/>
          <w:sz w:val="24"/>
        </w:rPr>
        <w:t>由于乙方未按原合同、国家、地方、行业规定的标准、规范和设计，或因其工程建设、采购设备、材料和构件、配件质量不合格等事项引起的质量问题，均由乙方负责保修并承担全部责任。</w:t>
      </w:r>
    </w:p>
    <w:p>
      <w:pPr>
        <w:snapToGrid w:val="0"/>
        <w:spacing w:line="360" w:lineRule="auto"/>
        <w:ind w:right="-134" w:rightChars="-64" w:firstLine="480" w:firstLineChars="200"/>
        <w:rPr>
          <w:rFonts w:ascii="宋体" w:hAnsi="宋体"/>
          <w:sz w:val="24"/>
        </w:rPr>
      </w:pPr>
      <w:r>
        <w:rPr>
          <w:rFonts w:ascii="宋体"/>
          <w:sz w:val="24"/>
        </w:rPr>
        <w:t>2.3</w:t>
      </w:r>
      <w:r>
        <w:rPr>
          <w:rFonts w:hint="eastAsia" w:ascii="宋体" w:hAnsi="宋体"/>
          <w:sz w:val="24"/>
        </w:rPr>
        <w:t>保修期内，由工程本身质量原因造成的任何伤害或损坏，乙方免费负责修理或更换零配件；因甲方非正常操作等人为因素引起的故障，乙方负责维修和更换，费用由甲方负担（乙方应提供与工程/工业产值等额的甲方认可的税率为</w:t>
      </w:r>
      <w:r>
        <w:rPr>
          <w:rFonts w:hint="eastAsia" w:ascii="宋体" w:hAnsi="宋体"/>
          <w:sz w:val="24"/>
          <w:lang w:val="en-US" w:eastAsia="zh-CN"/>
        </w:rPr>
        <w:t>&lt;tax_rate_percent&gt;</w:t>
      </w:r>
      <w:r>
        <w:rPr>
          <w:rFonts w:hint="eastAsia" w:ascii="宋体" w:hAnsi="宋体"/>
          <w:sz w:val="24"/>
        </w:rPr>
        <w:t>的增值税专用发票）。</w:t>
      </w:r>
    </w:p>
    <w:p>
      <w:pPr>
        <w:snapToGrid w:val="0"/>
        <w:spacing w:line="360" w:lineRule="auto"/>
        <w:ind w:right="-134" w:rightChars="-64" w:firstLine="480" w:firstLineChars="200"/>
        <w:rPr>
          <w:rFonts w:ascii="宋体" w:hAnsi="宋体"/>
          <w:sz w:val="24"/>
        </w:rPr>
      </w:pPr>
      <w:r>
        <w:rPr>
          <w:rFonts w:hint="eastAsia" w:ascii="宋体" w:hAnsi="宋体"/>
          <w:sz w:val="24"/>
        </w:rPr>
        <w:t>2</w:t>
      </w:r>
      <w:r>
        <w:rPr>
          <w:rFonts w:ascii="宋体" w:hAnsi="宋体"/>
          <w:sz w:val="24"/>
        </w:rPr>
        <w:t>.4</w:t>
      </w:r>
      <w:r>
        <w:rPr>
          <w:rFonts w:hint="eastAsia" w:ascii="宋体" w:hAnsi="宋体"/>
          <w:sz w:val="24"/>
        </w:rPr>
        <w:t>乙方应定期到现场检查设备运转情况，乙方需每年至少【2】次做设备回访检查，并出具书面检查报告，避免出现设备严重故障。设备出现故障后，乙方应在接到甲方通知后2-4小时之内做出处理意见，在【1</w:t>
      </w:r>
      <w:r>
        <w:rPr>
          <w:rFonts w:ascii="宋体" w:hAnsi="宋体"/>
          <w:sz w:val="24"/>
        </w:rPr>
        <w:t>2</w:t>
      </w:r>
      <w:r>
        <w:rPr>
          <w:rFonts w:hint="eastAsia" w:ascii="宋体" w:hAnsi="宋体"/>
          <w:sz w:val="24"/>
        </w:rPr>
        <w:t>】小时内派专业维修人员到达现场，采取有效的维修措施，并在【2</w:t>
      </w:r>
      <w:r>
        <w:rPr>
          <w:rFonts w:ascii="宋体" w:hAnsi="宋体"/>
          <w:sz w:val="24"/>
        </w:rPr>
        <w:t>4</w:t>
      </w:r>
      <w:r>
        <w:rPr>
          <w:rFonts w:hint="eastAsia" w:ascii="宋体" w:hAnsi="宋体"/>
          <w:sz w:val="24"/>
        </w:rPr>
        <w:t>】小时内完成故障修复，确保设备完全恢复正常运行。特殊情况在24小时内无法修复的，免费维保（质保）期内乙方予以更换新设备或提供代用设备。</w:t>
      </w:r>
    </w:p>
    <w:p>
      <w:pPr>
        <w:snapToGrid w:val="0"/>
        <w:spacing w:line="360" w:lineRule="auto"/>
        <w:ind w:right="-134" w:rightChars="-64" w:firstLine="480" w:firstLineChars="200"/>
        <w:rPr>
          <w:rFonts w:ascii="宋体" w:hAnsi="宋体"/>
          <w:sz w:val="24"/>
        </w:rPr>
      </w:pPr>
      <w:r>
        <w:rPr>
          <w:rFonts w:hint="eastAsia" w:ascii="宋体" w:hAnsi="宋体"/>
          <w:sz w:val="24"/>
        </w:rPr>
        <w:t>2</w:t>
      </w:r>
      <w:r>
        <w:rPr>
          <w:rFonts w:ascii="宋体" w:hAnsi="宋体"/>
          <w:sz w:val="24"/>
        </w:rPr>
        <w:t>.5</w:t>
      </w:r>
      <w:r>
        <w:rPr>
          <w:rFonts w:hint="eastAsia" w:ascii="宋体" w:hAnsi="宋体"/>
          <w:sz w:val="24"/>
        </w:rPr>
        <w:t>乙方应备有足够的零备件满足维修需求。保修期满后，以优惠价格提供零配件及服务。乙方承诺对所用于工程上的产品能够在今后5年内在市场上可以采购到同类或者替换的产品。</w:t>
      </w:r>
    </w:p>
    <w:p>
      <w:pPr>
        <w:snapToGrid w:val="0"/>
        <w:spacing w:line="360" w:lineRule="auto"/>
        <w:ind w:right="-134" w:rightChars="-64" w:firstLine="480" w:firstLineChars="200"/>
        <w:rPr>
          <w:rFonts w:ascii="宋体" w:hAnsi="宋体"/>
          <w:sz w:val="24"/>
        </w:rPr>
      </w:pPr>
      <w:r>
        <w:rPr>
          <w:rFonts w:hint="eastAsia" w:ascii="宋体" w:hAnsi="宋体"/>
          <w:sz w:val="24"/>
        </w:rPr>
        <w:t>2</w:t>
      </w:r>
      <w:r>
        <w:rPr>
          <w:rFonts w:ascii="宋体" w:hAnsi="宋体"/>
          <w:sz w:val="24"/>
        </w:rPr>
        <w:t>.6</w:t>
      </w:r>
      <w:r>
        <w:rPr>
          <w:rFonts w:hint="eastAsia" w:ascii="宋体" w:hAnsi="宋体"/>
          <w:sz w:val="24"/>
        </w:rPr>
        <w:t>乙方将对甲方人员进行多种形式的技术培训，使甲方人员达到能独立进行管理、维护测试、故障处理等工作，以便乙方所提供的设备能够正常、安全的运行，业务得以顺利地开展。</w:t>
      </w:r>
    </w:p>
    <w:p>
      <w:pPr>
        <w:snapToGrid w:val="0"/>
        <w:spacing w:line="360" w:lineRule="auto"/>
        <w:ind w:right="-134" w:rightChars="-64" w:firstLine="480" w:firstLineChars="200"/>
        <w:rPr>
          <w:rFonts w:ascii="宋体" w:hAnsi="宋体"/>
          <w:sz w:val="24"/>
        </w:rPr>
      </w:pPr>
      <w:r>
        <w:rPr>
          <w:rFonts w:hint="eastAsia" w:ascii="宋体" w:hAnsi="宋体"/>
          <w:sz w:val="24"/>
        </w:rPr>
        <w:t>2</w:t>
      </w:r>
      <w:r>
        <w:rPr>
          <w:rFonts w:ascii="宋体" w:hAnsi="宋体"/>
          <w:sz w:val="24"/>
        </w:rPr>
        <w:t>.7</w:t>
      </w:r>
      <w:r>
        <w:rPr>
          <w:rFonts w:hint="eastAsia" w:ascii="宋体" w:hAnsi="宋体"/>
          <w:sz w:val="24"/>
        </w:rPr>
        <w:t>乙方将向甲方提供中文版的设备技术说明书、安装、调试、使用、保养维修手册（或说明书），并提供一套维修所用的专用工具。</w:t>
      </w:r>
    </w:p>
    <w:p>
      <w:pPr>
        <w:snapToGrid w:val="0"/>
        <w:spacing w:line="360" w:lineRule="auto"/>
        <w:ind w:right="-134" w:rightChars="-64" w:firstLine="480" w:firstLineChars="200"/>
        <w:rPr>
          <w:rFonts w:ascii="宋体" w:hAnsi="宋体"/>
          <w:sz w:val="24"/>
        </w:rPr>
      </w:pPr>
      <w:r>
        <w:rPr>
          <w:rFonts w:hint="eastAsia" w:ascii="宋体" w:hAnsi="宋体"/>
          <w:sz w:val="24"/>
        </w:rPr>
        <w:t>2</w:t>
      </w:r>
      <w:r>
        <w:rPr>
          <w:rFonts w:ascii="宋体" w:hAnsi="宋体"/>
          <w:sz w:val="24"/>
        </w:rPr>
        <w:t>.8</w:t>
      </w:r>
      <w:r>
        <w:rPr>
          <w:rFonts w:hint="eastAsia" w:ascii="宋体" w:hAnsi="宋体"/>
          <w:sz w:val="24"/>
        </w:rPr>
        <w:t>提供维修保养记录书，以便甲方工作人员随时查阅有关设备的维修保养、部件更换次数、检查及维修日期等记录。</w:t>
      </w:r>
    </w:p>
    <w:p>
      <w:pPr>
        <w:snapToGrid w:val="0"/>
        <w:spacing w:line="360" w:lineRule="auto"/>
        <w:ind w:right="-134" w:rightChars="-64" w:firstLine="480" w:firstLineChars="200"/>
        <w:rPr>
          <w:rFonts w:ascii="宋体" w:hAnsi="宋体"/>
          <w:sz w:val="24"/>
        </w:rPr>
      </w:pPr>
      <w:r>
        <w:rPr>
          <w:rFonts w:hint="eastAsia" w:ascii="宋体" w:hAnsi="宋体"/>
          <w:sz w:val="24"/>
        </w:rPr>
        <w:t>2</w:t>
      </w:r>
      <w:r>
        <w:rPr>
          <w:rFonts w:ascii="宋体" w:hAnsi="宋体"/>
          <w:sz w:val="24"/>
        </w:rPr>
        <w:t>.9</w:t>
      </w:r>
      <w:r>
        <w:rPr>
          <w:rFonts w:hint="eastAsia" w:ascii="宋体" w:hAnsi="宋体"/>
          <w:sz w:val="24"/>
        </w:rPr>
        <w:t>按要求安排定期维修及检查：对所有系统设备进行例行检查；清理所有主要设备；调试所有设备；替换所有不正常的设备。</w:t>
      </w:r>
    </w:p>
    <w:p>
      <w:pPr>
        <w:snapToGrid w:val="0"/>
        <w:spacing w:line="360" w:lineRule="auto"/>
        <w:ind w:right="-134" w:rightChars="-64" w:firstLine="480" w:firstLineChars="200"/>
        <w:rPr>
          <w:rFonts w:ascii="宋体" w:hAnsi="宋体"/>
          <w:sz w:val="24"/>
        </w:rPr>
      </w:pPr>
      <w:r>
        <w:rPr>
          <w:rFonts w:ascii="宋体" w:hAnsi="宋体"/>
          <w:sz w:val="24"/>
        </w:rPr>
        <w:t>2.10</w:t>
      </w:r>
      <w:r>
        <w:rPr>
          <w:rFonts w:hint="eastAsia" w:ascii="宋体" w:hAnsi="宋体"/>
          <w:sz w:val="24"/>
        </w:rPr>
        <w:t>由于地震、洪水、台风等不可抗力造成的工程质量问题（必须出具政府提供的相关证明）及使用者拆、改、修和使用不当造成的工程质量问题，经调查属实并经甲方确认的，乙方应予以维修，费用由甲方承担（乙方应提供</w:t>
      </w:r>
      <w:r>
        <w:rPr>
          <w:rFonts w:hint="eastAsia" w:asciiTheme="minorEastAsia" w:hAnsiTheme="minorEastAsia" w:eastAsiaTheme="minorEastAsia"/>
          <w:bCs/>
          <w:sz w:val="24"/>
        </w:rPr>
        <w:t>与工程产值</w:t>
      </w:r>
      <w:r>
        <w:rPr>
          <w:rFonts w:hint="eastAsia" w:ascii="宋体" w:hAnsi="宋体"/>
          <w:sz w:val="24"/>
        </w:rPr>
        <w:t>等额的甲方认可的税率为&lt;tax_rate_percent&gt;的增值税专用发票）。</w:t>
      </w:r>
    </w:p>
    <w:p>
      <w:pPr>
        <w:widowControl/>
        <w:spacing w:line="360" w:lineRule="auto"/>
        <w:ind w:firstLine="480" w:firstLineChars="200"/>
        <w:jc w:val="left"/>
        <w:rPr>
          <w:rFonts w:ascii="宋体" w:hAnsi="宋体"/>
          <w:sz w:val="24"/>
        </w:rPr>
      </w:pPr>
      <w:r>
        <w:rPr>
          <w:rFonts w:hint="eastAsia" w:ascii="宋体" w:hAnsi="宋体"/>
          <w:sz w:val="24"/>
        </w:rPr>
        <w:t>2.</w:t>
      </w:r>
      <w:r>
        <w:rPr>
          <w:rFonts w:ascii="宋体" w:hAnsi="宋体"/>
          <w:sz w:val="24"/>
        </w:rPr>
        <w:t>11</w:t>
      </w:r>
      <w:r>
        <w:rPr>
          <w:rFonts w:hint="eastAsia" w:ascii="宋体" w:hAnsi="宋体"/>
          <w:sz w:val="24"/>
        </w:rPr>
        <w:t>对于涉及结构安全的质量问题，应当按照《建设工程质量管理条例》的规定，立即向当地建设行政主管部门和有关部门报告，采取安全防范措施，并由原设计人或者具有相应资质等级的设计人提出保修方案，乙方实施保修。</w:t>
      </w:r>
    </w:p>
    <w:p>
      <w:pPr>
        <w:widowControl/>
        <w:spacing w:line="360" w:lineRule="auto"/>
        <w:ind w:firstLine="480" w:firstLineChars="200"/>
        <w:jc w:val="left"/>
        <w:rPr>
          <w:rFonts w:ascii="宋体" w:hAnsi="宋体"/>
          <w:sz w:val="24"/>
        </w:rPr>
      </w:pPr>
      <w:r>
        <w:rPr>
          <w:rFonts w:hint="eastAsia" w:ascii="宋体" w:hAnsi="宋体"/>
          <w:sz w:val="24"/>
        </w:rPr>
        <w:t>2</w:t>
      </w:r>
      <w:r>
        <w:rPr>
          <w:rFonts w:ascii="宋体" w:hAnsi="宋体"/>
          <w:sz w:val="24"/>
        </w:rPr>
        <w:t>.12</w:t>
      </w:r>
      <w:r>
        <w:rPr>
          <w:rFonts w:hint="eastAsia" w:ascii="宋体" w:hAnsi="宋体"/>
          <w:sz w:val="24"/>
        </w:rPr>
        <w:t>提供全年7x24小时实时响应维修服务。</w:t>
      </w:r>
    </w:p>
    <w:p>
      <w:pPr>
        <w:widowControl/>
        <w:spacing w:after="62" w:afterLines="20" w:line="360" w:lineRule="auto"/>
        <w:ind w:firstLine="480" w:firstLineChars="200"/>
        <w:jc w:val="left"/>
        <w:rPr>
          <w:rFonts w:ascii="宋体" w:hAnsi="宋体" w:cs="Arial"/>
          <w:sz w:val="24"/>
        </w:rPr>
      </w:pPr>
      <w:r>
        <w:rPr>
          <w:rFonts w:hint="eastAsia" w:ascii="宋体" w:hAnsi="宋体"/>
          <w:sz w:val="24"/>
        </w:rPr>
        <w:t>2</w:t>
      </w:r>
      <w:r>
        <w:rPr>
          <w:rFonts w:ascii="宋体" w:hAnsi="宋体"/>
          <w:sz w:val="24"/>
        </w:rPr>
        <w:t>.13</w:t>
      </w:r>
      <w:r>
        <w:rPr>
          <w:rFonts w:hint="eastAsia" w:ascii="宋体" w:hAnsi="宋体" w:cs="Arial"/>
          <w:sz w:val="24"/>
        </w:rPr>
        <w:t>售后服务中心：【</w:t>
      </w:r>
      <w:r>
        <w:rPr>
          <w:rFonts w:hint="eastAsia" w:ascii="宋体" w:hAnsi="宋体" w:cs="Arial"/>
          <w:sz w:val="24"/>
          <w:lang w:eastAsia="zh-CN"/>
        </w:rPr>
        <w:t>&lt;party_b_name&gt;</w:t>
      </w:r>
      <w:r>
        <w:rPr>
          <w:rFonts w:hint="eastAsia" w:ascii="宋体" w:hAnsi="宋体" w:cs="Arial"/>
          <w:sz w:val="24"/>
        </w:rPr>
        <w:t>】</w:t>
      </w:r>
    </w:p>
    <w:p>
      <w:pPr>
        <w:widowControl/>
        <w:spacing w:after="62" w:afterLines="20" w:line="360" w:lineRule="auto"/>
        <w:ind w:firstLine="480" w:firstLineChars="200"/>
        <w:jc w:val="left"/>
        <w:rPr>
          <w:rFonts w:ascii="宋体" w:hAnsi="宋体" w:cs="Arial"/>
          <w:sz w:val="24"/>
        </w:rPr>
      </w:pPr>
      <w:r>
        <w:rPr>
          <w:rFonts w:hint="eastAsia" w:ascii="宋体" w:hAnsi="宋体" w:cs="Arial"/>
          <w:sz w:val="24"/>
        </w:rPr>
        <w:t>服务机构地址：【北京市</w:t>
      </w:r>
      <w:r>
        <w:rPr>
          <w:rFonts w:hint="eastAsia" w:ascii="宋体" w:hAnsi="宋体" w:cs="Arial"/>
          <w:sz w:val="24"/>
          <w:lang w:val="en-US" w:eastAsia="zh-CN"/>
        </w:rPr>
        <w:t>XXXXXXXX</w:t>
      </w:r>
      <w:r>
        <w:rPr>
          <w:rFonts w:hint="eastAsia" w:ascii="宋体" w:hAnsi="宋体" w:cs="Arial"/>
          <w:sz w:val="24"/>
        </w:rPr>
        <w:t>】</w:t>
      </w:r>
    </w:p>
    <w:p>
      <w:pPr>
        <w:widowControl/>
        <w:spacing w:after="62" w:afterLines="20" w:line="360" w:lineRule="auto"/>
        <w:ind w:firstLine="480" w:firstLineChars="200"/>
        <w:jc w:val="left"/>
        <w:rPr>
          <w:sz w:val="28"/>
          <w:szCs w:val="28"/>
        </w:rPr>
      </w:pPr>
      <w:r>
        <w:rPr>
          <w:rFonts w:hint="eastAsia" w:ascii="宋体" w:hAnsi="宋体" w:cs="Arial"/>
          <w:sz w:val="24"/>
        </w:rPr>
        <w:t>电话：【</w:t>
      </w:r>
      <w:r>
        <w:rPr>
          <w:rFonts w:hint="eastAsia" w:ascii="宋体" w:hAnsi="宋体" w:cs="Arial"/>
          <w:sz w:val="24"/>
          <w:lang w:val="en-US" w:eastAsia="zh-CN"/>
        </w:rPr>
        <w:t>010-12334567</w:t>
      </w:r>
      <w:r>
        <w:rPr>
          <w:rFonts w:hint="eastAsia" w:ascii="宋体" w:hAnsi="宋体" w:cs="Arial"/>
          <w:sz w:val="24"/>
        </w:rPr>
        <w:t>】</w:t>
      </w:r>
      <w:bookmarkStart w:id="2" w:name="_GoBack"/>
      <w:bookmarkEnd w:id="2"/>
    </w:p>
    <w:p>
      <w:pPr>
        <w:widowControl/>
        <w:spacing w:after="62" w:afterLines="20" w:line="360" w:lineRule="auto"/>
        <w:ind w:firstLine="480" w:firstLineChars="200"/>
        <w:jc w:val="left"/>
        <w:rPr>
          <w:rFonts w:ascii="宋体" w:hAnsi="宋体" w:cs="Arial"/>
          <w:sz w:val="24"/>
        </w:rPr>
      </w:pPr>
      <w:r>
        <w:rPr>
          <w:rFonts w:hint="eastAsia" w:ascii="宋体" w:hAnsi="宋体" w:cs="Arial"/>
          <w:sz w:val="24"/>
        </w:rPr>
        <w:t>联系邮箱：【</w:t>
      </w:r>
      <w:r>
        <w:rPr>
          <w:rFonts w:hint="eastAsia" w:ascii="宋体" w:hAnsi="宋体" w:cs="Arial"/>
          <w:sz w:val="24"/>
          <w:lang w:val="en-US" w:eastAsia="zh-CN"/>
        </w:rPr>
        <w:t>XXXXX@163.com</w:t>
      </w:r>
      <w:r>
        <w:rPr>
          <w:rFonts w:hint="eastAsia" w:ascii="宋体" w:hAnsi="宋体" w:cs="Arial"/>
          <w:sz w:val="24"/>
        </w:rPr>
        <w:t>】</w:t>
      </w:r>
    </w:p>
    <w:p>
      <w:pPr>
        <w:widowControl/>
        <w:spacing w:after="62" w:afterLines="20" w:line="360" w:lineRule="auto"/>
        <w:ind w:firstLine="480" w:firstLineChars="200"/>
        <w:jc w:val="left"/>
        <w:rPr>
          <w:rFonts w:ascii="宋体" w:hAnsi="宋体" w:cs="Arial"/>
          <w:color w:val="FF0000"/>
          <w:sz w:val="24"/>
        </w:rPr>
      </w:pPr>
      <w:r>
        <w:rPr>
          <w:rFonts w:hint="eastAsia" w:ascii="宋体" w:hAnsi="宋体"/>
          <w:color w:val="FF0000"/>
          <w:sz w:val="24"/>
        </w:rPr>
        <w:t>2.</w:t>
      </w:r>
      <w:r>
        <w:rPr>
          <w:rFonts w:ascii="宋体" w:hAnsi="宋体"/>
          <w:color w:val="FF0000"/>
          <w:sz w:val="24"/>
        </w:rPr>
        <w:t>14</w:t>
      </w:r>
      <w:r>
        <w:rPr>
          <w:rFonts w:hint="eastAsia" w:ascii="宋体" w:hAnsi="宋体" w:cs="Arial"/>
          <w:color w:val="FF0000"/>
          <w:sz w:val="24"/>
        </w:rPr>
        <w:t>乙方为本项目指定的保修期间负责人及联系方式如下：</w:t>
      </w:r>
    </w:p>
    <w:p>
      <w:pPr>
        <w:autoSpaceDE w:val="0"/>
        <w:autoSpaceDN w:val="0"/>
        <w:adjustRightInd w:val="0"/>
        <w:ind w:firstLine="480" w:firstLineChars="200"/>
        <w:jc w:val="left"/>
        <w:rPr>
          <w:rFonts w:hint="eastAsia" w:ascii="宋体" w:hAnsi="宋体" w:cs="Arial"/>
          <w:color w:val="FF0000"/>
          <w:sz w:val="24"/>
        </w:rPr>
      </w:pPr>
      <w:r>
        <w:rPr>
          <w:rFonts w:hint="eastAsia" w:ascii="宋体" w:hAnsi="宋体" w:cs="Arial"/>
          <w:color w:val="FF0000"/>
          <w:sz w:val="24"/>
        </w:rPr>
        <w:t>第一联系人：【赵</w:t>
      </w:r>
      <w:r>
        <w:rPr>
          <w:rFonts w:hint="eastAsia" w:ascii="宋体" w:hAnsi="宋体" w:cs="Arial"/>
          <w:color w:val="FF0000"/>
          <w:sz w:val="24"/>
          <w:lang w:val="en-US" w:eastAsia="zh-CN"/>
        </w:rPr>
        <w:t>某某</w:t>
      </w:r>
      <w:r>
        <w:rPr>
          <w:rFonts w:hint="eastAsia" w:ascii="宋体" w:hAnsi="宋体" w:cs="Arial"/>
          <w:color w:val="FF0000"/>
          <w:sz w:val="24"/>
        </w:rPr>
        <w:t>】  联系方式：【1</w:t>
      </w:r>
      <w:r>
        <w:rPr>
          <w:rFonts w:hint="eastAsia" w:ascii="宋体" w:hAnsi="宋体" w:cs="Arial"/>
          <w:color w:val="FF0000"/>
          <w:sz w:val="24"/>
          <w:lang w:val="en-US" w:eastAsia="zh-CN"/>
        </w:rPr>
        <w:t>**********</w:t>
      </w:r>
      <w:r>
        <w:rPr>
          <w:rFonts w:hint="eastAsia" w:ascii="宋体" w:hAnsi="宋体" w:cs="Arial"/>
          <w:color w:val="FF0000"/>
          <w:sz w:val="24"/>
        </w:rPr>
        <w:t>】，邮箱：</w:t>
      </w:r>
    </w:p>
    <w:p>
      <w:pPr>
        <w:autoSpaceDE w:val="0"/>
        <w:autoSpaceDN w:val="0"/>
        <w:adjustRightInd w:val="0"/>
        <w:ind w:firstLine="480" w:firstLineChars="200"/>
        <w:jc w:val="left"/>
        <w:rPr>
          <w:rFonts w:hint="eastAsia" w:ascii="宋体" w:hAnsi="宋体" w:cs="Arial"/>
          <w:color w:val="FF0000"/>
          <w:sz w:val="24"/>
        </w:rPr>
      </w:pPr>
      <w:r>
        <w:rPr>
          <w:rFonts w:hint="eastAsia" w:ascii="宋体" w:hAnsi="宋体" w:cs="Arial"/>
          <w:color w:val="FF0000"/>
          <w:sz w:val="24"/>
        </w:rPr>
        <w:t>【</w:t>
      </w:r>
      <w:r>
        <w:rPr>
          <w:rFonts w:hint="eastAsia" w:ascii="宋体" w:hAnsi="宋体" w:cs="Arial"/>
          <w:color w:val="FF0000"/>
          <w:sz w:val="24"/>
          <w:lang w:val="en-US" w:eastAsia="zh-CN"/>
        </w:rPr>
        <w:t>xxxx</w:t>
      </w:r>
      <w:r>
        <w:rPr>
          <w:rFonts w:hint="eastAsia" w:ascii="宋体" w:hAnsi="宋体" w:cs="Arial"/>
          <w:color w:val="FF0000"/>
          <w:sz w:val="24"/>
        </w:rPr>
        <w:t>@qq.com】；</w:t>
      </w:r>
    </w:p>
    <w:p>
      <w:pPr>
        <w:autoSpaceDE w:val="0"/>
        <w:autoSpaceDN w:val="0"/>
        <w:adjustRightInd w:val="0"/>
        <w:ind w:firstLine="480" w:firstLineChars="200"/>
        <w:jc w:val="left"/>
        <w:rPr>
          <w:rFonts w:hint="eastAsia" w:ascii="宋体" w:hAnsi="宋体" w:cs="Arial"/>
          <w:color w:val="FF0000"/>
          <w:sz w:val="24"/>
        </w:rPr>
      </w:pPr>
      <w:r>
        <w:rPr>
          <w:rFonts w:hint="eastAsia" w:ascii="宋体" w:hAnsi="宋体" w:cs="Arial"/>
          <w:color w:val="FF0000"/>
          <w:sz w:val="24"/>
        </w:rPr>
        <w:t>第二联系人：【郭</w:t>
      </w:r>
      <w:r>
        <w:rPr>
          <w:rFonts w:hint="eastAsia" w:ascii="宋体" w:hAnsi="宋体" w:cs="Arial"/>
          <w:color w:val="FF0000"/>
          <w:sz w:val="24"/>
          <w:lang w:val="en-US" w:eastAsia="zh-CN"/>
        </w:rPr>
        <w:t>某</w:t>
      </w:r>
      <w:r>
        <w:rPr>
          <w:rFonts w:hint="eastAsia" w:ascii="宋体" w:hAnsi="宋体" w:cs="Arial"/>
          <w:color w:val="FF0000"/>
          <w:sz w:val="24"/>
        </w:rPr>
        <w:t>】，联系方式：【1</w:t>
      </w:r>
      <w:r>
        <w:rPr>
          <w:rFonts w:hint="eastAsia" w:ascii="宋体" w:hAnsi="宋体" w:cs="Arial"/>
          <w:color w:val="FF0000"/>
          <w:sz w:val="24"/>
          <w:lang w:val="en-US" w:eastAsia="zh-CN"/>
        </w:rPr>
        <w:t>**********</w:t>
      </w:r>
      <w:r>
        <w:rPr>
          <w:rFonts w:hint="eastAsia" w:ascii="宋体" w:hAnsi="宋体" w:cs="Arial"/>
          <w:color w:val="FF0000"/>
          <w:sz w:val="24"/>
        </w:rPr>
        <w:t>】，邮箱：</w:t>
      </w:r>
    </w:p>
    <w:p>
      <w:pPr>
        <w:snapToGrid w:val="0"/>
        <w:spacing w:line="360" w:lineRule="auto"/>
        <w:ind w:right="-134" w:rightChars="-64" w:firstLine="480" w:firstLineChars="200"/>
        <w:rPr>
          <w:rFonts w:ascii="宋体" w:hAnsi="宋体"/>
          <w:sz w:val="24"/>
        </w:rPr>
      </w:pPr>
      <w:r>
        <w:rPr>
          <w:rFonts w:hint="eastAsia" w:ascii="宋体" w:hAnsi="宋体" w:cs="Arial"/>
          <w:color w:val="FF0000"/>
          <w:sz w:val="24"/>
        </w:rPr>
        <w:t>【</w:t>
      </w:r>
      <w:r>
        <w:rPr>
          <w:rFonts w:hint="eastAsia" w:ascii="宋体" w:hAnsi="宋体" w:cs="Arial"/>
          <w:color w:val="FF0000"/>
          <w:sz w:val="24"/>
          <w:lang w:val="en-US" w:eastAsia="zh-CN"/>
        </w:rPr>
        <w:t>xxxxxx</w:t>
      </w:r>
      <w:r>
        <w:rPr>
          <w:rFonts w:hint="eastAsia" w:ascii="宋体" w:hAnsi="宋体" w:cs="Arial"/>
          <w:color w:val="FF0000"/>
          <w:sz w:val="24"/>
        </w:rPr>
        <w:t>@163.com】。</w:t>
      </w:r>
    </w:p>
    <w:p>
      <w:pPr>
        <w:pStyle w:val="12"/>
        <w:snapToGrid w:val="0"/>
        <w:spacing w:line="360" w:lineRule="auto"/>
        <w:ind w:right="-134" w:rightChars="-64" w:firstLine="0" w:firstLineChars="0"/>
        <w:outlineLvl w:val="0"/>
        <w:rPr>
          <w:rFonts w:ascii="宋体"/>
          <w:b/>
          <w:sz w:val="24"/>
        </w:rPr>
      </w:pPr>
      <w:r>
        <w:rPr>
          <w:rFonts w:hint="eastAsia" w:ascii="宋体"/>
          <w:b/>
          <w:sz w:val="24"/>
        </w:rPr>
        <w:t>三</w:t>
      </w:r>
      <w:r>
        <w:rPr>
          <w:rFonts w:ascii="宋体"/>
          <w:b/>
          <w:sz w:val="24"/>
        </w:rPr>
        <w:t>、</w:t>
      </w:r>
      <w:r>
        <w:rPr>
          <w:rFonts w:hint="eastAsia" w:ascii="宋体"/>
          <w:b/>
          <w:sz w:val="24"/>
        </w:rPr>
        <w:t>工程质量保修期限</w:t>
      </w:r>
    </w:p>
    <w:p>
      <w:pPr>
        <w:snapToGrid w:val="0"/>
        <w:spacing w:line="360" w:lineRule="auto"/>
        <w:ind w:right="-134" w:rightChars="-64" w:firstLine="480" w:firstLineChars="200"/>
        <w:rPr>
          <w:rFonts w:ascii="宋体"/>
          <w:sz w:val="24"/>
        </w:rPr>
      </w:pPr>
      <w:r>
        <w:rPr>
          <w:rFonts w:hint="eastAsia" w:ascii="宋体"/>
          <w:sz w:val="24"/>
        </w:rPr>
        <w:t>3</w:t>
      </w:r>
      <w:r>
        <w:rPr>
          <w:rFonts w:ascii="宋体"/>
          <w:sz w:val="24"/>
        </w:rPr>
        <w:t>.1</w:t>
      </w:r>
      <w:r>
        <w:rPr>
          <w:rFonts w:hint="eastAsia" w:ascii="宋体"/>
          <w:sz w:val="24"/>
        </w:rPr>
        <w:t>双方根据《建设工程质量管理条例》及有关规定，约定本工程的质量保修期以工程通过验收合格或移交业主方（使用或需求方）之日为准。</w:t>
      </w:r>
    </w:p>
    <w:p>
      <w:pPr>
        <w:snapToGrid w:val="0"/>
        <w:spacing w:line="360" w:lineRule="auto"/>
        <w:ind w:right="-134" w:rightChars="-64" w:firstLine="480" w:firstLineChars="200"/>
        <w:rPr>
          <w:rFonts w:ascii="宋体"/>
          <w:sz w:val="24"/>
        </w:rPr>
      </w:pPr>
      <w:r>
        <w:rPr>
          <w:rFonts w:hint="eastAsia" w:ascii="宋体"/>
          <w:sz w:val="24"/>
        </w:rPr>
        <w:t>3</w:t>
      </w:r>
      <w:r>
        <w:rPr>
          <w:rFonts w:ascii="宋体"/>
          <w:sz w:val="24"/>
        </w:rPr>
        <w:t>.</w:t>
      </w:r>
      <w:r>
        <w:rPr>
          <w:rFonts w:hint="eastAsia" w:ascii="宋体"/>
          <w:sz w:val="24"/>
        </w:rPr>
        <w:t>2保修期限</w:t>
      </w:r>
      <w:r>
        <w:rPr>
          <w:rFonts w:hint="eastAsia" w:ascii="宋体" w:hAnsi="宋体"/>
          <w:sz w:val="24"/>
        </w:rPr>
        <w:t>：本工程质保期自&lt;completion_date&gt;</w:t>
      </w:r>
      <w:r>
        <w:rPr>
          <w:rFonts w:hint="eastAsia" w:ascii="宋体" w:hAnsi="宋体"/>
          <w:sz w:val="24"/>
          <w:lang w:val="en-US" w:eastAsia="zh-CN"/>
        </w:rPr>
        <w:t>起</w:t>
      </w:r>
      <w:r>
        <w:rPr>
          <w:rFonts w:ascii="宋体" w:hAnsi="宋体"/>
          <w:sz w:val="24"/>
        </w:rPr>
        <w:t>计算</w:t>
      </w:r>
      <w:r>
        <w:rPr>
          <w:rFonts w:hint="eastAsia" w:ascii="宋体" w:hAnsi="宋体"/>
          <w:sz w:val="24"/>
        </w:rPr>
        <w:t>24个月</w:t>
      </w:r>
      <w:r>
        <w:rPr>
          <w:rFonts w:ascii="宋体" w:hAnsi="宋体"/>
          <w:sz w:val="24"/>
        </w:rPr>
        <w:t>。</w:t>
      </w:r>
    </w:p>
    <w:p>
      <w:pPr>
        <w:snapToGrid w:val="0"/>
        <w:spacing w:line="360" w:lineRule="auto"/>
        <w:ind w:right="-134" w:rightChars="-64" w:firstLine="480" w:firstLineChars="200"/>
        <w:rPr>
          <w:rFonts w:ascii="宋体" w:hAnsi="宋体"/>
          <w:sz w:val="24"/>
        </w:rPr>
      </w:pPr>
      <w:r>
        <w:rPr>
          <w:rFonts w:hint="eastAsia" w:ascii="宋体" w:hAnsi="宋体"/>
          <w:sz w:val="24"/>
        </w:rPr>
        <w:t>3.3</w:t>
      </w:r>
      <w:r>
        <w:rPr>
          <w:rFonts w:ascii="宋体" w:hAnsi="宋体"/>
          <w:sz w:val="24"/>
        </w:rPr>
        <w:t>对于</w:t>
      </w:r>
      <w:r>
        <w:rPr>
          <w:rFonts w:hint="eastAsia" w:ascii="宋体" w:hAnsi="宋体"/>
          <w:sz w:val="24"/>
        </w:rPr>
        <w:t>工程</w:t>
      </w:r>
      <w:r>
        <w:rPr>
          <w:rFonts w:ascii="宋体" w:hAnsi="宋体"/>
          <w:sz w:val="24"/>
        </w:rPr>
        <w:t>质量出现</w:t>
      </w:r>
      <w:r>
        <w:rPr>
          <w:rFonts w:hint="eastAsia" w:ascii="宋体" w:hAnsi="宋体"/>
          <w:sz w:val="24"/>
        </w:rPr>
        <w:t>的</w:t>
      </w:r>
      <w:r>
        <w:rPr>
          <w:rFonts w:ascii="宋体" w:hAnsi="宋体"/>
          <w:sz w:val="24"/>
        </w:rPr>
        <w:t>永久性缺陷</w:t>
      </w:r>
      <w:r>
        <w:rPr>
          <w:rFonts w:hint="eastAsia" w:ascii="宋体" w:hAnsi="宋体"/>
          <w:sz w:val="24"/>
        </w:rPr>
        <w:t>或在保修期内即已存在但尚未暴露的质量问题</w:t>
      </w:r>
      <w:r>
        <w:rPr>
          <w:rFonts w:ascii="宋体" w:hAnsi="宋体"/>
          <w:sz w:val="24"/>
        </w:rPr>
        <w:t>，</w:t>
      </w:r>
      <w:r>
        <w:rPr>
          <w:rFonts w:hint="eastAsia" w:ascii="宋体" w:hAnsi="宋体"/>
          <w:sz w:val="24"/>
        </w:rPr>
        <w:t>乙方</w:t>
      </w:r>
      <w:r>
        <w:rPr>
          <w:rFonts w:ascii="宋体" w:hAnsi="宋体"/>
          <w:sz w:val="24"/>
        </w:rPr>
        <w:t>承担责任不受保修期限</w:t>
      </w:r>
      <w:r>
        <w:rPr>
          <w:rFonts w:hint="eastAsia" w:ascii="宋体" w:hAnsi="宋体"/>
          <w:sz w:val="24"/>
        </w:rPr>
        <w:t>限制，乙方应按照本协议约定提供免费质量保修</w:t>
      </w:r>
      <w:r>
        <w:rPr>
          <w:rFonts w:ascii="宋体" w:hAnsi="宋体"/>
          <w:sz w:val="24"/>
        </w:rPr>
        <w:t>。</w:t>
      </w:r>
    </w:p>
    <w:p>
      <w:pPr>
        <w:snapToGrid w:val="0"/>
        <w:spacing w:line="360" w:lineRule="auto"/>
        <w:ind w:right="-134" w:rightChars="-64" w:firstLine="480" w:firstLineChars="200"/>
        <w:rPr>
          <w:rFonts w:ascii="宋体" w:hAnsi="宋体"/>
          <w:sz w:val="24"/>
        </w:rPr>
      </w:pPr>
      <w:r>
        <w:rPr>
          <w:rFonts w:hint="eastAsia" w:ascii="宋体" w:hAnsi="宋体"/>
          <w:sz w:val="24"/>
        </w:rPr>
        <w:t>3.4返修项目返修部位的质量保修期从该保修部位验收合格之日起按上述质量保修期重新计算</w:t>
      </w:r>
      <w:r>
        <w:rPr>
          <w:rFonts w:hint="eastAsia" w:ascii="宋体" w:hAnsi="宋体"/>
          <w:sz w:val="24"/>
          <w:lang w:val="en-US" w:eastAsia="zh-CN"/>
        </w:rPr>
        <w:t>.</w:t>
      </w:r>
    </w:p>
    <w:p>
      <w:pPr>
        <w:pStyle w:val="12"/>
        <w:snapToGrid w:val="0"/>
        <w:spacing w:line="360" w:lineRule="auto"/>
        <w:ind w:right="-134" w:rightChars="-64" w:firstLine="0" w:firstLineChars="0"/>
        <w:outlineLvl w:val="0"/>
        <w:rPr>
          <w:rFonts w:ascii="宋体"/>
          <w:b/>
          <w:sz w:val="24"/>
        </w:rPr>
      </w:pPr>
      <w:r>
        <w:rPr>
          <w:rFonts w:hint="eastAsia" w:ascii="宋体"/>
          <w:b/>
          <w:sz w:val="24"/>
        </w:rPr>
        <w:t>四</w:t>
      </w:r>
      <w:r>
        <w:rPr>
          <w:rFonts w:ascii="宋体"/>
          <w:b/>
          <w:sz w:val="24"/>
        </w:rPr>
        <w:t>、</w:t>
      </w:r>
      <w:r>
        <w:rPr>
          <w:rFonts w:hint="eastAsia" w:ascii="宋体"/>
          <w:b/>
          <w:sz w:val="24"/>
        </w:rPr>
        <w:t>质量保修金的结算与支付</w:t>
      </w:r>
    </w:p>
    <w:p>
      <w:pPr>
        <w:snapToGrid w:val="0"/>
        <w:spacing w:line="360" w:lineRule="auto"/>
        <w:ind w:right="-134" w:rightChars="-64" w:firstLine="480" w:firstLineChars="200"/>
        <w:rPr>
          <w:rFonts w:ascii="宋体"/>
          <w:sz w:val="24"/>
        </w:rPr>
      </w:pPr>
      <w:r>
        <w:rPr>
          <w:rFonts w:hint="eastAsia" w:ascii="宋体"/>
          <w:sz w:val="24"/>
        </w:rPr>
        <w:t>4.1结算与支付：保修期满由发甲方组织验收，无质量问题，乙方可申请保修金结算及支付。</w:t>
      </w:r>
      <w:r>
        <w:rPr>
          <w:rFonts w:asciiTheme="minorEastAsia" w:hAnsiTheme="minorEastAsia" w:eastAsiaTheme="minorEastAsia"/>
          <w:bCs/>
          <w:sz w:val="24"/>
        </w:rPr>
        <w:t>保修期</w:t>
      </w:r>
      <w:r>
        <w:rPr>
          <w:rFonts w:hint="eastAsia" w:asciiTheme="minorEastAsia" w:hAnsiTheme="minorEastAsia" w:eastAsiaTheme="minorEastAsia"/>
          <w:bCs/>
          <w:sz w:val="24"/>
        </w:rPr>
        <w:t>届</w:t>
      </w:r>
      <w:r>
        <w:rPr>
          <w:rFonts w:asciiTheme="minorEastAsia" w:hAnsiTheme="minorEastAsia" w:eastAsiaTheme="minorEastAsia"/>
          <w:bCs/>
          <w:sz w:val="24"/>
        </w:rPr>
        <w:t>满</w:t>
      </w:r>
      <w:r>
        <w:rPr>
          <w:rFonts w:hint="eastAsia" w:asciiTheme="minorEastAsia" w:hAnsiTheme="minorEastAsia" w:eastAsiaTheme="minorEastAsia"/>
          <w:bCs/>
          <w:sz w:val="24"/>
        </w:rPr>
        <w:t>之日起3</w:t>
      </w:r>
      <w:r>
        <w:rPr>
          <w:rFonts w:asciiTheme="minorEastAsia" w:hAnsiTheme="minorEastAsia" w:eastAsiaTheme="minorEastAsia"/>
          <w:bCs/>
          <w:sz w:val="24"/>
        </w:rPr>
        <w:t>0</w:t>
      </w:r>
      <w:r>
        <w:rPr>
          <w:rFonts w:hint="eastAsia" w:asciiTheme="minorEastAsia" w:hAnsiTheme="minorEastAsia" w:eastAsiaTheme="minorEastAsia"/>
          <w:bCs/>
          <w:sz w:val="24"/>
        </w:rPr>
        <w:t>日</w:t>
      </w:r>
      <w:r>
        <w:rPr>
          <w:rFonts w:asciiTheme="minorEastAsia" w:hAnsiTheme="minorEastAsia" w:eastAsiaTheme="minorEastAsia"/>
          <w:bCs/>
          <w:sz w:val="24"/>
        </w:rPr>
        <w:t>内</w:t>
      </w:r>
      <w:r>
        <w:rPr>
          <w:rFonts w:hint="eastAsia" w:asciiTheme="minorEastAsia" w:hAnsiTheme="minorEastAsia" w:eastAsiaTheme="minorEastAsia"/>
          <w:bCs/>
          <w:sz w:val="24"/>
        </w:rPr>
        <w:t>，甲方将</w:t>
      </w:r>
      <w:r>
        <w:rPr>
          <w:rFonts w:asciiTheme="minorEastAsia" w:hAnsiTheme="minorEastAsia" w:eastAsiaTheme="minorEastAsia"/>
          <w:bCs/>
          <w:sz w:val="24"/>
        </w:rPr>
        <w:t>质保金无息返还乙方</w:t>
      </w:r>
      <w:r>
        <w:rPr>
          <w:rFonts w:hint="eastAsia" w:ascii="宋体"/>
          <w:sz w:val="24"/>
        </w:rPr>
        <w:t>。</w:t>
      </w:r>
    </w:p>
    <w:p>
      <w:pPr>
        <w:snapToGrid w:val="0"/>
        <w:spacing w:line="360" w:lineRule="auto"/>
        <w:ind w:right="-134" w:rightChars="-64" w:firstLine="480" w:firstLineChars="200"/>
        <w:rPr>
          <w:rFonts w:ascii="宋体" w:hAnsi="宋体"/>
          <w:sz w:val="24"/>
        </w:rPr>
      </w:pPr>
      <w:r>
        <w:rPr>
          <w:rFonts w:hint="eastAsia" w:ascii="宋体" w:hAnsi="宋体"/>
          <w:sz w:val="24"/>
        </w:rPr>
        <w:t>4.2所有质保金在结算和返还时均不计利息。</w:t>
      </w:r>
    </w:p>
    <w:p>
      <w:pPr>
        <w:pStyle w:val="12"/>
        <w:snapToGrid w:val="0"/>
        <w:spacing w:line="360" w:lineRule="auto"/>
        <w:ind w:right="-134" w:rightChars="-64" w:firstLine="0" w:firstLineChars="0"/>
        <w:outlineLvl w:val="0"/>
        <w:rPr>
          <w:rFonts w:ascii="宋体"/>
          <w:b/>
          <w:sz w:val="24"/>
        </w:rPr>
      </w:pPr>
      <w:r>
        <w:rPr>
          <w:rFonts w:hint="eastAsia" w:ascii="宋体"/>
          <w:b/>
          <w:sz w:val="24"/>
        </w:rPr>
        <w:t>五</w:t>
      </w:r>
      <w:r>
        <w:rPr>
          <w:rFonts w:ascii="宋体"/>
          <w:b/>
          <w:sz w:val="24"/>
        </w:rPr>
        <w:t>、</w:t>
      </w:r>
      <w:r>
        <w:rPr>
          <w:rFonts w:hint="eastAsia" w:ascii="宋体"/>
          <w:b/>
          <w:sz w:val="24"/>
        </w:rPr>
        <w:t>违约责任</w:t>
      </w:r>
    </w:p>
    <w:p>
      <w:pPr>
        <w:snapToGrid w:val="0"/>
        <w:spacing w:line="360" w:lineRule="auto"/>
        <w:ind w:right="-134" w:rightChars="-64" w:firstLine="480" w:firstLineChars="200"/>
        <w:rPr>
          <w:rFonts w:ascii="宋体" w:hAnsi="宋体"/>
          <w:sz w:val="24"/>
        </w:rPr>
      </w:pPr>
      <w:r>
        <w:rPr>
          <w:rFonts w:hint="eastAsia" w:ascii="宋体" w:hAnsi="宋体"/>
          <w:sz w:val="24"/>
        </w:rPr>
        <w:t>5</w:t>
      </w:r>
      <w:r>
        <w:rPr>
          <w:rFonts w:ascii="宋体" w:hAnsi="宋体"/>
          <w:sz w:val="24"/>
        </w:rPr>
        <w:t>.1</w:t>
      </w:r>
      <w:r>
        <w:rPr>
          <w:rFonts w:hint="eastAsia" w:ascii="宋体" w:hAnsi="宋体"/>
          <w:sz w:val="24"/>
        </w:rPr>
        <w:t>在合同有效期内，双方必须遵守合同的约定和国家及工程所在当地的有关规定，否则由违约方承担法律责任，赔偿给守约方造成的全部损失。</w:t>
      </w:r>
    </w:p>
    <w:p>
      <w:pPr>
        <w:snapToGrid w:val="0"/>
        <w:spacing w:line="360" w:lineRule="auto"/>
        <w:ind w:right="-134" w:rightChars="-64" w:firstLine="480" w:firstLineChars="200"/>
        <w:rPr>
          <w:rFonts w:ascii="宋体" w:hAnsi="宋体"/>
          <w:sz w:val="24"/>
        </w:rPr>
      </w:pPr>
      <w:r>
        <w:rPr>
          <w:rFonts w:hint="eastAsia" w:ascii="宋体" w:hAnsi="宋体"/>
          <w:sz w:val="24"/>
        </w:rPr>
        <w:t>5.2乙方未能在约定时间内提供处理意见、委派维修人员到达现场、完成故障修复的，每发生一次，甲方有权</w:t>
      </w:r>
      <w:r>
        <w:rPr>
          <w:rFonts w:hint="eastAsia" w:ascii="宋体" w:hAnsi="宋体"/>
          <w:sz w:val="24"/>
          <w:lang w:val="en-US" w:eastAsia="zh-CN"/>
        </w:rPr>
        <w:t>要求支</w:t>
      </w:r>
      <w:r>
        <w:rPr>
          <w:rFonts w:hint="eastAsia" w:ascii="宋体" w:hAnsi="宋体"/>
          <w:sz w:val="24"/>
        </w:rPr>
        <w:t>付2000元作为罚款。</w:t>
      </w:r>
    </w:p>
    <w:p>
      <w:pPr>
        <w:pStyle w:val="12"/>
        <w:snapToGrid w:val="0"/>
        <w:spacing w:line="360" w:lineRule="auto"/>
        <w:ind w:right="-134" w:rightChars="-64" w:firstLine="0" w:firstLineChars="0"/>
        <w:outlineLvl w:val="0"/>
        <w:rPr>
          <w:rFonts w:ascii="宋体"/>
          <w:b/>
          <w:sz w:val="24"/>
        </w:rPr>
      </w:pPr>
      <w:r>
        <w:rPr>
          <w:rFonts w:hint="eastAsia" w:ascii="宋体"/>
          <w:b/>
          <w:sz w:val="24"/>
        </w:rPr>
        <w:t>六</w:t>
      </w:r>
      <w:r>
        <w:rPr>
          <w:rFonts w:ascii="宋体"/>
          <w:b/>
          <w:sz w:val="24"/>
        </w:rPr>
        <w:t>、</w:t>
      </w:r>
      <w:r>
        <w:rPr>
          <w:rFonts w:hint="eastAsia" w:ascii="宋体"/>
          <w:b/>
          <w:sz w:val="24"/>
        </w:rPr>
        <w:t>其他</w:t>
      </w:r>
    </w:p>
    <w:p>
      <w:pPr>
        <w:snapToGrid w:val="0"/>
        <w:spacing w:line="360" w:lineRule="auto"/>
        <w:ind w:right="-134" w:rightChars="-64" w:firstLine="480" w:firstLineChars="200"/>
        <w:rPr>
          <w:rFonts w:ascii="宋体" w:hAnsi="宋体"/>
          <w:sz w:val="24"/>
        </w:rPr>
      </w:pPr>
      <w:r>
        <w:rPr>
          <w:rFonts w:hint="eastAsia" w:ascii="宋体" w:hAnsi="宋体"/>
          <w:sz w:val="24"/>
        </w:rPr>
        <w:t>6.1本协议如有未尽事宜，可由双方协商签订补充协议，补充协议与本协议具有同等法律效力。</w:t>
      </w:r>
    </w:p>
    <w:p>
      <w:pPr>
        <w:snapToGrid w:val="0"/>
        <w:spacing w:line="360" w:lineRule="auto"/>
        <w:ind w:right="-134" w:rightChars="-64" w:firstLine="480" w:firstLineChars="200"/>
        <w:rPr>
          <w:rFonts w:ascii="宋体" w:hAnsi="宋体"/>
          <w:sz w:val="24"/>
        </w:rPr>
      </w:pPr>
      <w:r>
        <w:rPr>
          <w:rFonts w:hint="eastAsia" w:ascii="宋体" w:hAnsi="宋体"/>
          <w:sz w:val="24"/>
        </w:rPr>
        <w:t>6.2对工程质量责任发生纠纷的，当事人可以协商解决，也可向工程所在地有管辖权的人民法院起诉。</w:t>
      </w:r>
    </w:p>
    <w:p>
      <w:pPr>
        <w:snapToGrid w:val="0"/>
        <w:spacing w:line="360" w:lineRule="auto"/>
        <w:ind w:right="-134" w:rightChars="-64" w:firstLine="480" w:firstLineChars="200"/>
        <w:rPr>
          <w:rFonts w:ascii="宋体" w:hAnsi="宋体"/>
          <w:sz w:val="24"/>
        </w:rPr>
      </w:pPr>
      <w:r>
        <w:rPr>
          <w:rFonts w:hint="eastAsia" w:ascii="宋体" w:hAnsi="宋体"/>
          <w:sz w:val="24"/>
        </w:rPr>
        <w:t>6.3本协议自双方盖章之日起生效。</w:t>
      </w:r>
    </w:p>
    <w:p>
      <w:pPr>
        <w:snapToGrid w:val="0"/>
        <w:spacing w:line="360" w:lineRule="auto"/>
        <w:ind w:right="-134" w:rightChars="-64" w:firstLine="480" w:firstLineChars="200"/>
        <w:rPr>
          <w:rFonts w:ascii="宋体"/>
          <w:sz w:val="24"/>
          <w:u w:val="single"/>
        </w:rPr>
      </w:pPr>
      <w:r>
        <w:rPr>
          <w:rFonts w:hint="eastAsia" w:ascii="宋体"/>
          <w:sz w:val="24"/>
        </w:rPr>
        <w:t>6.4本协议一式【陆】份，甲方执【肆】份，乙方执【贰】份，均具有同等法律效力。</w:t>
      </w:r>
    </w:p>
    <w:tbl>
      <w:tblPr>
        <w:tblStyle w:val="8"/>
        <w:tblW w:w="8425" w:type="dxa"/>
        <w:tblInd w:w="0" w:type="dxa"/>
        <w:tblLayout w:type="fixed"/>
        <w:tblCellMar>
          <w:top w:w="0" w:type="dxa"/>
          <w:left w:w="108" w:type="dxa"/>
          <w:bottom w:w="0" w:type="dxa"/>
          <w:right w:w="108" w:type="dxa"/>
        </w:tblCellMar>
      </w:tblPr>
      <w:tblGrid>
        <w:gridCol w:w="8185"/>
        <w:gridCol w:w="240"/>
      </w:tblGrid>
      <w:tr>
        <w:tblPrEx>
          <w:tblCellMar>
            <w:top w:w="0" w:type="dxa"/>
            <w:left w:w="108" w:type="dxa"/>
            <w:bottom w:w="0" w:type="dxa"/>
            <w:right w:w="108" w:type="dxa"/>
          </w:tblCellMar>
        </w:tblPrEx>
        <w:trPr>
          <w:trHeight w:val="2250" w:hRule="atLeast"/>
        </w:trPr>
        <w:tc>
          <w:tcPr>
            <w:tcW w:w="8185" w:type="dxa"/>
          </w:tcPr>
          <w:p>
            <w:pPr>
              <w:spacing w:before="156" w:beforeLines="50" w:line="240" w:lineRule="atLeast"/>
              <w:rPr>
                <w:rFonts w:asciiTheme="minorEastAsia" w:hAnsiTheme="minorEastAsia" w:eastAsiaTheme="minorEastAsia"/>
                <w:color w:val="333333"/>
                <w:sz w:val="24"/>
              </w:rPr>
            </w:pPr>
            <w:r>
              <w:rPr>
                <w:rFonts w:hint="eastAsia" w:asciiTheme="minorEastAsia" w:hAnsiTheme="minorEastAsia" w:eastAsiaTheme="minorEastAsia"/>
                <w:color w:val="333333"/>
                <w:sz w:val="24"/>
              </w:rPr>
              <w:t>（以下无正文）</w:t>
            </w:r>
          </w:p>
          <w:p>
            <w:pPr>
              <w:spacing w:before="156" w:beforeLines="50" w:line="240" w:lineRule="atLeast"/>
              <w:ind w:firstLine="482" w:firstLineChars="200"/>
              <w:rPr>
                <w:rFonts w:asciiTheme="minorEastAsia" w:hAnsiTheme="minorEastAsia" w:eastAsiaTheme="minorEastAsia"/>
                <w:b/>
                <w:color w:val="333333"/>
                <w:sz w:val="24"/>
              </w:rPr>
            </w:pPr>
          </w:p>
          <w:p>
            <w:pPr>
              <w:spacing w:before="156" w:beforeLines="50" w:line="240" w:lineRule="atLeast"/>
              <w:ind w:firstLine="482" w:firstLineChars="200"/>
              <w:rPr>
                <w:rFonts w:asciiTheme="minorEastAsia" w:hAnsiTheme="minorEastAsia" w:eastAsiaTheme="minorEastAsia"/>
                <w:b/>
                <w:color w:val="333333"/>
                <w:sz w:val="24"/>
              </w:rPr>
            </w:pPr>
          </w:p>
          <w:p>
            <w:pPr>
              <w:spacing w:before="156" w:beforeLines="50" w:line="240" w:lineRule="atLeast"/>
              <w:ind w:firstLine="482" w:firstLineChars="200"/>
              <w:rPr>
                <w:rFonts w:asciiTheme="minorEastAsia" w:hAnsiTheme="minorEastAsia" w:eastAsiaTheme="minorEastAsia"/>
                <w:b/>
                <w:color w:val="333333"/>
                <w:sz w:val="24"/>
              </w:rPr>
            </w:pPr>
          </w:p>
          <w:p>
            <w:pPr>
              <w:spacing w:before="156" w:beforeLines="50" w:line="240" w:lineRule="atLeast"/>
              <w:rPr>
                <w:rFonts w:asciiTheme="minorEastAsia" w:hAnsiTheme="minorEastAsia" w:eastAsiaTheme="minorEastAsia"/>
                <w:b/>
                <w:color w:val="333333"/>
                <w:sz w:val="24"/>
              </w:rPr>
            </w:pPr>
            <w:r>
              <w:rPr>
                <w:rFonts w:hint="eastAsia" w:asciiTheme="minorEastAsia" w:hAnsiTheme="minorEastAsia" w:eastAsiaTheme="minorEastAsia"/>
                <w:b/>
                <w:color w:val="333333"/>
                <w:sz w:val="24"/>
              </w:rPr>
              <w:t xml:space="preserve">甲方：（盖章）                    </w:t>
            </w:r>
            <w:r>
              <w:rPr>
                <w:rFonts w:asciiTheme="minorEastAsia" w:hAnsiTheme="minorEastAsia" w:eastAsiaTheme="minorEastAsia"/>
                <w:b/>
                <w:color w:val="333333"/>
                <w:sz w:val="24"/>
              </w:rPr>
              <w:t xml:space="preserve"> </w:t>
            </w:r>
            <w:r>
              <w:rPr>
                <w:rFonts w:hint="eastAsia" w:asciiTheme="minorEastAsia" w:hAnsiTheme="minorEastAsia" w:eastAsiaTheme="minorEastAsia"/>
                <w:b/>
                <w:color w:val="333333"/>
                <w:sz w:val="24"/>
              </w:rPr>
              <w:t xml:space="preserve"> 乙方：（盖章）</w:t>
            </w:r>
          </w:p>
          <w:p>
            <w:pPr>
              <w:spacing w:before="156" w:beforeLines="50" w:line="240" w:lineRule="atLeast"/>
              <w:rPr>
                <w:rFonts w:asciiTheme="minorEastAsia" w:hAnsiTheme="minorEastAsia" w:eastAsiaTheme="minorEastAsia"/>
                <w:b/>
                <w:color w:val="333333"/>
                <w:sz w:val="24"/>
              </w:rPr>
            </w:pPr>
            <w:r>
              <w:rPr>
                <w:rFonts w:hint="eastAsia" w:asciiTheme="minorEastAsia" w:hAnsiTheme="minorEastAsia" w:eastAsiaTheme="minorEastAsia"/>
                <w:b/>
                <w:color w:val="333333"/>
                <w:sz w:val="24"/>
              </w:rPr>
              <w:t>法定代表人或</w:t>
            </w:r>
            <w:r>
              <w:rPr>
                <w:rFonts w:asciiTheme="minorEastAsia" w:hAnsiTheme="minorEastAsia" w:eastAsiaTheme="minorEastAsia"/>
                <w:b/>
                <w:color w:val="333333"/>
                <w:sz w:val="24"/>
              </w:rPr>
              <w:t>委托代理人</w:t>
            </w:r>
            <w:r>
              <w:rPr>
                <w:rFonts w:hint="eastAsia" w:asciiTheme="minorEastAsia" w:hAnsiTheme="minorEastAsia" w:eastAsiaTheme="minorEastAsia"/>
                <w:b/>
                <w:color w:val="333333"/>
                <w:sz w:val="24"/>
              </w:rPr>
              <w:t>：</w:t>
            </w:r>
            <w:r>
              <w:rPr>
                <w:rFonts w:hint="eastAsia" w:ascii="宋体" w:hAnsi="宋体"/>
                <w:b/>
                <w:sz w:val="24"/>
              </w:rPr>
              <w:t>（签字）</w:t>
            </w:r>
            <w:r>
              <w:rPr>
                <w:rFonts w:hint="eastAsia" w:asciiTheme="minorEastAsia" w:hAnsiTheme="minorEastAsia" w:eastAsiaTheme="minorEastAsia"/>
                <w:b/>
                <w:color w:val="333333"/>
                <w:sz w:val="24"/>
              </w:rPr>
              <w:t xml:space="preserve"> </w:t>
            </w:r>
            <w:r>
              <w:rPr>
                <w:rFonts w:asciiTheme="minorEastAsia" w:hAnsiTheme="minorEastAsia" w:eastAsiaTheme="minorEastAsia"/>
                <w:b/>
                <w:color w:val="333333"/>
                <w:sz w:val="24"/>
              </w:rPr>
              <w:t xml:space="preserve"> </w:t>
            </w:r>
            <w:r>
              <w:rPr>
                <w:rFonts w:hint="eastAsia" w:asciiTheme="minorEastAsia" w:hAnsiTheme="minorEastAsia" w:eastAsiaTheme="minorEastAsia"/>
                <w:b/>
                <w:color w:val="333333"/>
                <w:sz w:val="24"/>
              </w:rPr>
              <w:t xml:space="preserve">  法定代表人或</w:t>
            </w:r>
            <w:r>
              <w:rPr>
                <w:rFonts w:asciiTheme="minorEastAsia" w:hAnsiTheme="minorEastAsia" w:eastAsiaTheme="minorEastAsia"/>
                <w:b/>
                <w:color w:val="333333"/>
                <w:sz w:val="24"/>
              </w:rPr>
              <w:t>委托代理人</w:t>
            </w:r>
            <w:r>
              <w:rPr>
                <w:rFonts w:hint="eastAsia" w:asciiTheme="minorEastAsia" w:hAnsiTheme="minorEastAsia" w:eastAsiaTheme="minorEastAsia"/>
                <w:b/>
                <w:color w:val="333333"/>
                <w:sz w:val="24"/>
              </w:rPr>
              <w:t>：</w:t>
            </w:r>
            <w:r>
              <w:rPr>
                <w:rFonts w:hint="eastAsia" w:ascii="宋体" w:hAnsi="宋体"/>
                <w:b/>
                <w:sz w:val="24"/>
              </w:rPr>
              <w:t>（签字）</w:t>
            </w:r>
          </w:p>
          <w:p>
            <w:pPr>
              <w:spacing w:before="156" w:beforeLines="50" w:line="240" w:lineRule="atLeast"/>
              <w:ind w:firstLine="482" w:firstLineChars="200"/>
              <w:rPr>
                <w:rFonts w:asciiTheme="minorEastAsia" w:hAnsiTheme="minorEastAsia" w:eastAsiaTheme="minorEastAsia"/>
                <w:b/>
                <w:color w:val="333333"/>
                <w:sz w:val="24"/>
              </w:rPr>
            </w:pPr>
          </w:p>
          <w:p>
            <w:pPr>
              <w:spacing w:before="156" w:beforeLines="50" w:line="240" w:lineRule="atLeast"/>
              <w:rPr>
                <w:rFonts w:asciiTheme="minorEastAsia" w:hAnsiTheme="minorEastAsia" w:eastAsiaTheme="minorEastAsia"/>
              </w:rPr>
            </w:pPr>
            <w:r>
              <w:rPr>
                <w:rFonts w:hint="eastAsia" w:asciiTheme="minorEastAsia" w:hAnsiTheme="minorEastAsia" w:eastAsiaTheme="minorEastAsia"/>
                <w:b/>
                <w:color w:val="333333"/>
                <w:sz w:val="24"/>
              </w:rPr>
              <w:t xml:space="preserve">日期：   年   月   日             </w:t>
            </w:r>
            <w:r>
              <w:rPr>
                <w:rFonts w:asciiTheme="minorEastAsia" w:hAnsiTheme="minorEastAsia" w:eastAsiaTheme="minorEastAsia"/>
                <w:b/>
                <w:color w:val="333333"/>
                <w:sz w:val="24"/>
              </w:rPr>
              <w:t xml:space="preserve"> </w:t>
            </w:r>
            <w:r>
              <w:rPr>
                <w:rFonts w:hint="eastAsia" w:asciiTheme="minorEastAsia" w:hAnsiTheme="minorEastAsia" w:eastAsiaTheme="minorEastAsia"/>
                <w:b/>
                <w:color w:val="333333"/>
                <w:sz w:val="24"/>
              </w:rPr>
              <w:t xml:space="preserve"> 日期：   年   月   日</w:t>
            </w:r>
          </w:p>
        </w:tc>
        <w:tc>
          <w:tcPr>
            <w:tcW w:w="240" w:type="dxa"/>
          </w:tcPr>
          <w:p>
            <w:pPr>
              <w:pStyle w:val="13"/>
              <w:spacing w:line="360" w:lineRule="auto"/>
              <w:ind w:left="239" w:leftChars="114" w:firstLine="480" w:firstLineChars="200"/>
              <w:rPr>
                <w:rFonts w:asciiTheme="minorEastAsia" w:hAnsiTheme="minorEastAsia" w:eastAsiaTheme="minorEastAsia"/>
              </w:rPr>
            </w:pPr>
            <w:r>
              <w:rPr>
                <w:rFonts w:asciiTheme="minorEastAsia" w:hAnsiTheme="minorEastAsia" w:eastAsiaTheme="minorEastAsia"/>
              </w:rPr>
              <w:t xml:space="preserve">   </w:t>
            </w:r>
          </w:p>
          <w:p>
            <w:pPr>
              <w:pStyle w:val="13"/>
              <w:spacing w:line="360" w:lineRule="auto"/>
              <w:ind w:firstLine="480" w:firstLineChars="200"/>
              <w:rPr>
                <w:rFonts w:asciiTheme="minorEastAsia" w:hAnsiTheme="minorEastAsia" w:eastAsiaTheme="minorEastAsia"/>
              </w:rPr>
            </w:pPr>
          </w:p>
        </w:tc>
      </w:tr>
    </w:tbl>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528482"/>
    </w:sdtPr>
    <w:sdtContent>
      <w:sdt>
        <w:sdtPr>
          <w:id w:val="98381352"/>
        </w:sdtPr>
        <w:sdtContent>
          <w:p>
            <w:pPr>
              <w:pStyle w:val="5"/>
              <w:jc w:val="center"/>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4</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4</w:t>
            </w:r>
            <w:r>
              <w:rPr>
                <w:b/>
                <w:sz w:val="24"/>
                <w:szCs w:val="24"/>
              </w:rPr>
              <w:fldChar w:fldCharType="end"/>
            </w:r>
          </w:p>
        </w:sdtContent>
      </w:sdt>
    </w:sdtContent>
  </w:sdt>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r>
      <w:rPr>
        <w:rFonts w:hint="eastAsia" w:asciiTheme="minorEastAsia" w:hAnsiTheme="minorEastAsia"/>
        <w:b/>
        <w:kern w:val="0"/>
        <w:szCs w:val="21"/>
      </w:rPr>
      <w:t>工程质量保修协议书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Y5ZjQyN2QwN2Y1MjAxNmNkMmZjMDlkODNkYjg5MWYifQ=="/>
  </w:docVars>
  <w:rsids>
    <w:rsidRoot w:val="23036BF1"/>
    <w:rsid w:val="000027B6"/>
    <w:rsid w:val="0008255D"/>
    <w:rsid w:val="0008424A"/>
    <w:rsid w:val="00090FF0"/>
    <w:rsid w:val="000B54E8"/>
    <w:rsid w:val="000D007E"/>
    <w:rsid w:val="000D6B48"/>
    <w:rsid w:val="00117A9C"/>
    <w:rsid w:val="001462E6"/>
    <w:rsid w:val="0015434B"/>
    <w:rsid w:val="00185887"/>
    <w:rsid w:val="001961B1"/>
    <w:rsid w:val="001A26E0"/>
    <w:rsid w:val="001D7506"/>
    <w:rsid w:val="001E551B"/>
    <w:rsid w:val="001F7ABF"/>
    <w:rsid w:val="00264905"/>
    <w:rsid w:val="00286D87"/>
    <w:rsid w:val="00291C98"/>
    <w:rsid w:val="0029519F"/>
    <w:rsid w:val="002B7B2B"/>
    <w:rsid w:val="002C6CB6"/>
    <w:rsid w:val="002D2D6C"/>
    <w:rsid w:val="002F41BD"/>
    <w:rsid w:val="00317F16"/>
    <w:rsid w:val="00376130"/>
    <w:rsid w:val="003E1EA3"/>
    <w:rsid w:val="00403C56"/>
    <w:rsid w:val="004122F4"/>
    <w:rsid w:val="004177B1"/>
    <w:rsid w:val="00432548"/>
    <w:rsid w:val="00457536"/>
    <w:rsid w:val="0048409A"/>
    <w:rsid w:val="00487CC4"/>
    <w:rsid w:val="00497F24"/>
    <w:rsid w:val="004A7F1F"/>
    <w:rsid w:val="004C13CA"/>
    <w:rsid w:val="004C1FD2"/>
    <w:rsid w:val="0050493A"/>
    <w:rsid w:val="00507F17"/>
    <w:rsid w:val="0051438C"/>
    <w:rsid w:val="00544BE6"/>
    <w:rsid w:val="00552B7A"/>
    <w:rsid w:val="00580782"/>
    <w:rsid w:val="00597A0D"/>
    <w:rsid w:val="005B0DC0"/>
    <w:rsid w:val="005E062D"/>
    <w:rsid w:val="005E0903"/>
    <w:rsid w:val="005E0EFD"/>
    <w:rsid w:val="005F0680"/>
    <w:rsid w:val="006156D9"/>
    <w:rsid w:val="00632149"/>
    <w:rsid w:val="00635658"/>
    <w:rsid w:val="0065168E"/>
    <w:rsid w:val="006972B6"/>
    <w:rsid w:val="006C2524"/>
    <w:rsid w:val="006D424F"/>
    <w:rsid w:val="006D6D0B"/>
    <w:rsid w:val="00722C6F"/>
    <w:rsid w:val="007459A1"/>
    <w:rsid w:val="007533AB"/>
    <w:rsid w:val="00762701"/>
    <w:rsid w:val="00777E3C"/>
    <w:rsid w:val="00797D97"/>
    <w:rsid w:val="007D1D7C"/>
    <w:rsid w:val="007F1DE2"/>
    <w:rsid w:val="00841643"/>
    <w:rsid w:val="0085031D"/>
    <w:rsid w:val="00865276"/>
    <w:rsid w:val="00894596"/>
    <w:rsid w:val="008B202C"/>
    <w:rsid w:val="008C77E5"/>
    <w:rsid w:val="008D039C"/>
    <w:rsid w:val="008F4F23"/>
    <w:rsid w:val="0092056D"/>
    <w:rsid w:val="00941567"/>
    <w:rsid w:val="00955052"/>
    <w:rsid w:val="009D456D"/>
    <w:rsid w:val="00A03645"/>
    <w:rsid w:val="00A34795"/>
    <w:rsid w:val="00A81652"/>
    <w:rsid w:val="00A878F8"/>
    <w:rsid w:val="00AB4955"/>
    <w:rsid w:val="00AD746A"/>
    <w:rsid w:val="00AE73E7"/>
    <w:rsid w:val="00AF66DA"/>
    <w:rsid w:val="00B23DB0"/>
    <w:rsid w:val="00B410DC"/>
    <w:rsid w:val="00B54507"/>
    <w:rsid w:val="00B655C2"/>
    <w:rsid w:val="00B743AA"/>
    <w:rsid w:val="00B87171"/>
    <w:rsid w:val="00B90785"/>
    <w:rsid w:val="00BA55C6"/>
    <w:rsid w:val="00BC268D"/>
    <w:rsid w:val="00BC7E5F"/>
    <w:rsid w:val="00BD5A52"/>
    <w:rsid w:val="00BF4E85"/>
    <w:rsid w:val="00BF5A89"/>
    <w:rsid w:val="00C23F0B"/>
    <w:rsid w:val="00C34A4B"/>
    <w:rsid w:val="00C35ED2"/>
    <w:rsid w:val="00C4581F"/>
    <w:rsid w:val="00C64A56"/>
    <w:rsid w:val="00C952F2"/>
    <w:rsid w:val="00C97B6E"/>
    <w:rsid w:val="00CA2D2E"/>
    <w:rsid w:val="00CA5040"/>
    <w:rsid w:val="00CD3834"/>
    <w:rsid w:val="00CE5C64"/>
    <w:rsid w:val="00CF5D85"/>
    <w:rsid w:val="00D57D87"/>
    <w:rsid w:val="00D71621"/>
    <w:rsid w:val="00D960AD"/>
    <w:rsid w:val="00DA6C86"/>
    <w:rsid w:val="00DB3469"/>
    <w:rsid w:val="00DE5801"/>
    <w:rsid w:val="00E07F62"/>
    <w:rsid w:val="00E10000"/>
    <w:rsid w:val="00E2767D"/>
    <w:rsid w:val="00E30BC0"/>
    <w:rsid w:val="00E36DE3"/>
    <w:rsid w:val="00E51F4C"/>
    <w:rsid w:val="00E5566B"/>
    <w:rsid w:val="00E76B7C"/>
    <w:rsid w:val="00E87BA9"/>
    <w:rsid w:val="00ED376C"/>
    <w:rsid w:val="00ED58C1"/>
    <w:rsid w:val="00F2466C"/>
    <w:rsid w:val="00F26E34"/>
    <w:rsid w:val="00F44835"/>
    <w:rsid w:val="00F73A1B"/>
    <w:rsid w:val="00FD2AC9"/>
    <w:rsid w:val="00FF0F2A"/>
    <w:rsid w:val="0256423B"/>
    <w:rsid w:val="02CF14AA"/>
    <w:rsid w:val="02D96EAF"/>
    <w:rsid w:val="04E718F1"/>
    <w:rsid w:val="07C14FCD"/>
    <w:rsid w:val="0C9E2A99"/>
    <w:rsid w:val="0EA27A85"/>
    <w:rsid w:val="12E37D34"/>
    <w:rsid w:val="13533740"/>
    <w:rsid w:val="15156337"/>
    <w:rsid w:val="186F6A70"/>
    <w:rsid w:val="19627D59"/>
    <w:rsid w:val="21130E09"/>
    <w:rsid w:val="23036BF1"/>
    <w:rsid w:val="25180C8A"/>
    <w:rsid w:val="29BF788B"/>
    <w:rsid w:val="2AF96415"/>
    <w:rsid w:val="2BB95EE1"/>
    <w:rsid w:val="2FFA2FFA"/>
    <w:rsid w:val="31673566"/>
    <w:rsid w:val="36A65264"/>
    <w:rsid w:val="381A7C7D"/>
    <w:rsid w:val="384D2E3D"/>
    <w:rsid w:val="387D022F"/>
    <w:rsid w:val="3C954F9C"/>
    <w:rsid w:val="473109E7"/>
    <w:rsid w:val="47F564BA"/>
    <w:rsid w:val="488E1109"/>
    <w:rsid w:val="4F4154B6"/>
    <w:rsid w:val="4F930275"/>
    <w:rsid w:val="51F93209"/>
    <w:rsid w:val="59583D7E"/>
    <w:rsid w:val="5D331E14"/>
    <w:rsid w:val="5D4825B4"/>
    <w:rsid w:val="63857040"/>
    <w:rsid w:val="68293942"/>
    <w:rsid w:val="6BD277EF"/>
    <w:rsid w:val="7BAC70CA"/>
    <w:rsid w:val="7E79153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iPriority="99" w:semiHidden="0" w:name="header"/>
    <w:lsdException w:qFormat="1"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Document Map"/>
    <w:basedOn w:val="1"/>
    <w:link w:val="18"/>
    <w:qFormat/>
    <w:uiPriority w:val="0"/>
    <w:rPr>
      <w:rFonts w:ascii="宋体"/>
      <w:sz w:val="18"/>
      <w:szCs w:val="18"/>
    </w:rPr>
  </w:style>
  <w:style w:type="paragraph" w:styleId="3">
    <w:name w:val="annotation text"/>
    <w:basedOn w:val="1"/>
    <w:link w:val="14"/>
    <w:qFormat/>
    <w:uiPriority w:val="0"/>
    <w:pPr>
      <w:jc w:val="left"/>
    </w:pPr>
  </w:style>
  <w:style w:type="paragraph" w:styleId="4">
    <w:name w:val="Balloon Text"/>
    <w:basedOn w:val="1"/>
    <w:link w:val="16"/>
    <w:qFormat/>
    <w:uiPriority w:val="0"/>
    <w:rPr>
      <w:sz w:val="18"/>
      <w:szCs w:val="18"/>
    </w:rPr>
  </w:style>
  <w:style w:type="paragraph" w:styleId="5">
    <w:name w:val="footer"/>
    <w:basedOn w:val="1"/>
    <w:unhideWhenUsed/>
    <w:qFormat/>
    <w:uiPriority w:val="99"/>
    <w:pPr>
      <w:tabs>
        <w:tab w:val="center" w:pos="4153"/>
        <w:tab w:val="right" w:pos="8306"/>
      </w:tabs>
      <w:snapToGrid w:val="0"/>
      <w:jc w:val="left"/>
    </w:pPr>
    <w:rPr>
      <w:sz w:val="18"/>
      <w:szCs w:val="18"/>
    </w:rPr>
  </w:style>
  <w:style w:type="paragraph" w:styleId="6">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annotation subject"/>
    <w:basedOn w:val="3"/>
    <w:next w:val="3"/>
    <w:link w:val="15"/>
    <w:qFormat/>
    <w:uiPriority w:val="0"/>
    <w:rPr>
      <w:b/>
      <w:bCs/>
    </w:rPr>
  </w:style>
  <w:style w:type="character" w:styleId="10">
    <w:name w:val="Hyperlink"/>
    <w:basedOn w:val="9"/>
    <w:semiHidden/>
    <w:unhideWhenUsed/>
    <w:qFormat/>
    <w:uiPriority w:val="0"/>
    <w:rPr>
      <w:color w:val="0000FF"/>
      <w:u w:val="single"/>
    </w:rPr>
  </w:style>
  <w:style w:type="character" w:styleId="11">
    <w:name w:val="annotation reference"/>
    <w:basedOn w:val="9"/>
    <w:qFormat/>
    <w:uiPriority w:val="0"/>
    <w:rPr>
      <w:sz w:val="21"/>
      <w:szCs w:val="21"/>
    </w:rPr>
  </w:style>
  <w:style w:type="paragraph" w:customStyle="1" w:styleId="12">
    <w:name w:val="列出段落1"/>
    <w:basedOn w:val="1"/>
    <w:qFormat/>
    <w:uiPriority w:val="34"/>
    <w:pPr>
      <w:ind w:firstLine="420" w:firstLineChars="200"/>
    </w:pPr>
  </w:style>
  <w:style w:type="paragraph" w:customStyle="1" w:styleId="13">
    <w:name w:val="Default"/>
    <w:qFormat/>
    <w:uiPriority w:val="0"/>
    <w:pPr>
      <w:widowControl w:val="0"/>
      <w:autoSpaceDE w:val="0"/>
      <w:autoSpaceDN w:val="0"/>
      <w:adjustRightInd w:val="0"/>
    </w:pPr>
    <w:rPr>
      <w:rFonts w:ascii="宋体" w:eastAsia="宋体" w:cs="宋体" w:hAnsiTheme="minorHAnsi"/>
      <w:color w:val="000000"/>
      <w:sz w:val="24"/>
      <w:szCs w:val="24"/>
      <w:lang w:val="en-US" w:eastAsia="zh-CN" w:bidi="ar-SA"/>
    </w:rPr>
  </w:style>
  <w:style w:type="character" w:customStyle="1" w:styleId="14">
    <w:name w:val="批注文字 字符"/>
    <w:basedOn w:val="9"/>
    <w:link w:val="3"/>
    <w:qFormat/>
    <w:uiPriority w:val="0"/>
    <w:rPr>
      <w:kern w:val="2"/>
      <w:sz w:val="21"/>
      <w:szCs w:val="24"/>
    </w:rPr>
  </w:style>
  <w:style w:type="character" w:customStyle="1" w:styleId="15">
    <w:name w:val="批注主题 字符"/>
    <w:basedOn w:val="14"/>
    <w:link w:val="7"/>
    <w:qFormat/>
    <w:uiPriority w:val="0"/>
    <w:rPr>
      <w:b/>
      <w:bCs/>
      <w:kern w:val="2"/>
      <w:sz w:val="21"/>
      <w:szCs w:val="24"/>
    </w:rPr>
  </w:style>
  <w:style w:type="character" w:customStyle="1" w:styleId="16">
    <w:name w:val="批注框文本 字符"/>
    <w:basedOn w:val="9"/>
    <w:link w:val="4"/>
    <w:qFormat/>
    <w:uiPriority w:val="0"/>
    <w:rPr>
      <w:kern w:val="2"/>
      <w:sz w:val="18"/>
      <w:szCs w:val="18"/>
    </w:rPr>
  </w:style>
  <w:style w:type="paragraph" w:styleId="17">
    <w:name w:val="List Paragraph"/>
    <w:basedOn w:val="1"/>
    <w:qFormat/>
    <w:uiPriority w:val="99"/>
    <w:pPr>
      <w:ind w:firstLine="420" w:firstLineChars="200"/>
    </w:pPr>
  </w:style>
  <w:style w:type="character" w:customStyle="1" w:styleId="18">
    <w:name w:val="文档结构图 字符"/>
    <w:basedOn w:val="9"/>
    <w:link w:val="2"/>
    <w:qFormat/>
    <w:uiPriority w:val="0"/>
    <w:rPr>
      <w:rFonts w:ascii="宋体"/>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4</Pages>
  <Words>2119</Words>
  <Characters>2533</Characters>
  <Lines>18</Lines>
  <Paragraphs>5</Paragraphs>
  <TotalTime>41</TotalTime>
  <ScaleCrop>false</ScaleCrop>
  <LinksUpToDate>false</LinksUpToDate>
  <CharactersWithSpaces>2598</CharactersWithSpaces>
  <Application>WPS Office_11.8.2.12195_F1E327BC-269C-435d-A152-05C5408002CA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2023-10-31T06:14:00Z</dcterms:created>
  <dc:creator>Atom</dc:creator>
  <cp:lastModifiedBy>孙振光</cp:lastModifiedBy>
  <cp:lastPrinted>2020-09-09T07:51:00Z</cp:lastPrinted>
  <dcterms:modified xsi:type="dcterms:W3CDTF">2024-11-13T10:09:32Z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2052-11.8.2.12195</vt:lpwstr>
  </property>
  <property fmtid="{D5CDD505-2E9C-101B-9397-08002B2CF9AE}" pid="3" name="CWMe93105bf372c471093ae0fbb5841fcac">
    <vt:lpwstr>CWMV7+f2TJGhFwqil12EJ6rh7VcBeOC1y7QSmF831iltmvgqatpRzGIWkdUM82JAE2oQ92j86SC8g6OxgvZlNA8UQ==</vt:lpwstr>
  </property>
  <property fmtid="{D5CDD505-2E9C-101B-9397-08002B2CF9AE}" pid="4" name="ICV">
    <vt:lpwstr>89E59575B47A4AE291DD8D1B9E69954C_13</vt:lpwstr>
  </property>
  <property fmtid="{D5CDD505-2E9C-101B-9397-08002B2CF9AE}" pid="5" name="CWM444010203c0b11ee8000297a0000287a">
    <vt:lpwstr>CWMYUKniXW7Mjn7zRC5QWynItGWbYh04GI3yAyayKxVgzHgsmjtmheKIGz62pFK2RoVbPUYSZIUIrVnJGwVb6ViFA==</vt:lpwstr>
  </property>
</Properties>
</file>