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003" w:rsidRPr="002E6003" w:rsidRDefault="002E6003" w:rsidP="002E6003">
      <w:pPr>
        <w:pStyle w:val="1"/>
        <w:jc w:val="center"/>
        <w:rPr>
          <w:rFonts w:asciiTheme="majorHAnsi" w:eastAsiaTheme="majorHAnsi" w:hAnsiTheme="majorHAnsi"/>
        </w:rPr>
      </w:pPr>
      <w:r w:rsidRPr="002E6003">
        <w:rPr>
          <w:rFonts w:asciiTheme="majorHAnsi" w:eastAsiaTheme="majorHAnsi" w:hAnsiTheme="majorHAnsi" w:hint="eastAsia"/>
          <w:sz w:val="30"/>
          <w:szCs w:val="30"/>
        </w:rPr>
        <w:t>일제강점기를 보는 두 경제학</w:t>
      </w:r>
    </w:p>
    <w:p w:rsidR="002E6003" w:rsidRPr="002E6003" w:rsidRDefault="002E6003" w:rsidP="002E6003">
      <w:pPr>
        <w:pStyle w:val="1"/>
        <w:jc w:val="center"/>
        <w:rPr>
          <w:rFonts w:asciiTheme="majorHAnsi" w:eastAsiaTheme="majorHAnsi" w:hAnsiTheme="majorHAnsi"/>
        </w:rPr>
      </w:pPr>
      <w:r w:rsidRPr="002E6003">
        <w:rPr>
          <w:rFonts w:asciiTheme="majorHAnsi" w:eastAsiaTheme="majorHAnsi" w:hAnsiTheme="majorHAnsi" w:hint="eastAsia"/>
          <w:sz w:val="26"/>
          <w:szCs w:val="26"/>
        </w:rPr>
        <w:t>-불평등인가, 성장인가-</w:t>
      </w:r>
    </w:p>
    <w:p w:rsidR="002E6003" w:rsidRPr="002E6003" w:rsidRDefault="002E6003" w:rsidP="002E6003">
      <w:pPr>
        <w:pStyle w:val="1"/>
        <w:jc w:val="center"/>
        <w:rPr>
          <w:rFonts w:asciiTheme="majorHAnsi" w:eastAsiaTheme="majorHAnsi" w:hAnsiTheme="majorHAnsi"/>
          <w:b/>
          <w:bCs/>
          <w:sz w:val="24"/>
          <w:szCs w:val="24"/>
        </w:rPr>
      </w:pPr>
    </w:p>
    <w:p w:rsidR="002E6003" w:rsidRPr="002E6003" w:rsidRDefault="002E6003" w:rsidP="002E6003">
      <w:pPr>
        <w:pStyle w:val="1"/>
        <w:jc w:val="center"/>
        <w:rPr>
          <w:rFonts w:asciiTheme="majorHAnsi" w:eastAsiaTheme="majorHAnsi" w:hAnsiTheme="majorHAnsi"/>
        </w:rPr>
      </w:pPr>
      <w:r w:rsidRPr="002E6003">
        <w:rPr>
          <w:rFonts w:asciiTheme="majorHAnsi" w:eastAsiaTheme="majorHAnsi" w:hAnsiTheme="majorHAnsi" w:hint="eastAsia"/>
          <w:b/>
          <w:bCs/>
          <w:sz w:val="24"/>
          <w:szCs w:val="24"/>
        </w:rPr>
        <w:t>우리의 역사, 어떠하였는가</w:t>
      </w:r>
    </w:p>
    <w:p w:rsidR="002E6003" w:rsidRPr="002E6003" w:rsidRDefault="002E6003" w:rsidP="002E6003">
      <w:pPr>
        <w:pStyle w:val="1"/>
        <w:jc w:val="center"/>
        <w:rPr>
          <w:rFonts w:asciiTheme="majorHAnsi" w:eastAsiaTheme="majorHAnsi" w:hAnsiTheme="majorHAnsi"/>
          <w:sz w:val="30"/>
          <w:szCs w:val="30"/>
        </w:rPr>
      </w:pPr>
    </w:p>
    <w:p w:rsidR="002E6003" w:rsidRPr="002E6003" w:rsidRDefault="002E6003" w:rsidP="002E6003">
      <w:pPr>
        <w:pStyle w:val="1"/>
        <w:ind w:firstLine="212"/>
        <w:rPr>
          <w:rFonts w:asciiTheme="majorHAnsi" w:eastAsiaTheme="majorHAnsi" w:hAnsiTheme="majorHAnsi"/>
        </w:rPr>
      </w:pPr>
      <w:r w:rsidRPr="002E6003">
        <w:rPr>
          <w:rFonts w:asciiTheme="majorHAnsi" w:eastAsiaTheme="majorHAnsi" w:hAnsiTheme="majorHAnsi" w:hint="eastAsia"/>
          <w:sz w:val="22"/>
          <w:szCs w:val="22"/>
        </w:rPr>
        <w:t>1945년 8월, 일제로부터의 광복 이후 대한민국의 과거를 재정리하려는 시도는 끊임없이 지속되어 왔다. 다소의 차이가 있을 수 있으나, 해방 직후, 역사 교육과 체계를 다시 세우며 민족주의적, 그리고 현실주의적 역사 인식이 주를 차지하게 되었다. 이에 따라 자연스레 식민 사관에 대비되는 이론들이 중심을 차지하였다. 특히 여러 방법론 중에서도 해방 직후로부터 근래까지, 일제 강점기 당시 왜곡된 역사 서술이나 자료들을 제대로 다시 연구하려는 노력이 주를 이루었다. 하지만 최근 들어 민족주의적 역사 서술이나 그 의식에 다소 주관적이고 편파적인 부분이 있다는 의견이 지속해서 제기되어 왔다. 따라서 이전과 달리 지금까지의 한국사 연구에 대한 비판이 훨씬 자유롭</w:t>
      </w:r>
      <w:bookmarkStart w:id="0" w:name="_GoBack"/>
      <w:bookmarkEnd w:id="0"/>
      <w:r w:rsidRPr="002E6003">
        <w:rPr>
          <w:rFonts w:asciiTheme="majorHAnsi" w:eastAsiaTheme="majorHAnsi" w:hAnsiTheme="majorHAnsi" w:hint="eastAsia"/>
          <w:sz w:val="22"/>
          <w:szCs w:val="22"/>
        </w:rPr>
        <w:t>게 이루어지고 있다.</w:t>
      </w:r>
    </w:p>
    <w:p w:rsidR="002E6003" w:rsidRPr="002E6003" w:rsidRDefault="002E6003" w:rsidP="002E6003">
      <w:pPr>
        <w:pStyle w:val="1"/>
        <w:ind w:firstLine="212"/>
        <w:rPr>
          <w:rFonts w:asciiTheme="majorHAnsi" w:eastAsiaTheme="majorHAnsi" w:hAnsiTheme="majorHAnsi"/>
        </w:rPr>
      </w:pPr>
      <w:r w:rsidRPr="002E6003">
        <w:rPr>
          <w:rFonts w:asciiTheme="majorHAnsi" w:eastAsiaTheme="majorHAnsi" w:hAnsiTheme="majorHAnsi" w:hint="eastAsia"/>
          <w:sz w:val="22"/>
          <w:szCs w:val="22"/>
        </w:rPr>
        <w:t xml:space="preserve">일제 강점기에 관한 문제들을 세부적으로 들어가면 여러 가지 쟁점들이 부딪히고 있는 모습을 볼 수 있다. 하지만 결국 한 가지로 이들을 모아 본다면 ‘식민 통치의 정당성’에 관한 논쟁으로 귀결시킬 수 있다는 것에 많은 사람이 동의할 것이다. 그리고 이 정당성을 긍정, 혹은 부정하기 위한 가장 큰 근거 중 하나가 바로 1910년부터 1945년까지 한반도의 경제적 상황이다. 만약 이 시기의 경제 구조 등을 적절히 파악할 수 있다면, 일정 부분에서는 일제 강점기에 대한 판단 근거가 될 수도 있을 것이다. 실제로 식민지 </w:t>
      </w:r>
      <w:proofErr w:type="spellStart"/>
      <w:r w:rsidRPr="002E6003">
        <w:rPr>
          <w:rFonts w:asciiTheme="majorHAnsi" w:eastAsiaTheme="majorHAnsi" w:hAnsiTheme="majorHAnsi" w:hint="eastAsia"/>
          <w:sz w:val="22"/>
          <w:szCs w:val="22"/>
        </w:rPr>
        <w:t>근대화론자들이</w:t>
      </w:r>
      <w:proofErr w:type="spellEnd"/>
      <w:r w:rsidRPr="002E6003">
        <w:rPr>
          <w:rFonts w:asciiTheme="majorHAnsi" w:eastAsiaTheme="majorHAnsi" w:hAnsiTheme="majorHAnsi" w:hint="eastAsia"/>
          <w:sz w:val="22"/>
          <w:szCs w:val="22"/>
        </w:rPr>
        <w:t xml:space="preserve"> 내세우는 다수의 통계 자료들이 대부분 이 시기의 경제 성장에 연관되어 있다. 근대화라는 것은 산업 구조의 변화와 경제 지표의 성장, 그리고 이에 따른 생활 수준</w:t>
      </w:r>
      <w:r w:rsidRPr="002E6003">
        <w:rPr>
          <w:rFonts w:asciiTheme="majorHAnsi" w:eastAsiaTheme="majorHAnsi" w:hAnsiTheme="majorHAnsi" w:hint="eastAsia"/>
          <w:sz w:val="22"/>
          <w:szCs w:val="22"/>
        </w:rPr>
        <w:lastRenderedPageBreak/>
        <w:t xml:space="preserve">의 향상 등을 의미하는데, 식민지 </w:t>
      </w:r>
      <w:proofErr w:type="spellStart"/>
      <w:r w:rsidR="00184425">
        <w:rPr>
          <w:rFonts w:asciiTheme="majorHAnsi" w:eastAsiaTheme="majorHAnsi" w:hAnsiTheme="majorHAnsi" w:hint="eastAsia"/>
          <w:sz w:val="22"/>
          <w:szCs w:val="22"/>
        </w:rPr>
        <w:t>근대화론자들의</w:t>
      </w:r>
      <w:proofErr w:type="spellEnd"/>
      <w:r w:rsidRPr="002E6003">
        <w:rPr>
          <w:rFonts w:asciiTheme="majorHAnsi" w:eastAsiaTheme="majorHAnsi" w:hAnsiTheme="majorHAnsi" w:hint="eastAsia"/>
          <w:sz w:val="22"/>
          <w:szCs w:val="22"/>
        </w:rPr>
        <w:t xml:space="preserve"> 통계에 따르면 일제 강점기</w:t>
      </w:r>
      <w:r w:rsidR="00184425">
        <w:rPr>
          <w:rFonts w:asciiTheme="majorHAnsi" w:eastAsiaTheme="majorHAnsi" w:hAnsiTheme="majorHAnsi" w:hint="eastAsia"/>
          <w:sz w:val="22"/>
          <w:szCs w:val="22"/>
        </w:rPr>
        <w:t>에 그러한</w:t>
      </w:r>
      <w:r w:rsidRPr="002E6003">
        <w:rPr>
          <w:rFonts w:asciiTheme="majorHAnsi" w:eastAsiaTheme="majorHAnsi" w:hAnsiTheme="majorHAnsi" w:hint="eastAsia"/>
          <w:sz w:val="22"/>
          <w:szCs w:val="22"/>
        </w:rPr>
        <w:t xml:space="preserve"> 지표의 향상이 뚜렷하게 보인다는 것이다. 다시 말해, 식민 통치가 조선의 </w:t>
      </w:r>
      <w:r w:rsidR="00184425">
        <w:rPr>
          <w:rFonts w:asciiTheme="majorHAnsi" w:eastAsiaTheme="majorHAnsi" w:hAnsiTheme="majorHAnsi" w:hint="eastAsia"/>
          <w:sz w:val="22"/>
          <w:szCs w:val="22"/>
        </w:rPr>
        <w:t>근대화</w:t>
      </w:r>
      <w:r w:rsidRPr="002E6003">
        <w:rPr>
          <w:rFonts w:asciiTheme="majorHAnsi" w:eastAsiaTheme="majorHAnsi" w:hAnsiTheme="majorHAnsi" w:hint="eastAsia"/>
          <w:sz w:val="22"/>
          <w:szCs w:val="22"/>
        </w:rPr>
        <w:t>에 기여했다는 것이다.</w:t>
      </w:r>
      <w:r w:rsidRPr="002E6003">
        <w:rPr>
          <w:rStyle w:val="a6"/>
          <w:rFonts w:asciiTheme="majorHAnsi" w:eastAsiaTheme="majorHAnsi" w:hAnsiTheme="majorHAnsi"/>
          <w:sz w:val="22"/>
          <w:szCs w:val="22"/>
        </w:rPr>
        <w:footnoteReference w:id="1"/>
      </w:r>
    </w:p>
    <w:p w:rsidR="002E6003" w:rsidRPr="002E6003" w:rsidRDefault="002E6003" w:rsidP="002E6003">
      <w:pPr>
        <w:pStyle w:val="1"/>
        <w:ind w:firstLine="212"/>
        <w:rPr>
          <w:rFonts w:asciiTheme="majorHAnsi" w:eastAsiaTheme="majorHAnsi" w:hAnsiTheme="majorHAnsi"/>
        </w:rPr>
      </w:pPr>
      <w:r w:rsidRPr="002E6003">
        <w:rPr>
          <w:rFonts w:asciiTheme="majorHAnsi" w:eastAsiaTheme="majorHAnsi" w:hAnsiTheme="majorHAnsi" w:hint="eastAsia"/>
          <w:sz w:val="22"/>
          <w:szCs w:val="22"/>
        </w:rPr>
        <w:t xml:space="preserve">하지만, 과연 이러한 근거 제시가 올바른 것일까? 경제학을 공부하게 되면 단순한 물가 통계나 생산량 통계를 비교하는 것이 경제 수준을 비교하는 가장 빠르고 쉬운 방법이기는 하지만, 모든 것을 알려주지는 못한다는 점 역시 알 수 있다. 단순히 경제의 성장만을 알아내는 데 집중하다 보면 그 안의 사람들 사이에서 존재하는 지나친 불평등을 간과할 수 있으며, 반대로 공정성에만 집중하면 그 경제의 성장과 발전을 놓칠 수도 있는 것이다. 그렇다면 우리는 어떤 경제 지표 자료로 이 시대의 수준과 생활상을 파악해 낼 수 있으며, 아울러 식민지 </w:t>
      </w:r>
      <w:proofErr w:type="spellStart"/>
      <w:r w:rsidRPr="002E6003">
        <w:rPr>
          <w:rFonts w:asciiTheme="majorHAnsi" w:eastAsiaTheme="majorHAnsi" w:hAnsiTheme="majorHAnsi" w:hint="eastAsia"/>
          <w:sz w:val="22"/>
          <w:szCs w:val="22"/>
        </w:rPr>
        <w:t>근대화론과</w:t>
      </w:r>
      <w:proofErr w:type="spellEnd"/>
      <w:r w:rsidRPr="002E6003">
        <w:rPr>
          <w:rFonts w:asciiTheme="majorHAnsi" w:eastAsiaTheme="majorHAnsi" w:hAnsiTheme="majorHAnsi" w:hint="eastAsia"/>
          <w:sz w:val="22"/>
          <w:szCs w:val="22"/>
        </w:rPr>
        <w:t xml:space="preserve"> 내재적 </w:t>
      </w:r>
      <w:proofErr w:type="spellStart"/>
      <w:r w:rsidRPr="002E6003">
        <w:rPr>
          <w:rFonts w:asciiTheme="majorHAnsi" w:eastAsiaTheme="majorHAnsi" w:hAnsiTheme="majorHAnsi" w:hint="eastAsia"/>
          <w:sz w:val="22"/>
          <w:szCs w:val="22"/>
        </w:rPr>
        <w:t>발전론을</w:t>
      </w:r>
      <w:proofErr w:type="spellEnd"/>
      <w:r w:rsidRPr="002E6003">
        <w:rPr>
          <w:rFonts w:asciiTheme="majorHAnsi" w:eastAsiaTheme="majorHAnsi" w:hAnsiTheme="majorHAnsi" w:hint="eastAsia"/>
          <w:sz w:val="22"/>
          <w:szCs w:val="22"/>
        </w:rPr>
        <w:t xml:space="preserve"> 비교 분석할 수 있을까? 식민지 </w:t>
      </w:r>
      <w:proofErr w:type="spellStart"/>
      <w:r w:rsidRPr="002E6003">
        <w:rPr>
          <w:rFonts w:asciiTheme="majorHAnsi" w:eastAsiaTheme="majorHAnsi" w:hAnsiTheme="majorHAnsi" w:hint="eastAsia"/>
          <w:sz w:val="22"/>
          <w:szCs w:val="22"/>
        </w:rPr>
        <w:t>근대화론이</w:t>
      </w:r>
      <w:proofErr w:type="spellEnd"/>
      <w:r w:rsidRPr="002E6003">
        <w:rPr>
          <w:rFonts w:asciiTheme="majorHAnsi" w:eastAsiaTheme="majorHAnsi" w:hAnsiTheme="majorHAnsi" w:hint="eastAsia"/>
          <w:sz w:val="22"/>
          <w:szCs w:val="22"/>
        </w:rPr>
        <w:t xml:space="preserve"> 제시하는 성장이라는 관점과 식민지 </w:t>
      </w:r>
      <w:proofErr w:type="spellStart"/>
      <w:r w:rsidRPr="002E6003">
        <w:rPr>
          <w:rFonts w:asciiTheme="majorHAnsi" w:eastAsiaTheme="majorHAnsi" w:hAnsiTheme="majorHAnsi" w:hint="eastAsia"/>
          <w:sz w:val="22"/>
          <w:szCs w:val="22"/>
        </w:rPr>
        <w:t>수탈론에서</w:t>
      </w:r>
      <w:proofErr w:type="spellEnd"/>
      <w:r w:rsidRPr="002E6003">
        <w:rPr>
          <w:rFonts w:asciiTheme="majorHAnsi" w:eastAsiaTheme="majorHAnsi" w:hAnsiTheme="majorHAnsi" w:hint="eastAsia"/>
          <w:sz w:val="22"/>
          <w:szCs w:val="22"/>
        </w:rPr>
        <w:t xml:space="preserve"> 주장하는 불평등, 두 가지 관점에 대해 먼저 알아보고, 우리가 이 관점들을 어떻게 받아들여야 할지에 대해 생각해 보려고 한다.</w:t>
      </w:r>
    </w:p>
    <w:p w:rsidR="002E6003" w:rsidRPr="002E6003" w:rsidRDefault="002E6003" w:rsidP="002E6003">
      <w:pPr>
        <w:pStyle w:val="1"/>
        <w:rPr>
          <w:rFonts w:asciiTheme="majorHAnsi" w:eastAsiaTheme="majorHAnsi" w:hAnsiTheme="majorHAnsi"/>
          <w:sz w:val="22"/>
          <w:szCs w:val="22"/>
        </w:rPr>
      </w:pPr>
    </w:p>
    <w:p w:rsidR="002E6003" w:rsidRPr="002E6003" w:rsidRDefault="002E6003" w:rsidP="002E6003">
      <w:pPr>
        <w:pStyle w:val="1"/>
        <w:jc w:val="center"/>
        <w:rPr>
          <w:rFonts w:asciiTheme="majorHAnsi" w:eastAsiaTheme="majorHAnsi" w:hAnsiTheme="majorHAnsi"/>
        </w:rPr>
      </w:pPr>
      <w:r w:rsidRPr="002E6003">
        <w:rPr>
          <w:rFonts w:asciiTheme="majorHAnsi" w:eastAsiaTheme="majorHAnsi" w:hAnsiTheme="majorHAnsi" w:hint="eastAsia"/>
          <w:b/>
          <w:bCs/>
          <w:sz w:val="22"/>
          <w:szCs w:val="22"/>
        </w:rPr>
        <w:t>식민지 근대화론/수혜론이란 무엇인가?</w:t>
      </w:r>
    </w:p>
    <w:p w:rsidR="002E6003" w:rsidRPr="002E6003" w:rsidRDefault="002E6003" w:rsidP="002E6003">
      <w:pPr>
        <w:pStyle w:val="1"/>
        <w:rPr>
          <w:rFonts w:asciiTheme="majorHAnsi" w:eastAsiaTheme="majorHAnsi" w:hAnsiTheme="majorHAnsi"/>
          <w:sz w:val="22"/>
          <w:szCs w:val="22"/>
        </w:rPr>
      </w:pPr>
    </w:p>
    <w:p w:rsidR="002E6003" w:rsidRPr="002E6003" w:rsidRDefault="002E6003" w:rsidP="002E6003">
      <w:pPr>
        <w:pStyle w:val="1"/>
        <w:ind w:firstLine="212"/>
        <w:rPr>
          <w:rFonts w:asciiTheme="majorHAnsi" w:eastAsiaTheme="majorHAnsi" w:hAnsiTheme="majorHAnsi"/>
        </w:rPr>
      </w:pPr>
      <w:r w:rsidRPr="002E6003">
        <w:rPr>
          <w:rFonts w:asciiTheme="majorHAnsi" w:eastAsiaTheme="majorHAnsi" w:hAnsiTheme="majorHAnsi" w:hint="eastAsia"/>
          <w:sz w:val="22"/>
          <w:szCs w:val="22"/>
        </w:rPr>
        <w:t xml:space="preserve">앞서 언급한 식민지 </w:t>
      </w:r>
      <w:proofErr w:type="spellStart"/>
      <w:r w:rsidRPr="002E6003">
        <w:rPr>
          <w:rFonts w:asciiTheme="majorHAnsi" w:eastAsiaTheme="majorHAnsi" w:hAnsiTheme="majorHAnsi" w:hint="eastAsia"/>
          <w:sz w:val="22"/>
          <w:szCs w:val="22"/>
        </w:rPr>
        <w:t>근대화론을</w:t>
      </w:r>
      <w:proofErr w:type="spellEnd"/>
      <w:r w:rsidRPr="002E6003">
        <w:rPr>
          <w:rFonts w:asciiTheme="majorHAnsi" w:eastAsiaTheme="majorHAnsi" w:hAnsiTheme="majorHAnsi" w:hint="eastAsia"/>
          <w:sz w:val="22"/>
          <w:szCs w:val="22"/>
        </w:rPr>
        <w:t xml:space="preserve"> 간단히 정리하자면, 일제의 식민 통치가 조선이 근대적인 문물을 받아들이는 데 일조하였고, 나아가 광복 이후 한국의 경제 발전에 이바지하였다는 논지이다. 한마디로 조선은 주저앉고 있었고, 식민 지배를 받으며 단독으로 이루어내지 못했을 근대화를 이룰 수 있었다는 것이다. 이 논지를 주장하는 주류 학자로는 </w:t>
      </w:r>
      <w:r w:rsidRPr="002E6003">
        <w:rPr>
          <w:rFonts w:asciiTheme="majorHAnsi" w:eastAsiaTheme="majorHAnsi" w:hAnsiTheme="majorHAnsi" w:hint="eastAsia"/>
          <w:sz w:val="22"/>
          <w:szCs w:val="22"/>
        </w:rPr>
        <w:lastRenderedPageBreak/>
        <w:t>현재 이영훈 교수 등이 있다. 이영훈 교수는 2017년 정년 퇴임을 맞아 월간조선과의 인터뷰에서 자신의 일부 발언이 ‘식민지</w:t>
      </w:r>
      <w:r w:rsidR="00075575">
        <w:rPr>
          <w:rFonts w:asciiTheme="majorHAnsi" w:eastAsiaTheme="majorHAnsi" w:hAnsiTheme="majorHAnsi" w:hint="eastAsia"/>
          <w:sz w:val="22"/>
          <w:szCs w:val="22"/>
        </w:rPr>
        <w:t xml:space="preserve"> </w:t>
      </w:r>
      <w:r w:rsidRPr="002E6003">
        <w:rPr>
          <w:rFonts w:asciiTheme="majorHAnsi" w:eastAsiaTheme="majorHAnsi" w:hAnsiTheme="majorHAnsi" w:hint="eastAsia"/>
          <w:sz w:val="22"/>
          <w:szCs w:val="22"/>
        </w:rPr>
        <w:t>근대화론’이라는 소리를 듣는다는 기자의 질문에 다음과 같은 답변을 한 바 있다.</w:t>
      </w:r>
    </w:p>
    <w:p w:rsidR="002E6003" w:rsidRPr="002E6003" w:rsidRDefault="002E6003" w:rsidP="002E6003">
      <w:pPr>
        <w:pStyle w:val="1"/>
        <w:ind w:firstLine="212"/>
        <w:rPr>
          <w:rFonts w:asciiTheme="majorHAnsi" w:eastAsiaTheme="majorHAnsi" w:hAnsiTheme="majorHAnsi"/>
          <w:sz w:val="22"/>
          <w:szCs w:val="22"/>
        </w:rPr>
      </w:pPr>
    </w:p>
    <w:p w:rsidR="002E6003" w:rsidRPr="002E6003" w:rsidRDefault="002E6003" w:rsidP="00E06FD2">
      <w:pPr>
        <w:pStyle w:val="1"/>
        <w:ind w:left="426" w:rightChars="189" w:right="378" w:firstLine="141"/>
        <w:rPr>
          <w:rFonts w:asciiTheme="majorHAnsi" w:eastAsiaTheme="majorHAnsi" w:hAnsiTheme="majorHAnsi"/>
          <w:sz w:val="22"/>
          <w:szCs w:val="22"/>
        </w:rPr>
      </w:pPr>
      <w:r w:rsidRPr="002E6003">
        <w:rPr>
          <w:rFonts w:asciiTheme="majorHAnsi" w:eastAsiaTheme="majorHAnsi" w:hAnsiTheme="majorHAnsi" w:hint="eastAsia"/>
          <w:sz w:val="22"/>
          <w:szCs w:val="22"/>
        </w:rPr>
        <w:t>“부족주의적 배타성에서 하는 소리입니다. 일제시대에 근대화가 된 게 아니라면 우리가 언제부터 근대화되었나요? 일제시대에 진행된 근대화가 왜곡된 근대화라면 진정한 근대화는 언제부터 진행된 것이죠?”</w:t>
      </w:r>
      <w:r w:rsidRPr="002E6003">
        <w:rPr>
          <w:rStyle w:val="a6"/>
          <w:rFonts w:asciiTheme="majorHAnsi" w:eastAsiaTheme="majorHAnsi" w:hAnsiTheme="majorHAnsi"/>
          <w:sz w:val="22"/>
          <w:szCs w:val="22"/>
        </w:rPr>
        <w:footnoteReference w:id="2"/>
      </w:r>
    </w:p>
    <w:p w:rsidR="002E6003" w:rsidRPr="002E6003" w:rsidRDefault="002E6003" w:rsidP="002E6003">
      <w:pPr>
        <w:pStyle w:val="1"/>
        <w:ind w:left="200" w:hanging="200"/>
        <w:rPr>
          <w:rFonts w:asciiTheme="majorHAnsi" w:eastAsiaTheme="majorHAnsi" w:hAnsiTheme="majorHAnsi"/>
        </w:rPr>
      </w:pPr>
    </w:p>
    <w:p w:rsidR="002E6003" w:rsidRPr="002E6003" w:rsidRDefault="002E6003" w:rsidP="002E6003">
      <w:pPr>
        <w:pStyle w:val="1"/>
        <w:ind w:firstLine="212"/>
        <w:rPr>
          <w:rFonts w:asciiTheme="majorHAnsi" w:eastAsiaTheme="majorHAnsi" w:hAnsiTheme="majorHAnsi"/>
        </w:rPr>
      </w:pPr>
      <w:r w:rsidRPr="002E6003">
        <w:rPr>
          <w:rFonts w:asciiTheme="majorHAnsi" w:eastAsiaTheme="majorHAnsi" w:hAnsiTheme="majorHAnsi" w:hint="eastAsia"/>
          <w:sz w:val="22"/>
          <w:szCs w:val="22"/>
        </w:rPr>
        <w:t xml:space="preserve">물론 식민지 </w:t>
      </w:r>
      <w:proofErr w:type="spellStart"/>
      <w:r w:rsidRPr="002E6003">
        <w:rPr>
          <w:rFonts w:asciiTheme="majorHAnsi" w:eastAsiaTheme="majorHAnsi" w:hAnsiTheme="majorHAnsi" w:hint="eastAsia"/>
          <w:sz w:val="22"/>
          <w:szCs w:val="22"/>
        </w:rPr>
        <w:t>근대화론자들은</w:t>
      </w:r>
      <w:proofErr w:type="spellEnd"/>
      <w:r w:rsidRPr="002E6003">
        <w:rPr>
          <w:rFonts w:asciiTheme="majorHAnsi" w:eastAsiaTheme="majorHAnsi" w:hAnsiTheme="majorHAnsi" w:hint="eastAsia"/>
          <w:sz w:val="22"/>
          <w:szCs w:val="22"/>
        </w:rPr>
        <w:t xml:space="preserve"> 스스로 일제강점기를 옹호하는 것이 아니며, 수탈 여부와 무관하게 제국주의는 비판의 대상이라는 주장을 하곤 한다. 일제에 의해 근대화는 되었을지 모르나 그 수혜성의 여부는 별도라는 것이다. </w:t>
      </w:r>
      <w:r w:rsidR="00E06FD2">
        <w:rPr>
          <w:rFonts w:asciiTheme="majorHAnsi" w:eastAsiaTheme="majorHAnsi" w:hAnsiTheme="majorHAnsi" w:hint="eastAsia"/>
          <w:sz w:val="22"/>
          <w:szCs w:val="22"/>
        </w:rPr>
        <w:t xml:space="preserve">그러나 </w:t>
      </w:r>
      <w:r w:rsidRPr="002E6003">
        <w:rPr>
          <w:rFonts w:asciiTheme="majorHAnsi" w:eastAsiaTheme="majorHAnsi" w:hAnsiTheme="majorHAnsi" w:hint="eastAsia"/>
          <w:sz w:val="22"/>
          <w:szCs w:val="22"/>
        </w:rPr>
        <w:t xml:space="preserve">식민지 </w:t>
      </w:r>
      <w:proofErr w:type="spellStart"/>
      <w:r w:rsidRPr="002E6003">
        <w:rPr>
          <w:rFonts w:asciiTheme="majorHAnsi" w:eastAsiaTheme="majorHAnsi" w:hAnsiTheme="majorHAnsi" w:hint="eastAsia"/>
          <w:sz w:val="22"/>
          <w:szCs w:val="22"/>
        </w:rPr>
        <w:t>근대화론의</w:t>
      </w:r>
      <w:proofErr w:type="spellEnd"/>
      <w:r w:rsidRPr="002E6003">
        <w:rPr>
          <w:rFonts w:asciiTheme="majorHAnsi" w:eastAsiaTheme="majorHAnsi" w:hAnsiTheme="majorHAnsi" w:hint="eastAsia"/>
          <w:sz w:val="22"/>
          <w:szCs w:val="22"/>
        </w:rPr>
        <w:t xml:space="preserve"> 주된 주장과 논거가 </w:t>
      </w:r>
      <w:proofErr w:type="spellStart"/>
      <w:r w:rsidRPr="002E6003">
        <w:rPr>
          <w:rFonts w:asciiTheme="majorHAnsi" w:eastAsiaTheme="majorHAnsi" w:hAnsiTheme="majorHAnsi" w:hint="eastAsia"/>
          <w:sz w:val="22"/>
          <w:szCs w:val="22"/>
        </w:rPr>
        <w:t>뉴라이트</w:t>
      </w:r>
      <w:proofErr w:type="spellEnd"/>
      <w:r w:rsidRPr="002E6003">
        <w:rPr>
          <w:rFonts w:asciiTheme="majorHAnsi" w:eastAsiaTheme="majorHAnsi" w:hAnsiTheme="majorHAnsi" w:hint="eastAsia"/>
          <w:sz w:val="22"/>
          <w:szCs w:val="22"/>
        </w:rPr>
        <w:t xml:space="preserve"> 등이 주장하는 ‘식민지 수혜론’의 근거가 된다는 점, 이영훈 교수 등이 주장한 수많은 친일 발언 등으로 보아 이들의 주장은 신빙성이 떨어져 보인다. 그렇다면 식민지 </w:t>
      </w:r>
      <w:proofErr w:type="spellStart"/>
      <w:r w:rsidRPr="002E6003">
        <w:rPr>
          <w:rFonts w:asciiTheme="majorHAnsi" w:eastAsiaTheme="majorHAnsi" w:hAnsiTheme="majorHAnsi" w:hint="eastAsia"/>
          <w:sz w:val="22"/>
          <w:szCs w:val="22"/>
        </w:rPr>
        <w:t>근대화론자들은</w:t>
      </w:r>
      <w:proofErr w:type="spellEnd"/>
      <w:r w:rsidRPr="002E6003">
        <w:rPr>
          <w:rFonts w:asciiTheme="majorHAnsi" w:eastAsiaTheme="majorHAnsi" w:hAnsiTheme="majorHAnsi" w:hint="eastAsia"/>
          <w:sz w:val="22"/>
          <w:szCs w:val="22"/>
        </w:rPr>
        <w:t xml:space="preserve"> 어떠한 통계를 근거로 식민 통치가 조선의 근대화에 도움이 되었다고 말하고 있을까?</w:t>
      </w:r>
    </w:p>
    <w:p w:rsidR="002E6003" w:rsidRPr="002E6003" w:rsidRDefault="002E6003" w:rsidP="002E6003">
      <w:pPr>
        <w:pStyle w:val="1"/>
        <w:ind w:firstLine="212"/>
        <w:rPr>
          <w:rFonts w:asciiTheme="majorHAnsi" w:eastAsiaTheme="majorHAnsi" w:hAnsiTheme="majorHAnsi"/>
        </w:rPr>
      </w:pPr>
      <w:r w:rsidRPr="002E6003">
        <w:rPr>
          <w:rFonts w:asciiTheme="majorHAnsi" w:eastAsiaTheme="majorHAnsi" w:hAnsiTheme="majorHAnsi" w:hint="eastAsia"/>
          <w:sz w:val="22"/>
          <w:szCs w:val="22"/>
        </w:rPr>
        <w:t>여러 가지 근거가 있지만, 가장 대표적으로 이들이 사용하고 있는 통계를 들자면 19세기 말의 조선의 경제 상황을 나타내는 통계가 있다. 말하자면 19세기 말, 일제가 침투하기 직전 조선의 경제 상황은 파탄 직전이었고, 일제가 진행했던 토지조사사업 등 다양한 정책들이 이러한 파탄 직전의 조선 경제를 살려냈다는 것이다. 실제로 당시 가장 중요했</w:t>
      </w:r>
      <w:r w:rsidR="00B71ADE">
        <w:rPr>
          <w:noProof/>
        </w:rPr>
        <w:lastRenderedPageBreak/>
        <mc:AlternateContent>
          <mc:Choice Requires="wps">
            <w:drawing>
              <wp:anchor distT="0" distB="0" distL="114300" distR="114300" simplePos="0" relativeHeight="251665408" behindDoc="0" locked="0" layoutInCell="1" allowOverlap="1" wp14:anchorId="2BFA1946" wp14:editId="34A85C76">
                <wp:simplePos x="0" y="0"/>
                <wp:positionH relativeFrom="column">
                  <wp:posOffset>2028190</wp:posOffset>
                </wp:positionH>
                <wp:positionV relativeFrom="paragraph">
                  <wp:posOffset>2070735</wp:posOffset>
                </wp:positionV>
                <wp:extent cx="37033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a:effectLst/>
                      </wps:spPr>
                      <wps:txbx>
                        <w:txbxContent>
                          <w:p w:rsidR="00B71ADE" w:rsidRPr="000B0BC2" w:rsidRDefault="00B71ADE" w:rsidP="00B71ADE">
                            <w:pPr>
                              <w:pStyle w:val="a7"/>
                              <w:rPr>
                                <w:rFonts w:asciiTheme="majorHAnsi" w:eastAsiaTheme="majorHAnsi" w:hAnsiTheme="majorHAnsi" w:cs="굴림"/>
                                <w:color w:val="000000"/>
                                <w:kern w:val="0"/>
                                <w:sz w:val="22"/>
                              </w:rPr>
                            </w:pPr>
                            <w:r>
                              <w:t xml:space="preserve">그래프 </w:t>
                            </w:r>
                            <w:r w:rsidR="006B740E">
                              <w:rPr>
                                <w:noProof/>
                              </w:rPr>
                              <w:fldChar w:fldCharType="begin"/>
                            </w:r>
                            <w:r w:rsidR="006B740E">
                              <w:rPr>
                                <w:noProof/>
                              </w:rPr>
                              <w:instrText xml:space="preserve"> SEQ 그래프 \* ARABIC </w:instrText>
                            </w:r>
                            <w:r w:rsidR="006B740E">
                              <w:rPr>
                                <w:noProof/>
                              </w:rPr>
                              <w:fldChar w:fldCharType="separate"/>
                            </w:r>
                            <w:r w:rsidR="00654C38">
                              <w:rPr>
                                <w:noProof/>
                              </w:rPr>
                              <w:t>1</w:t>
                            </w:r>
                            <w:r w:rsidR="006B740E">
                              <w:rPr>
                                <w:noProof/>
                              </w:rPr>
                              <w:fldChar w:fldCharType="end"/>
                            </w:r>
                            <w:r>
                              <w:t xml:space="preserve"> </w:t>
                            </w:r>
                            <w:r>
                              <w:rPr>
                                <w:rFonts w:hint="eastAsia"/>
                              </w:rPr>
                              <w:t>일제강점기 내 조선의 쌀 생산량 추계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FA1946" id="_x0000_t202" coordsize="21600,21600" o:spt="202" path="m,l,21600r21600,l21600,xe">
                <v:stroke joinstyle="miter"/>
                <v:path gradientshapeok="t" o:connecttype="rect"/>
              </v:shapetype>
              <v:shape id="Text Box 1" o:spid="_x0000_s1026" type="#_x0000_t202" style="position:absolute;left:0;text-align:left;margin-left:159.7pt;margin-top:163.05pt;width:291.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" stroked="f">
                <v:textbox style="mso-fit-shape-to-text:t" inset="0,0,0,0">
                  <w:txbxContent>
                    <w:p w:rsidR="00B71ADE" w:rsidRPr="000B0BC2" w:rsidRDefault="00B71ADE" w:rsidP="00B71ADE">
                      <w:pPr>
                        <w:pStyle w:val="a7"/>
                        <w:rPr>
                          <w:rFonts w:asciiTheme="majorHAnsi" w:eastAsiaTheme="majorHAnsi" w:hAnsiTheme="majorHAnsi" w:cs="굴림"/>
                          <w:color w:val="000000"/>
                          <w:kern w:val="0"/>
                          <w:sz w:val="22"/>
                        </w:rPr>
                      </w:pPr>
                      <w:r>
                        <w:t xml:space="preserve">그래프 </w:t>
                      </w:r>
                      <w:fldSimple w:instr=" SEQ 그래프 \* ARABIC ">
                        <w:r w:rsidR="00654C38">
                          <w:rPr>
                            <w:noProof/>
                          </w:rPr>
                          <w:t>1</w:t>
                        </w:r>
                      </w:fldSimple>
                      <w:r>
                        <w:t xml:space="preserve"> </w:t>
                      </w:r>
                      <w:r>
                        <w:rPr>
                          <w:rFonts w:hint="eastAsia"/>
                        </w:rPr>
                        <w:t>일제강점기 내 조선의 쌀 생산량 추계</w:t>
                      </w:r>
                    </w:p>
                  </w:txbxContent>
                </v:textbox>
                <w10:wrap type="square"/>
              </v:shape>
            </w:pict>
          </mc:Fallback>
        </mc:AlternateContent>
      </w:r>
      <w:r w:rsidR="00B71ADE" w:rsidRPr="002E6003">
        <w:rPr>
          <w:rFonts w:asciiTheme="majorHAnsi" w:eastAsiaTheme="majorHAnsi" w:hAnsiTheme="majorHAnsi"/>
          <w:noProof/>
        </w:rPr>
        <w:drawing>
          <wp:anchor distT="0" distB="0" distL="114300" distR="114300" simplePos="0" relativeHeight="251659264" behindDoc="0" locked="0" layoutInCell="1" allowOverlap="1">
            <wp:simplePos x="0" y="0"/>
            <wp:positionH relativeFrom="margin">
              <wp:align>right</wp:align>
            </wp:positionH>
            <wp:positionV relativeFrom="page">
              <wp:posOffset>1135380</wp:posOffset>
            </wp:positionV>
            <wp:extent cx="3703938" cy="1958340"/>
            <wp:effectExtent l="0" t="0" r="0" b="381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4065688" descr="EMB0000365884b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03938" cy="1958340"/>
                    </a:xfrm>
                    <a:prstGeom prst="rect">
                      <a:avLst/>
                    </a:prstGeom>
                    <a:noFill/>
                  </pic:spPr>
                </pic:pic>
              </a:graphicData>
            </a:graphic>
            <wp14:sizeRelH relativeFrom="page">
              <wp14:pctWidth>0</wp14:pctWidth>
            </wp14:sizeRelH>
            <wp14:sizeRelV relativeFrom="page">
              <wp14:pctHeight>0</wp14:pctHeight>
            </wp14:sizeRelV>
          </wp:anchor>
        </w:drawing>
      </w:r>
      <w:r w:rsidRPr="002E6003">
        <w:rPr>
          <w:rFonts w:asciiTheme="majorHAnsi" w:eastAsiaTheme="majorHAnsi" w:hAnsiTheme="majorHAnsi" w:hint="eastAsia"/>
          <w:sz w:val="22"/>
          <w:szCs w:val="22"/>
        </w:rPr>
        <w:t>던 생산품인 미곡의 생산량을 나타낸</w:t>
      </w:r>
      <w:r w:rsidR="00B71ADE">
        <w:rPr>
          <w:rFonts w:asciiTheme="majorHAnsi" w:eastAsiaTheme="majorHAnsi" w:hAnsiTheme="majorHAnsi" w:hint="eastAsia"/>
          <w:sz w:val="22"/>
          <w:szCs w:val="22"/>
        </w:rPr>
        <w:t xml:space="preserve"> </w:t>
      </w:r>
      <w:r w:rsidR="00B71ADE">
        <w:rPr>
          <w:rFonts w:asciiTheme="majorHAnsi" w:eastAsiaTheme="majorHAnsi" w:hAnsiTheme="majorHAnsi"/>
          <w:sz w:val="22"/>
          <w:szCs w:val="22"/>
        </w:rPr>
        <w:t>[</w:t>
      </w:r>
      <w:r w:rsidRPr="002E6003">
        <w:rPr>
          <w:rFonts w:asciiTheme="majorHAnsi" w:eastAsiaTheme="majorHAnsi" w:hAnsiTheme="majorHAnsi" w:hint="eastAsia"/>
          <w:sz w:val="22"/>
          <w:szCs w:val="22"/>
        </w:rPr>
        <w:t>그래프</w:t>
      </w:r>
      <w:r w:rsidR="00E562DC">
        <w:rPr>
          <w:rFonts w:asciiTheme="majorHAnsi" w:eastAsiaTheme="majorHAnsi" w:hAnsiTheme="majorHAnsi" w:hint="eastAsia"/>
          <w:sz w:val="22"/>
          <w:szCs w:val="22"/>
        </w:rPr>
        <w:t xml:space="preserve"> </w:t>
      </w:r>
      <w:r w:rsidR="00B71ADE">
        <w:rPr>
          <w:rFonts w:asciiTheme="majorHAnsi" w:eastAsiaTheme="majorHAnsi" w:hAnsiTheme="majorHAnsi" w:hint="eastAsia"/>
          <w:sz w:val="22"/>
          <w:szCs w:val="22"/>
        </w:rPr>
        <w:t>1</w:t>
      </w:r>
      <w:r w:rsidR="00B71ADE">
        <w:rPr>
          <w:rFonts w:asciiTheme="majorHAnsi" w:eastAsiaTheme="majorHAnsi" w:hAnsiTheme="majorHAnsi"/>
          <w:sz w:val="22"/>
          <w:szCs w:val="22"/>
        </w:rPr>
        <w:t>]</w:t>
      </w:r>
      <w:r w:rsidRPr="002E6003">
        <w:rPr>
          <w:rFonts w:asciiTheme="majorHAnsi" w:eastAsiaTheme="majorHAnsi" w:hAnsiTheme="majorHAnsi" w:hint="eastAsia"/>
          <w:sz w:val="22"/>
          <w:szCs w:val="22"/>
        </w:rPr>
        <w:t>을 보자, 1910년대 1천여 만 석에 불과했던 미곡 생산량은 1940년대를 전후로 하여 2천여 만 석으로 두 배 가까이 증가하였다.</w:t>
      </w:r>
      <w:r>
        <w:rPr>
          <w:rStyle w:val="a6"/>
          <w:rFonts w:asciiTheme="majorHAnsi" w:eastAsiaTheme="majorHAnsi" w:hAnsiTheme="majorHAnsi"/>
          <w:sz w:val="22"/>
          <w:szCs w:val="22"/>
        </w:rPr>
        <w:footnoteReference w:id="3"/>
      </w:r>
      <w:r w:rsidRPr="002E6003">
        <w:rPr>
          <w:rFonts w:asciiTheme="majorHAnsi" w:eastAsiaTheme="majorHAnsi" w:hAnsiTheme="majorHAnsi" w:hint="eastAsia"/>
          <w:sz w:val="22"/>
          <w:szCs w:val="22"/>
        </w:rPr>
        <w:t xml:space="preserve"> 널리 알려져 있듯이 일제강점기에 조선의 쌀 생산량을 늘리기 위해 산미증식계획부터 시작하여 여러 가지 회사가 설립되고 행정 계획이 수립되었다. 그 과정에서 신품종 개량과 비료 투입의 증진 등 목적을 이루기 위해 이전에 저조했던 다양한 방법들이 도입되었으며, 경지 면적 역시 크게 늘어났다. 그 실질적인 목적이 수탈이라는 주장을 차치하고서라도</w:t>
      </w:r>
      <w:r w:rsidRPr="002E6003">
        <w:rPr>
          <w:rFonts w:asciiTheme="majorHAnsi" w:eastAsiaTheme="majorHAnsi" w:hAnsiTheme="majorHAnsi"/>
        </w:rPr>
        <w:t xml:space="preserve"> </w:t>
      </w:r>
      <w:proofErr w:type="spellStart"/>
      <w:r w:rsidRPr="002E6003">
        <w:rPr>
          <w:rFonts w:asciiTheme="majorHAnsi" w:eastAsiaTheme="majorHAnsi" w:hAnsiTheme="majorHAnsi"/>
          <w:sz w:val="22"/>
          <w:szCs w:val="22"/>
        </w:rPr>
        <w:t>통계치로</w:t>
      </w:r>
      <w:proofErr w:type="spellEnd"/>
      <w:r w:rsidRPr="002E6003">
        <w:rPr>
          <w:rFonts w:asciiTheme="majorHAnsi" w:eastAsiaTheme="majorHAnsi" w:hAnsiTheme="majorHAnsi"/>
          <w:sz w:val="22"/>
          <w:szCs w:val="22"/>
        </w:rPr>
        <w:t xml:space="preserve"> 보았을 때 당대의 주식이었던 곡물 생산량에 있어 이러한 계획들이 상당한 진전을 보였던 것은 사실이다</w:t>
      </w:r>
      <w:r w:rsidRPr="002E6003">
        <w:rPr>
          <w:rFonts w:asciiTheme="majorHAnsi" w:eastAsiaTheme="majorHAnsi" w:hAnsiTheme="majorHAnsi" w:hint="eastAsia"/>
          <w:sz w:val="22"/>
          <w:szCs w:val="22"/>
        </w:rPr>
        <w:t xml:space="preserve">. </w:t>
      </w:r>
    </w:p>
    <w:p w:rsidR="002E6003" w:rsidRPr="002E6003" w:rsidRDefault="0016120F" w:rsidP="002E6003">
      <w:pPr>
        <w:pStyle w:val="1"/>
        <w:ind w:firstLine="212"/>
        <w:rPr>
          <w:rFonts w:asciiTheme="majorHAnsi" w:eastAsiaTheme="majorHAnsi" w:hAnsiTheme="majorHAnsi"/>
        </w:rPr>
      </w:pPr>
      <w:r w:rsidRPr="002E6003">
        <w:rPr>
          <w:rFonts w:asciiTheme="majorHAnsi" w:eastAsiaTheme="majorHAnsi" w:hAnsiTheme="majorHAnsi"/>
          <w:noProof/>
        </w:rPr>
        <w:drawing>
          <wp:anchor distT="0" distB="0" distL="114300" distR="114300" simplePos="0" relativeHeight="251660288" behindDoc="0" locked="0" layoutInCell="1" allowOverlap="1">
            <wp:simplePos x="0" y="0"/>
            <wp:positionH relativeFrom="margin">
              <wp:posOffset>2529840</wp:posOffset>
            </wp:positionH>
            <wp:positionV relativeFrom="page">
              <wp:posOffset>6621780</wp:posOffset>
            </wp:positionV>
            <wp:extent cx="3244215" cy="1760220"/>
            <wp:effectExtent l="0" t="0" r="0" b="0"/>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4018888" descr="EMB0000365884b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44215" cy="1760220"/>
                    </a:xfrm>
                    <a:prstGeom prst="rect">
                      <a:avLst/>
                    </a:prstGeom>
                    <a:noFill/>
                  </pic:spPr>
                </pic:pic>
              </a:graphicData>
            </a:graphic>
            <wp14:sizeRelH relativeFrom="page">
              <wp14:pctWidth>0</wp14:pctWidth>
            </wp14:sizeRelH>
            <wp14:sizeRelV relativeFrom="page">
              <wp14:pctHeight>0</wp14:pctHeight>
            </wp14:sizeRelV>
          </wp:anchor>
        </w:drawing>
      </w:r>
      <w:r w:rsidR="00B71ADE">
        <w:rPr>
          <w:noProof/>
        </w:rPr>
        <mc:AlternateContent>
          <mc:Choice Requires="wps">
            <w:drawing>
              <wp:anchor distT="0" distB="0" distL="114300" distR="114300" simplePos="0" relativeHeight="251667456" behindDoc="0" locked="0" layoutInCell="1" allowOverlap="1" wp14:anchorId="1BEC807E" wp14:editId="5B0A341E">
                <wp:simplePos x="0" y="0"/>
                <wp:positionH relativeFrom="column">
                  <wp:posOffset>2575560</wp:posOffset>
                </wp:positionH>
                <wp:positionV relativeFrom="paragraph">
                  <wp:posOffset>2476500</wp:posOffset>
                </wp:positionV>
                <wp:extent cx="3072130" cy="63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a:effectLst/>
                      </wps:spPr>
                      <wps:txbx>
                        <w:txbxContent>
                          <w:p w:rsidR="00B71ADE" w:rsidRPr="00CB528F" w:rsidRDefault="00B71ADE" w:rsidP="00B71ADE">
                            <w:pPr>
                              <w:pStyle w:val="a7"/>
                              <w:rPr>
                                <w:rFonts w:asciiTheme="majorHAnsi" w:eastAsiaTheme="majorHAnsi" w:hAnsiTheme="majorHAnsi" w:cs="굴림"/>
                                <w:color w:val="000000"/>
                                <w:kern w:val="0"/>
                                <w:sz w:val="22"/>
                              </w:rPr>
                            </w:pPr>
                            <w:r>
                              <w:t xml:space="preserve">그래프 </w:t>
                            </w:r>
                            <w:r w:rsidR="006B740E">
                              <w:rPr>
                                <w:noProof/>
                              </w:rPr>
                              <w:fldChar w:fldCharType="begin"/>
                            </w:r>
                            <w:r w:rsidR="006B740E">
                              <w:rPr>
                                <w:noProof/>
                              </w:rPr>
                              <w:instrText xml:space="preserve"> SEQ 그래프 \* ARABIC </w:instrText>
                            </w:r>
                            <w:r w:rsidR="006B740E">
                              <w:rPr>
                                <w:noProof/>
                              </w:rPr>
                              <w:fldChar w:fldCharType="separate"/>
                            </w:r>
                            <w:r w:rsidR="00654C38">
                              <w:rPr>
                                <w:noProof/>
                              </w:rPr>
                              <w:t>2</w:t>
                            </w:r>
                            <w:r w:rsidR="006B740E">
                              <w:rPr>
                                <w:noProof/>
                              </w:rPr>
                              <w:fldChar w:fldCharType="end"/>
                            </w:r>
                            <w:r>
                              <w:t xml:space="preserve"> </w:t>
                            </w:r>
                            <w:r>
                              <w:rPr>
                                <w:rFonts w:hint="eastAsia"/>
                              </w:rPr>
                              <w:t>금융 및 서비스 부가가치 증가 추이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EC807E" id="_x0000_t202" coordsize="21600,21600" o:spt="202" path="m,l,21600r21600,l21600,xe">
                <v:stroke joinstyle="miter"/>
                <v:path gradientshapeok="t" o:connecttype="rect"/>
              </v:shapetype>
              <v:shape id="Text Box 2" o:spid="_x0000_s1027" type="#_x0000_t202" style="position:absolute;left:0;text-align:left;margin-left:202.8pt;margin-top:195pt;width:24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" stroked="f">
                <v:textbox style="mso-fit-shape-to-text:t" inset="0,0,0,0">
                  <w:txbxContent>
                    <w:p w:rsidR="00B71ADE" w:rsidRPr="00CB528F" w:rsidRDefault="00B71ADE" w:rsidP="00B71ADE">
                      <w:pPr>
                        <w:pStyle w:val="a7"/>
                        <w:rPr>
                          <w:rFonts w:asciiTheme="majorHAnsi" w:eastAsiaTheme="majorHAnsi" w:hAnsiTheme="majorHAnsi" w:cs="굴림"/>
                          <w:color w:val="000000"/>
                          <w:kern w:val="0"/>
                          <w:sz w:val="22"/>
                        </w:rPr>
                      </w:pPr>
                      <w:r>
                        <w:t xml:space="preserve">그래프 </w:t>
                      </w:r>
                      <w:r w:rsidR="006B740E">
                        <w:rPr>
                          <w:noProof/>
                        </w:rPr>
                        <w:fldChar w:fldCharType="begin"/>
                      </w:r>
                      <w:r w:rsidR="006B740E">
                        <w:rPr>
                          <w:noProof/>
                        </w:rPr>
                        <w:instrText xml:space="preserve"> SEQ </w:instrText>
                      </w:r>
                      <w:r w:rsidR="006B740E">
                        <w:rPr>
                          <w:noProof/>
                        </w:rPr>
                        <w:instrText>그래프</w:instrText>
                      </w:r>
                      <w:r w:rsidR="006B740E">
                        <w:rPr>
                          <w:noProof/>
                        </w:rPr>
                        <w:instrText xml:space="preserve"> \* ARABIC </w:instrText>
                      </w:r>
                      <w:r w:rsidR="006B740E">
                        <w:rPr>
                          <w:noProof/>
                        </w:rPr>
                        <w:fldChar w:fldCharType="separate"/>
                      </w:r>
                      <w:r w:rsidR="00654C38">
                        <w:rPr>
                          <w:noProof/>
                        </w:rPr>
                        <w:t>2</w:t>
                      </w:r>
                      <w:r w:rsidR="006B740E">
                        <w:rPr>
                          <w:noProof/>
                        </w:rPr>
                        <w:fldChar w:fldCharType="end"/>
                      </w:r>
                      <w:r>
                        <w:t xml:space="preserve"> </w:t>
                      </w:r>
                      <w:r>
                        <w:rPr>
                          <w:rFonts w:hint="eastAsia"/>
                        </w:rPr>
                        <w:t>금융 및 서비스 부가가치 증가 추이</w:t>
                      </w:r>
                    </w:p>
                  </w:txbxContent>
                </v:textbox>
                <w10:wrap type="square"/>
              </v:shape>
            </w:pict>
          </mc:Fallback>
        </mc:AlternateContent>
      </w:r>
      <w:r w:rsidR="002E6003" w:rsidRPr="002E6003">
        <w:rPr>
          <w:rFonts w:asciiTheme="majorHAnsi" w:eastAsiaTheme="majorHAnsi" w:hAnsiTheme="majorHAnsi" w:hint="eastAsia"/>
          <w:sz w:val="22"/>
          <w:szCs w:val="22"/>
        </w:rPr>
        <w:t xml:space="preserve">단지 미곡 </w:t>
      </w:r>
      <w:r w:rsidR="00850856">
        <w:rPr>
          <w:rFonts w:asciiTheme="majorHAnsi" w:eastAsiaTheme="majorHAnsi" w:hAnsiTheme="majorHAnsi" w:hint="eastAsia"/>
          <w:sz w:val="22"/>
          <w:szCs w:val="22"/>
        </w:rPr>
        <w:t>생산량뿐만이</w:t>
      </w:r>
      <w:r w:rsidR="002E6003" w:rsidRPr="002E6003">
        <w:rPr>
          <w:rFonts w:asciiTheme="majorHAnsi" w:eastAsiaTheme="majorHAnsi" w:hAnsiTheme="majorHAnsi" w:hint="eastAsia"/>
          <w:sz w:val="22"/>
          <w:szCs w:val="22"/>
        </w:rPr>
        <w:t xml:space="preserve"> 아니다. 조선대에는 1896년에 들어서야 비로소 조선은행이 최초의 근대적인 은행으로 설립되는 등 근대 금융업이라고 볼 만한 것이 </w:t>
      </w:r>
      <w:r w:rsidR="00850856">
        <w:rPr>
          <w:rFonts w:asciiTheme="majorHAnsi" w:eastAsiaTheme="majorHAnsi" w:hAnsiTheme="majorHAnsi" w:hint="eastAsia"/>
          <w:sz w:val="22"/>
          <w:szCs w:val="22"/>
        </w:rPr>
        <w:t>미약</w:t>
      </w:r>
      <w:r w:rsidR="002E6003" w:rsidRPr="002E6003">
        <w:rPr>
          <w:rFonts w:asciiTheme="majorHAnsi" w:eastAsiaTheme="majorHAnsi" w:hAnsiTheme="majorHAnsi" w:hint="eastAsia"/>
          <w:sz w:val="22"/>
          <w:szCs w:val="22"/>
        </w:rPr>
        <w:t>했다. 그러나 1910년 이래 금융, 보험 및 사업서비스업의 부가가치 생산 추이는 1935년의 물가를 기준으로 하여 생각해 보았을 때 4배 가까이 뛰었다는 통계 역시</w:t>
      </w:r>
      <w:r w:rsidR="00B71ADE">
        <w:rPr>
          <w:rFonts w:asciiTheme="majorHAnsi" w:eastAsiaTheme="majorHAnsi" w:hAnsiTheme="majorHAnsi" w:hint="eastAsia"/>
          <w:sz w:val="22"/>
          <w:szCs w:val="22"/>
        </w:rPr>
        <w:t xml:space="preserve"> </w:t>
      </w:r>
      <w:r w:rsidR="00B71ADE">
        <w:rPr>
          <w:rFonts w:asciiTheme="majorHAnsi" w:eastAsiaTheme="majorHAnsi" w:hAnsiTheme="majorHAnsi"/>
          <w:sz w:val="22"/>
          <w:szCs w:val="22"/>
        </w:rPr>
        <w:t>[</w:t>
      </w:r>
      <w:r w:rsidR="002E6003" w:rsidRPr="002E6003">
        <w:rPr>
          <w:rFonts w:asciiTheme="majorHAnsi" w:eastAsiaTheme="majorHAnsi" w:hAnsiTheme="majorHAnsi" w:hint="eastAsia"/>
          <w:sz w:val="22"/>
          <w:szCs w:val="22"/>
        </w:rPr>
        <w:t>그래프</w:t>
      </w:r>
      <w:r w:rsidR="00E562DC">
        <w:rPr>
          <w:rFonts w:asciiTheme="majorHAnsi" w:eastAsiaTheme="majorHAnsi" w:hAnsiTheme="majorHAnsi" w:hint="eastAsia"/>
          <w:sz w:val="22"/>
          <w:szCs w:val="22"/>
        </w:rPr>
        <w:t xml:space="preserve"> </w:t>
      </w:r>
      <w:r w:rsidR="002E6003" w:rsidRPr="002E6003">
        <w:rPr>
          <w:rFonts w:asciiTheme="majorHAnsi" w:eastAsiaTheme="majorHAnsi" w:hAnsiTheme="majorHAnsi" w:hint="eastAsia"/>
          <w:sz w:val="22"/>
          <w:szCs w:val="22"/>
        </w:rPr>
        <w:t>2</w:t>
      </w:r>
      <w:r w:rsidR="00B71ADE">
        <w:rPr>
          <w:rFonts w:asciiTheme="majorHAnsi" w:eastAsiaTheme="majorHAnsi" w:hAnsiTheme="majorHAnsi"/>
          <w:sz w:val="22"/>
          <w:szCs w:val="22"/>
        </w:rPr>
        <w:t>]</w:t>
      </w:r>
      <w:r w:rsidR="002E6003" w:rsidRPr="002E6003">
        <w:rPr>
          <w:rFonts w:asciiTheme="majorHAnsi" w:eastAsiaTheme="majorHAnsi" w:hAnsiTheme="majorHAnsi" w:hint="eastAsia"/>
          <w:sz w:val="22"/>
          <w:szCs w:val="22"/>
        </w:rPr>
        <w:t>처럼 존재</w:t>
      </w:r>
      <w:r w:rsidR="002E6003" w:rsidRPr="002E6003">
        <w:rPr>
          <w:rFonts w:asciiTheme="majorHAnsi" w:eastAsiaTheme="majorHAnsi" w:hAnsiTheme="majorHAnsi" w:hint="eastAsia"/>
          <w:sz w:val="22"/>
          <w:szCs w:val="22"/>
        </w:rPr>
        <w:lastRenderedPageBreak/>
        <w:t>한다.</w:t>
      </w:r>
      <w:r w:rsidR="002E6003">
        <w:rPr>
          <w:rStyle w:val="a6"/>
          <w:rFonts w:asciiTheme="majorHAnsi" w:eastAsiaTheme="majorHAnsi" w:hAnsiTheme="majorHAnsi"/>
          <w:sz w:val="22"/>
          <w:szCs w:val="22"/>
        </w:rPr>
        <w:footnoteReference w:id="4"/>
      </w:r>
      <w:r w:rsidR="002E6003" w:rsidRPr="002E6003">
        <w:rPr>
          <w:rFonts w:asciiTheme="majorHAnsi" w:eastAsiaTheme="majorHAnsi" w:hAnsiTheme="majorHAnsi"/>
          <w:color w:val="5B9BD5"/>
          <w:sz w:val="22"/>
          <w:szCs w:val="22"/>
        </w:rPr>
        <w:t xml:space="preserve"> </w:t>
      </w:r>
      <w:r w:rsidR="002E6003" w:rsidRPr="002E6003">
        <w:rPr>
          <w:rFonts w:asciiTheme="majorHAnsi" w:eastAsiaTheme="majorHAnsi" w:hAnsiTheme="majorHAnsi" w:hint="eastAsia"/>
          <w:sz w:val="22"/>
          <w:szCs w:val="22"/>
        </w:rPr>
        <w:t xml:space="preserve">통계로 비추어 보았을 때 </w:t>
      </w:r>
      <w:r w:rsidR="00850856">
        <w:rPr>
          <w:rFonts w:asciiTheme="majorHAnsi" w:eastAsiaTheme="majorHAnsi" w:hAnsiTheme="majorHAnsi" w:hint="eastAsia"/>
          <w:sz w:val="22"/>
          <w:szCs w:val="22"/>
        </w:rPr>
        <w:t>조선시대에는</w:t>
      </w:r>
      <w:r w:rsidR="002E6003" w:rsidRPr="002E6003">
        <w:rPr>
          <w:rFonts w:asciiTheme="majorHAnsi" w:eastAsiaTheme="majorHAnsi" w:hAnsiTheme="majorHAnsi" w:hint="eastAsia"/>
          <w:sz w:val="22"/>
          <w:szCs w:val="22"/>
        </w:rPr>
        <w:t xml:space="preserve"> 상상하기 어려웠던 서비스업, 금융업 등이 일제 강점기에 폭증하였고, </w:t>
      </w:r>
      <w:r w:rsidR="00263A23">
        <w:rPr>
          <w:rFonts w:asciiTheme="majorHAnsi" w:eastAsiaTheme="majorHAnsi" w:hAnsiTheme="majorHAnsi" w:hint="eastAsia"/>
          <w:sz w:val="22"/>
          <w:szCs w:val="22"/>
        </w:rPr>
        <w:t xml:space="preserve">이는 곧 </w:t>
      </w:r>
      <w:r w:rsidR="002E6003" w:rsidRPr="002E6003">
        <w:rPr>
          <w:rFonts w:asciiTheme="majorHAnsi" w:eastAsiaTheme="majorHAnsi" w:hAnsiTheme="majorHAnsi" w:hint="eastAsia"/>
          <w:sz w:val="22"/>
          <w:szCs w:val="22"/>
        </w:rPr>
        <w:t>근대적인 경제 사회 구조가</w:t>
      </w:r>
      <w:r w:rsidR="00263A23">
        <w:rPr>
          <w:rFonts w:asciiTheme="majorHAnsi" w:eastAsiaTheme="majorHAnsi" w:hAnsiTheme="majorHAnsi" w:hint="eastAsia"/>
          <w:sz w:val="22"/>
          <w:szCs w:val="22"/>
        </w:rPr>
        <w:t xml:space="preserve"> 일제강점기를 통해</w:t>
      </w:r>
      <w:r w:rsidR="002E6003" w:rsidRPr="002E6003">
        <w:rPr>
          <w:rFonts w:asciiTheme="majorHAnsi" w:eastAsiaTheme="majorHAnsi" w:hAnsiTheme="majorHAnsi" w:hint="eastAsia"/>
          <w:sz w:val="22"/>
          <w:szCs w:val="22"/>
        </w:rPr>
        <w:t xml:space="preserve"> 확립되었다고 해석할 수도 있는 부분이다. </w:t>
      </w:r>
    </w:p>
    <w:p w:rsidR="002E6003" w:rsidRPr="002E6003" w:rsidRDefault="002E6003" w:rsidP="002E6003">
      <w:pPr>
        <w:pStyle w:val="1"/>
        <w:ind w:firstLine="212"/>
        <w:rPr>
          <w:rFonts w:asciiTheme="majorHAnsi" w:eastAsiaTheme="majorHAnsi" w:hAnsiTheme="majorHAnsi"/>
        </w:rPr>
      </w:pPr>
      <w:r w:rsidRPr="002E6003">
        <w:rPr>
          <w:rFonts w:asciiTheme="majorHAnsi" w:eastAsiaTheme="majorHAnsi" w:hAnsiTheme="majorHAnsi" w:hint="eastAsia"/>
          <w:sz w:val="22"/>
          <w:szCs w:val="22"/>
        </w:rPr>
        <w:t xml:space="preserve">결정적으로, 이러한 논리 전개를 위해 우리가 오늘날에도 흔히 경제적인 수준을 파악하기 위해 사용하는 국민총생산(GDP)에 관한 자료도 근거로 삼아지고 있다. 낙성대연구소의 통계 자료에 따르면, 2010년 </w:t>
      </w:r>
      <w:r w:rsidR="004B66AE">
        <w:rPr>
          <w:rFonts w:asciiTheme="majorHAnsi" w:eastAsiaTheme="majorHAnsi" w:hAnsiTheme="majorHAnsi" w:hint="eastAsia"/>
          <w:sz w:val="22"/>
          <w:szCs w:val="22"/>
        </w:rPr>
        <w:t>물가</w:t>
      </w:r>
      <w:r w:rsidRPr="002E6003">
        <w:rPr>
          <w:rFonts w:asciiTheme="majorHAnsi" w:eastAsiaTheme="majorHAnsi" w:hAnsiTheme="majorHAnsi" w:hint="eastAsia"/>
          <w:sz w:val="22"/>
          <w:szCs w:val="22"/>
        </w:rPr>
        <w:t>로 기준을 고정한 인구 1인당 명목 GDP 또한 1911년 153.8만 원에서 1943년 192.6만 원으로 상승하였으며,</w:t>
      </w:r>
      <w:r>
        <w:rPr>
          <w:rStyle w:val="a6"/>
          <w:rFonts w:asciiTheme="majorHAnsi" w:eastAsiaTheme="majorHAnsi" w:hAnsiTheme="majorHAnsi"/>
          <w:sz w:val="22"/>
          <w:szCs w:val="22"/>
        </w:rPr>
        <w:footnoteReference w:id="5"/>
      </w:r>
      <w:r>
        <w:rPr>
          <w:rFonts w:asciiTheme="majorHAnsi" w:eastAsiaTheme="majorHAnsi" w:hAnsiTheme="majorHAnsi"/>
          <w:sz w:val="22"/>
          <w:szCs w:val="22"/>
        </w:rPr>
        <w:t xml:space="preserve"> </w:t>
      </w:r>
      <w:r w:rsidRPr="002E6003">
        <w:rPr>
          <w:rFonts w:asciiTheme="majorHAnsi" w:eastAsiaTheme="majorHAnsi" w:hAnsiTheme="majorHAnsi" w:hint="eastAsia"/>
          <w:sz w:val="22"/>
          <w:szCs w:val="22"/>
        </w:rPr>
        <w:t xml:space="preserve">주장에 따르면 이러한 국민소득의 증가 역시 식민개발 당시의 성장을 반증하는 것이라고 한다. 예시로 든 통계자료들에서 유추할 수 있듯이, 식민지 </w:t>
      </w:r>
      <w:proofErr w:type="spellStart"/>
      <w:r w:rsidRPr="002E6003">
        <w:rPr>
          <w:rFonts w:asciiTheme="majorHAnsi" w:eastAsiaTheme="majorHAnsi" w:hAnsiTheme="majorHAnsi" w:hint="eastAsia"/>
          <w:sz w:val="22"/>
          <w:szCs w:val="22"/>
        </w:rPr>
        <w:t>근대화론을</w:t>
      </w:r>
      <w:proofErr w:type="spellEnd"/>
      <w:r w:rsidRPr="002E6003">
        <w:rPr>
          <w:rFonts w:asciiTheme="majorHAnsi" w:eastAsiaTheme="majorHAnsi" w:hAnsiTheme="majorHAnsi" w:hint="eastAsia"/>
          <w:sz w:val="22"/>
          <w:szCs w:val="22"/>
        </w:rPr>
        <w:t xml:space="preserve"> 주장하는 학자들이 근거로 드는 통계는 주로 경제 규모의 성장 및 산업의 근대화에 관한 자료가 많은 경향성이 있다. 그렇다면 이러한 통계들대로, 정말 식민 지배 기간 동안 조선의 산업은 성장했으며, 우리 이전 한반도의 민중들은 앞으로 생활이 더 나아질 것이라는 청사진을 안고 36년에 달하는 시간을 살아나가고 있었을까? 그렇지 않다면, 식민지 </w:t>
      </w:r>
      <w:proofErr w:type="spellStart"/>
      <w:r w:rsidRPr="002E6003">
        <w:rPr>
          <w:rFonts w:asciiTheme="majorHAnsi" w:eastAsiaTheme="majorHAnsi" w:hAnsiTheme="majorHAnsi" w:hint="eastAsia"/>
          <w:sz w:val="22"/>
          <w:szCs w:val="22"/>
        </w:rPr>
        <w:t>근대화론에</w:t>
      </w:r>
      <w:proofErr w:type="spellEnd"/>
      <w:r w:rsidRPr="002E6003">
        <w:rPr>
          <w:rFonts w:asciiTheme="majorHAnsi" w:eastAsiaTheme="majorHAnsi" w:hAnsiTheme="majorHAnsi" w:hint="eastAsia"/>
          <w:sz w:val="22"/>
          <w:szCs w:val="22"/>
        </w:rPr>
        <w:t xml:space="preserve"> 대한 반박으로 우리는 어떤 경제적 통계들을 제시할 수 있을까?</w:t>
      </w:r>
    </w:p>
    <w:p w:rsidR="002E6003" w:rsidRPr="002E6003" w:rsidRDefault="002E6003" w:rsidP="002E6003">
      <w:pPr>
        <w:pStyle w:val="1"/>
        <w:rPr>
          <w:rFonts w:asciiTheme="majorHAnsi" w:eastAsiaTheme="majorHAnsi" w:hAnsiTheme="majorHAnsi"/>
          <w:sz w:val="22"/>
          <w:szCs w:val="22"/>
        </w:rPr>
      </w:pPr>
    </w:p>
    <w:p w:rsidR="002E6003" w:rsidRPr="002E6003" w:rsidRDefault="002E6003" w:rsidP="002E6003">
      <w:pPr>
        <w:pStyle w:val="1"/>
        <w:jc w:val="center"/>
        <w:rPr>
          <w:rFonts w:asciiTheme="majorHAnsi" w:eastAsiaTheme="majorHAnsi" w:hAnsiTheme="majorHAnsi"/>
        </w:rPr>
      </w:pPr>
      <w:r w:rsidRPr="002E6003">
        <w:rPr>
          <w:rFonts w:asciiTheme="majorHAnsi" w:eastAsiaTheme="majorHAnsi" w:hAnsiTheme="majorHAnsi" w:hint="eastAsia"/>
          <w:b/>
          <w:bCs/>
          <w:sz w:val="22"/>
          <w:szCs w:val="22"/>
        </w:rPr>
        <w:t xml:space="preserve">성장과 분배, 식민지 </w:t>
      </w:r>
      <w:proofErr w:type="spellStart"/>
      <w:r w:rsidRPr="002E6003">
        <w:rPr>
          <w:rFonts w:asciiTheme="majorHAnsi" w:eastAsiaTheme="majorHAnsi" w:hAnsiTheme="majorHAnsi" w:hint="eastAsia"/>
          <w:b/>
          <w:bCs/>
          <w:sz w:val="22"/>
          <w:szCs w:val="22"/>
        </w:rPr>
        <w:t>근대화론에</w:t>
      </w:r>
      <w:proofErr w:type="spellEnd"/>
      <w:r w:rsidRPr="002E6003">
        <w:rPr>
          <w:rFonts w:asciiTheme="majorHAnsi" w:eastAsiaTheme="majorHAnsi" w:hAnsiTheme="majorHAnsi" w:hint="eastAsia"/>
          <w:b/>
          <w:bCs/>
          <w:sz w:val="22"/>
          <w:szCs w:val="22"/>
        </w:rPr>
        <w:t xml:space="preserve"> 대한 반박</w:t>
      </w:r>
    </w:p>
    <w:p w:rsidR="002E6003" w:rsidRPr="002E6003" w:rsidRDefault="002E6003" w:rsidP="002E6003">
      <w:pPr>
        <w:pStyle w:val="1"/>
        <w:jc w:val="center"/>
        <w:rPr>
          <w:rFonts w:asciiTheme="majorHAnsi" w:eastAsiaTheme="majorHAnsi" w:hAnsiTheme="majorHAnsi"/>
          <w:b/>
          <w:bCs/>
          <w:sz w:val="22"/>
          <w:szCs w:val="22"/>
        </w:rPr>
      </w:pPr>
    </w:p>
    <w:p w:rsidR="002E6003" w:rsidRPr="002E6003" w:rsidRDefault="002E6003" w:rsidP="00850856">
      <w:pPr>
        <w:pStyle w:val="1"/>
        <w:ind w:firstLineChars="100" w:firstLine="220"/>
        <w:rPr>
          <w:rFonts w:asciiTheme="majorHAnsi" w:eastAsiaTheme="majorHAnsi" w:hAnsiTheme="majorHAnsi"/>
        </w:rPr>
      </w:pPr>
      <w:r w:rsidRPr="002E6003">
        <w:rPr>
          <w:rFonts w:asciiTheme="majorHAnsi" w:eastAsiaTheme="majorHAnsi" w:hAnsiTheme="majorHAnsi" w:hint="eastAsia"/>
          <w:sz w:val="22"/>
          <w:szCs w:val="22"/>
        </w:rPr>
        <w:t xml:space="preserve">오늘날에도 지속해서 제기되는 문제이지만, 여러 가지 경제 지표로 미루어 보아 경제의 규모가 성장하고 있다고 하여 그 사회가 살기 좋은 사회라는 것을 반드시 의미하지는 않는다. 역사를 뒤돌아보았을 때, 세대를 뛰어넘어, 경제적 불평등이라는 요소는 항상 그 </w:t>
      </w:r>
      <w:r w:rsidRPr="002E6003">
        <w:rPr>
          <w:rFonts w:asciiTheme="majorHAnsi" w:eastAsiaTheme="majorHAnsi" w:hAnsiTheme="majorHAnsi" w:hint="eastAsia"/>
          <w:sz w:val="22"/>
          <w:szCs w:val="22"/>
        </w:rPr>
        <w:lastRenderedPageBreak/>
        <w:t>시대의 사회상을 분석하는 데 있어 중요한 역할을 해 왔다. 그리고 이는 우리가 현재 바라보고 있는 일제강점기에도 비슷하게 적용된다.</w:t>
      </w:r>
    </w:p>
    <w:p w:rsidR="002E6003" w:rsidRPr="002E6003" w:rsidRDefault="002E6003" w:rsidP="00850856">
      <w:pPr>
        <w:pStyle w:val="1"/>
        <w:ind w:firstLineChars="100" w:firstLine="220"/>
        <w:rPr>
          <w:rFonts w:asciiTheme="majorHAnsi" w:eastAsiaTheme="majorHAnsi" w:hAnsiTheme="majorHAnsi"/>
        </w:rPr>
      </w:pPr>
      <w:r w:rsidRPr="002E6003">
        <w:rPr>
          <w:rFonts w:asciiTheme="majorHAnsi" w:eastAsiaTheme="majorHAnsi" w:hAnsiTheme="majorHAnsi" w:hint="eastAsia"/>
          <w:sz w:val="22"/>
          <w:szCs w:val="22"/>
        </w:rPr>
        <w:t xml:space="preserve">식민지 </w:t>
      </w:r>
      <w:proofErr w:type="spellStart"/>
      <w:r w:rsidRPr="002E6003">
        <w:rPr>
          <w:rFonts w:asciiTheme="majorHAnsi" w:eastAsiaTheme="majorHAnsi" w:hAnsiTheme="majorHAnsi" w:hint="eastAsia"/>
          <w:sz w:val="22"/>
          <w:szCs w:val="22"/>
        </w:rPr>
        <w:t>근대화론의</w:t>
      </w:r>
      <w:proofErr w:type="spellEnd"/>
      <w:r w:rsidRPr="002E6003">
        <w:rPr>
          <w:rFonts w:asciiTheme="majorHAnsi" w:eastAsiaTheme="majorHAnsi" w:hAnsiTheme="majorHAnsi" w:hint="eastAsia"/>
          <w:sz w:val="22"/>
          <w:szCs w:val="22"/>
        </w:rPr>
        <w:t xml:space="preserve"> </w:t>
      </w:r>
      <w:r w:rsidR="0016120F">
        <w:rPr>
          <w:rFonts w:asciiTheme="majorHAnsi" w:eastAsiaTheme="majorHAnsi" w:hAnsiTheme="majorHAnsi" w:hint="eastAsia"/>
          <w:sz w:val="22"/>
          <w:szCs w:val="22"/>
        </w:rPr>
        <w:t>반대편</w:t>
      </w:r>
      <w:r w:rsidRPr="002E6003">
        <w:rPr>
          <w:rFonts w:asciiTheme="majorHAnsi" w:eastAsiaTheme="majorHAnsi" w:hAnsiTheme="majorHAnsi" w:hint="eastAsia"/>
          <w:sz w:val="22"/>
          <w:szCs w:val="22"/>
        </w:rPr>
        <w:t xml:space="preserve">에는 내재적 발전론 등 여러 관점의 학설들이 포진해 있다. 이들의 결정적인 주장은 다소 상이할 수 있으나, 하나같이 포함하고 있는 논거 중 하나는 일제의 여러 경제 및 행정 계획은 궁극적으로 조선에 거주하는 일본인을 위한 것이었거나, 혹은 일본 본토의 윤택한 삶을 위한 것이었다는 점이다. 만약 이 주장대로 식민지 조선에 거주하는 조선인들이 불평등한 소득으로 인해 </w:t>
      </w:r>
      <w:proofErr w:type="spellStart"/>
      <w:r w:rsidRPr="002E6003">
        <w:rPr>
          <w:rFonts w:asciiTheme="majorHAnsi" w:eastAsiaTheme="majorHAnsi" w:hAnsiTheme="majorHAnsi" w:hint="eastAsia"/>
          <w:sz w:val="22"/>
          <w:szCs w:val="22"/>
        </w:rPr>
        <w:t>고통받았다면</w:t>
      </w:r>
      <w:proofErr w:type="spellEnd"/>
      <w:r w:rsidRPr="002E6003">
        <w:rPr>
          <w:rFonts w:asciiTheme="majorHAnsi" w:eastAsiaTheme="majorHAnsi" w:hAnsiTheme="majorHAnsi" w:hint="eastAsia"/>
          <w:sz w:val="22"/>
          <w:szCs w:val="22"/>
        </w:rPr>
        <w:t xml:space="preserve">, 성장을 논거로 삼는 식민지 </w:t>
      </w:r>
      <w:proofErr w:type="spellStart"/>
      <w:r w:rsidRPr="002E6003">
        <w:rPr>
          <w:rFonts w:asciiTheme="majorHAnsi" w:eastAsiaTheme="majorHAnsi" w:hAnsiTheme="majorHAnsi" w:hint="eastAsia"/>
          <w:sz w:val="22"/>
          <w:szCs w:val="22"/>
        </w:rPr>
        <w:t>근대화론자들의</w:t>
      </w:r>
      <w:proofErr w:type="spellEnd"/>
      <w:r w:rsidRPr="002E6003">
        <w:rPr>
          <w:rFonts w:asciiTheme="majorHAnsi" w:eastAsiaTheme="majorHAnsi" w:hAnsiTheme="majorHAnsi" w:hint="eastAsia"/>
          <w:sz w:val="22"/>
          <w:szCs w:val="22"/>
        </w:rPr>
        <w:t xml:space="preserve"> 주장은 한층 약화될 것이다. 실제로 이러한 점들을 논증하기 위해 많은 연구가 있었고, 이를 통해 여러</w:t>
      </w:r>
      <w:r w:rsidR="00654C38">
        <w:rPr>
          <w:noProof/>
        </w:rPr>
        <mc:AlternateContent>
          <mc:Choice Requires="wps">
            <w:drawing>
              <wp:anchor distT="0" distB="0" distL="114300" distR="114300" simplePos="0" relativeHeight="251669504" behindDoc="0" locked="0" layoutInCell="1" allowOverlap="1" wp14:anchorId="6889CB46" wp14:editId="0948360B">
                <wp:simplePos x="0" y="0"/>
                <wp:positionH relativeFrom="column">
                  <wp:posOffset>1903730</wp:posOffset>
                </wp:positionH>
                <wp:positionV relativeFrom="paragraph">
                  <wp:posOffset>3491865</wp:posOffset>
                </wp:positionV>
                <wp:extent cx="40106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010660" cy="635"/>
                        </a:xfrm>
                        <a:prstGeom prst="rect">
                          <a:avLst/>
                        </a:prstGeom>
                        <a:solidFill>
                          <a:prstClr val="white"/>
                        </a:solidFill>
                        <a:ln>
                          <a:noFill/>
                        </a:ln>
                        <a:effectLst/>
                      </wps:spPr>
                      <wps:txbx>
                        <w:txbxContent>
                          <w:p w:rsidR="00654C38" w:rsidRPr="001036B5" w:rsidRDefault="00654C38" w:rsidP="00654C38">
                            <w:pPr>
                              <w:pStyle w:val="a7"/>
                              <w:rPr>
                                <w:rFonts w:asciiTheme="majorHAnsi" w:eastAsiaTheme="majorHAnsi" w:hAnsiTheme="majorHAnsi" w:cs="굴림"/>
                                <w:color w:val="000000"/>
                                <w:kern w:val="0"/>
                                <w:sz w:val="22"/>
                              </w:rPr>
                            </w:pPr>
                            <w:r>
                              <w:t xml:space="preserve">그래프 </w:t>
                            </w:r>
                            <w:r w:rsidR="006B740E">
                              <w:rPr>
                                <w:noProof/>
                              </w:rPr>
                              <w:fldChar w:fldCharType="begin"/>
                            </w:r>
                            <w:r w:rsidR="006B740E">
                              <w:rPr>
                                <w:noProof/>
                              </w:rPr>
                              <w:instrText xml:space="preserve"> SEQ 그래프 \* ARABIC </w:instrText>
                            </w:r>
                            <w:r w:rsidR="006B740E">
                              <w:rPr>
                                <w:noProof/>
                              </w:rPr>
                              <w:fldChar w:fldCharType="separate"/>
                            </w:r>
                            <w:r>
                              <w:rPr>
                                <w:noProof/>
                              </w:rPr>
                              <w:t>3</w:t>
                            </w:r>
                            <w:r w:rsidR="006B740E">
                              <w:rPr>
                                <w:noProof/>
                              </w:rPr>
                              <w:fldChar w:fldCharType="end"/>
                            </w:r>
                            <w:r>
                              <w:t xml:space="preserve"> </w:t>
                            </w:r>
                            <w:r>
                              <w:rPr>
                                <w:rFonts w:hint="eastAsia"/>
                              </w:rPr>
                              <w:t>일제강점기 및 해방 이후 소득집중도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9CB46" id="Text Box 5" o:spid="_x0000_s1028" type="#_x0000_t202" style="position:absolute;left:0;text-align:left;margin-left:149.9pt;margin-top:274.95pt;width:315.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xuNAIAAHIEAAAOAAAAZHJzL2Uyb0RvYy54bWysVMGO2jAQvVfqP1i+lwDtog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" stroked="f">
                <v:textbox style="mso-fit-shape-to-text:t" inset="0,0,0,0">
                  <w:txbxContent>
                    <w:p w:rsidR="00654C38" w:rsidRPr="001036B5" w:rsidRDefault="00654C38" w:rsidP="00654C38">
                      <w:pPr>
                        <w:pStyle w:val="a7"/>
                        <w:rPr>
                          <w:rFonts w:asciiTheme="majorHAnsi" w:eastAsiaTheme="majorHAnsi" w:hAnsiTheme="majorHAnsi" w:cs="굴림"/>
                          <w:color w:val="000000"/>
                          <w:kern w:val="0"/>
                          <w:sz w:val="22"/>
                        </w:rPr>
                      </w:pPr>
                      <w:r>
                        <w:t xml:space="preserve">그래프 </w:t>
                      </w:r>
                      <w:fldSimple w:instr=" SEQ 그래프 \* ARABIC ">
                        <w:r>
                          <w:rPr>
                            <w:noProof/>
                          </w:rPr>
                          <w:t>3</w:t>
                        </w:r>
                      </w:fldSimple>
                      <w:r>
                        <w:t xml:space="preserve"> </w:t>
                      </w:r>
                      <w:r>
                        <w:rPr>
                          <w:rFonts w:hint="eastAsia"/>
                        </w:rPr>
                        <w:t>일제강점기 및 해방 이후 소득집중도</w:t>
                      </w:r>
                    </w:p>
                  </w:txbxContent>
                </v:textbox>
                <w10:wrap type="square"/>
              </v:shape>
            </w:pict>
          </mc:Fallback>
        </mc:AlternateContent>
      </w:r>
      <w:r w:rsidRPr="002E6003">
        <w:rPr>
          <w:rFonts w:asciiTheme="majorHAnsi" w:eastAsiaTheme="majorHAnsi" w:hAnsiTheme="majorHAnsi"/>
          <w:noProof/>
        </w:rPr>
        <w:drawing>
          <wp:anchor distT="0" distB="0" distL="114300" distR="114300" simplePos="0" relativeHeight="251661312" behindDoc="0" locked="0" layoutInCell="1" allowOverlap="1">
            <wp:simplePos x="0" y="0"/>
            <wp:positionH relativeFrom="page">
              <wp:posOffset>2818130</wp:posOffset>
            </wp:positionH>
            <wp:positionV relativeFrom="page">
              <wp:posOffset>2658745</wp:posOffset>
            </wp:positionV>
            <wp:extent cx="4010660" cy="2629535"/>
            <wp:effectExtent l="0" t="0" r="8890" b="0"/>
            <wp:wrapSquare wrapText="bothSides"/>
            <wp:docPr id="8" name="그림 8" descr="EMB0000365884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3647888" descr="EMB0000365884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660" cy="2629535"/>
                    </a:xfrm>
                    <a:prstGeom prst="rect">
                      <a:avLst/>
                    </a:prstGeom>
                    <a:noFill/>
                  </pic:spPr>
                </pic:pic>
              </a:graphicData>
            </a:graphic>
            <wp14:sizeRelH relativeFrom="page">
              <wp14:pctWidth>0</wp14:pctWidth>
            </wp14:sizeRelH>
            <wp14:sizeRelV relativeFrom="page">
              <wp14:pctHeight>0</wp14:pctHeight>
            </wp14:sizeRelV>
          </wp:anchor>
        </w:drawing>
      </w:r>
      <w:r w:rsidRPr="002E6003">
        <w:rPr>
          <w:rFonts w:asciiTheme="majorHAnsi" w:eastAsiaTheme="majorHAnsi" w:hAnsiTheme="majorHAnsi"/>
        </w:rPr>
        <w:t xml:space="preserve"> </w:t>
      </w:r>
      <w:r w:rsidRPr="002E6003">
        <w:rPr>
          <w:rFonts w:asciiTheme="majorHAnsi" w:eastAsiaTheme="majorHAnsi" w:hAnsiTheme="majorHAnsi"/>
          <w:sz w:val="22"/>
          <w:szCs w:val="22"/>
        </w:rPr>
        <w:t>통계자료 역시 지속해서 제시되어 왔다</w:t>
      </w:r>
      <w:r w:rsidRPr="002E6003">
        <w:rPr>
          <w:rFonts w:asciiTheme="majorHAnsi" w:eastAsiaTheme="majorHAnsi" w:hAnsiTheme="majorHAnsi" w:hint="eastAsia"/>
          <w:sz w:val="22"/>
          <w:szCs w:val="22"/>
        </w:rPr>
        <w:t>.</w:t>
      </w:r>
    </w:p>
    <w:p w:rsidR="002E6003" w:rsidRPr="002E6003" w:rsidRDefault="002E6003" w:rsidP="00850856">
      <w:pPr>
        <w:pStyle w:val="1"/>
        <w:ind w:firstLineChars="100" w:firstLine="220"/>
        <w:rPr>
          <w:rFonts w:asciiTheme="majorHAnsi" w:eastAsiaTheme="majorHAnsi" w:hAnsiTheme="majorHAnsi"/>
        </w:rPr>
      </w:pPr>
      <w:r w:rsidRPr="002E6003">
        <w:rPr>
          <w:rFonts w:asciiTheme="majorHAnsi" w:eastAsiaTheme="majorHAnsi" w:hAnsiTheme="majorHAnsi" w:hint="eastAsia"/>
          <w:sz w:val="22"/>
          <w:szCs w:val="22"/>
        </w:rPr>
        <w:t xml:space="preserve">여러 가지 자료 중 가장 눈에 띄었던 통계는 식민지기 소득분포의 불평등에 관한 것이었다. 최근에야 소득분포에 대한 통계를 통계청 등에서 쉽게 얻을 수 있을지 모르겠으나, 지금처럼 통계에 대한 인식이 발달하지 않았던 과거의 자료는 얻기 힘든 것이 사실이다. 김낙년 교수는 1934년에 현재의 종합소득세에 해당하는 제3종 소득세가 도입되었다는 점에 착안해, 이후 10년간의 소득세 통계를 얻어 이 시기의 </w:t>
      </w:r>
      <w:proofErr w:type="spellStart"/>
      <w:r w:rsidRPr="002E6003">
        <w:rPr>
          <w:rFonts w:asciiTheme="majorHAnsi" w:eastAsiaTheme="majorHAnsi" w:hAnsiTheme="majorHAnsi" w:hint="eastAsia"/>
          <w:sz w:val="22"/>
          <w:szCs w:val="22"/>
        </w:rPr>
        <w:t>소득집중도를</w:t>
      </w:r>
      <w:proofErr w:type="spellEnd"/>
      <w:r w:rsidRPr="002E6003">
        <w:rPr>
          <w:rFonts w:asciiTheme="majorHAnsi" w:eastAsiaTheme="majorHAnsi" w:hAnsiTheme="majorHAnsi" w:hint="eastAsia"/>
          <w:sz w:val="22"/>
          <w:szCs w:val="22"/>
        </w:rPr>
        <w:t xml:space="preserve"> 추계하였다.</w:t>
      </w:r>
      <w:r>
        <w:rPr>
          <w:rStyle w:val="a6"/>
          <w:rFonts w:asciiTheme="majorHAnsi" w:eastAsiaTheme="majorHAnsi" w:hAnsiTheme="majorHAnsi"/>
          <w:sz w:val="22"/>
          <w:szCs w:val="22"/>
        </w:rPr>
        <w:footnoteReference w:id="6"/>
      </w:r>
      <w:r w:rsidRPr="002E6003">
        <w:rPr>
          <w:rFonts w:asciiTheme="majorHAnsi" w:eastAsiaTheme="majorHAnsi" w:hAnsiTheme="majorHAnsi" w:hint="eastAsia"/>
          <w:sz w:val="22"/>
          <w:szCs w:val="22"/>
        </w:rPr>
        <w:t xml:space="preserve"> </w:t>
      </w:r>
      <w:r w:rsidRPr="002E6003">
        <w:rPr>
          <w:rFonts w:asciiTheme="majorHAnsi" w:eastAsiaTheme="majorHAnsi" w:hAnsiTheme="majorHAnsi" w:hint="eastAsia"/>
          <w:sz w:val="22"/>
          <w:szCs w:val="22"/>
        </w:rPr>
        <w:lastRenderedPageBreak/>
        <w:t>주어진 [그래프</w:t>
      </w:r>
      <w:r w:rsidR="00E562DC">
        <w:rPr>
          <w:rFonts w:asciiTheme="majorHAnsi" w:eastAsiaTheme="majorHAnsi" w:hAnsiTheme="majorHAnsi" w:hint="eastAsia"/>
          <w:sz w:val="22"/>
          <w:szCs w:val="22"/>
        </w:rPr>
        <w:t xml:space="preserve"> </w:t>
      </w:r>
      <w:r w:rsidRPr="002E6003">
        <w:rPr>
          <w:rFonts w:asciiTheme="majorHAnsi" w:eastAsiaTheme="majorHAnsi" w:hAnsiTheme="majorHAnsi" w:hint="eastAsia"/>
          <w:sz w:val="22"/>
          <w:szCs w:val="22"/>
        </w:rPr>
        <w:t>3]</w:t>
      </w:r>
      <w:r>
        <w:rPr>
          <w:rStyle w:val="a6"/>
          <w:rFonts w:asciiTheme="majorHAnsi" w:eastAsiaTheme="majorHAnsi" w:hAnsiTheme="majorHAnsi"/>
          <w:sz w:val="22"/>
          <w:szCs w:val="22"/>
        </w:rPr>
        <w:footnoteReference w:id="7"/>
      </w:r>
      <w:r w:rsidRPr="002E6003">
        <w:rPr>
          <w:rFonts w:asciiTheme="majorHAnsi" w:eastAsiaTheme="majorHAnsi" w:hAnsiTheme="majorHAnsi" w:hint="eastAsia"/>
          <w:sz w:val="22"/>
          <w:szCs w:val="22"/>
        </w:rPr>
        <w:t>을 참조해 보면, 1933년부터 1943년까지 상위 1%에 해당하는 사람들의 소득집중도가 해방 후보다 월등히 높았다는 점을 확인할 수 있다. 여기서 문제는 고소득자 중 일본인의 비중이 절대다수였다는 점이다. 여기에 1940년 기준으로 전체 인구의 2.9%에 불과한 일본인이 전체 경지의 9.5% 정도를 차지하고 있었으며, 1930년대 주식회사 자본금의 90% 정도는 일본인이 투자하고 있었다는 허수열 교수의 통계치를 참조해 보자.</w:t>
      </w:r>
      <w:r>
        <w:rPr>
          <w:rStyle w:val="a6"/>
          <w:rFonts w:asciiTheme="majorHAnsi" w:eastAsiaTheme="majorHAnsi" w:hAnsiTheme="majorHAnsi"/>
          <w:sz w:val="22"/>
          <w:szCs w:val="22"/>
        </w:rPr>
        <w:footnoteReference w:id="8"/>
      </w:r>
      <w:r w:rsidRPr="002E6003">
        <w:rPr>
          <w:rFonts w:asciiTheme="majorHAnsi" w:eastAsiaTheme="majorHAnsi" w:hAnsiTheme="majorHAnsi" w:hint="eastAsia"/>
          <w:sz w:val="22"/>
          <w:szCs w:val="22"/>
        </w:rPr>
        <w:t xml:space="preserve"> 경지의 9.5%라고 하면 그리 많아 보이지 않을 수도 있다. 하지만 밭이 아닌 논만을 따지게 되면 조선 전체 논의 18.3%가량이 일본인 소유였으며, 토지의 비옥도까지 고려했을 때 일본인 소유 논의 비중은 1941년 기준 54%(경성상공회의소 추계)였다고 한다.</w:t>
      </w:r>
      <w:r>
        <w:rPr>
          <w:rStyle w:val="a6"/>
          <w:rFonts w:asciiTheme="majorHAnsi" w:eastAsiaTheme="majorHAnsi" w:hAnsiTheme="majorHAnsi"/>
          <w:sz w:val="22"/>
          <w:szCs w:val="22"/>
        </w:rPr>
        <w:footnoteReference w:id="9"/>
      </w:r>
      <w:r w:rsidRPr="002E6003">
        <w:rPr>
          <w:rFonts w:asciiTheme="majorHAnsi" w:eastAsiaTheme="majorHAnsi" w:hAnsiTheme="majorHAnsi" w:hint="eastAsia"/>
          <w:sz w:val="22"/>
          <w:szCs w:val="22"/>
        </w:rPr>
        <w:t xml:space="preserve"> 조선 내 쌀 생산량의 절반이 넘는 부분을 책임지는 논들이 3%도 되지 않는 일본인들의 소유였다는 것이다. 아쉽게도 식민지기 총독부가 내놓은 소득세 통계에는 민족 간 구분이 없어 조선인 대 일본인의 정확한 소득 분포를 알기는 어렵다. 하지만 이러한 통계치를 보면 최상위 소득자로 갈수록 일본인의 비중이 압도적으로 높다는 사실을 어렵지 않게 추론할 수 있다. 한마디로, 일제강점기 내 대부분의 부는 일본인에게 쏠려 있었다고 볼 수 있는 것이다.</w:t>
      </w:r>
    </w:p>
    <w:p w:rsidR="002E6003" w:rsidRPr="002E6003" w:rsidRDefault="002E6003" w:rsidP="00850856">
      <w:pPr>
        <w:pStyle w:val="1"/>
        <w:ind w:firstLineChars="100" w:firstLine="220"/>
        <w:rPr>
          <w:rFonts w:asciiTheme="majorHAnsi" w:eastAsiaTheme="majorHAnsi" w:hAnsiTheme="majorHAnsi"/>
        </w:rPr>
      </w:pPr>
      <w:r w:rsidRPr="002E6003">
        <w:rPr>
          <w:rFonts w:asciiTheme="majorHAnsi" w:eastAsiaTheme="majorHAnsi" w:hAnsiTheme="majorHAnsi" w:hint="eastAsia"/>
          <w:sz w:val="22"/>
          <w:szCs w:val="22"/>
        </w:rPr>
        <w:t xml:space="preserve">또 다른 통계를 보자. 한 국가의 경제적 성장과 개인 소득의 변화에 교육, 그리고 교육에서 형성되는 인적 자본의 성장이 미치는 영향은 지대하다. 1992년 노벨경제학상을 받은 미국 경제학자 </w:t>
      </w:r>
      <w:proofErr w:type="spellStart"/>
      <w:r w:rsidRPr="002E6003">
        <w:rPr>
          <w:rFonts w:asciiTheme="majorHAnsi" w:eastAsiaTheme="majorHAnsi" w:hAnsiTheme="majorHAnsi" w:hint="eastAsia"/>
          <w:sz w:val="22"/>
          <w:szCs w:val="22"/>
        </w:rPr>
        <w:t>게리</w:t>
      </w:r>
      <w:proofErr w:type="spellEnd"/>
      <w:r w:rsidRPr="002E6003">
        <w:rPr>
          <w:rFonts w:asciiTheme="majorHAnsi" w:eastAsiaTheme="majorHAnsi" w:hAnsiTheme="majorHAnsi" w:hint="eastAsia"/>
          <w:sz w:val="22"/>
          <w:szCs w:val="22"/>
        </w:rPr>
        <w:t xml:space="preserve"> </w:t>
      </w:r>
      <w:proofErr w:type="spellStart"/>
      <w:r w:rsidRPr="002E6003">
        <w:rPr>
          <w:rFonts w:asciiTheme="majorHAnsi" w:eastAsiaTheme="majorHAnsi" w:hAnsiTheme="majorHAnsi" w:hint="eastAsia"/>
          <w:sz w:val="22"/>
          <w:szCs w:val="22"/>
        </w:rPr>
        <w:t>베커는</w:t>
      </w:r>
      <w:proofErr w:type="spellEnd"/>
      <w:r w:rsidRPr="002E6003">
        <w:rPr>
          <w:rFonts w:asciiTheme="majorHAnsi" w:eastAsiaTheme="majorHAnsi" w:hAnsiTheme="majorHAnsi" w:hint="eastAsia"/>
          <w:sz w:val="22"/>
          <w:szCs w:val="22"/>
        </w:rPr>
        <w:t xml:space="preserve"> 1964년에 출간한 『인적 자본』에서 “교육이나 훈련에 대한 개인의 투자는 기계나 공장 등에 대한 기업의 투자와 동일하다”라고 역설하였다. 실제로 1944년 한반도 내 4년제 대학 졸업자의 비중은 전체 인구수 대비 0.03%에 불과하</w:t>
      </w:r>
      <w:r w:rsidRPr="002E6003">
        <w:rPr>
          <w:rFonts w:asciiTheme="majorHAnsi" w:eastAsiaTheme="majorHAnsi" w:hAnsiTheme="majorHAnsi" w:hint="eastAsia"/>
          <w:sz w:val="22"/>
          <w:szCs w:val="22"/>
        </w:rPr>
        <w:lastRenderedPageBreak/>
        <w:t>였으며, 전문학교 졸업자의 비중은 0.1%에 불과하였다.</w:t>
      </w:r>
      <w:r w:rsidR="00F320BF">
        <w:rPr>
          <w:rStyle w:val="a6"/>
          <w:rFonts w:asciiTheme="majorHAnsi" w:eastAsiaTheme="majorHAnsi" w:hAnsiTheme="majorHAnsi"/>
          <w:sz w:val="22"/>
          <w:szCs w:val="22"/>
        </w:rPr>
        <w:footnoteReference w:id="10"/>
      </w:r>
      <w:r w:rsidRPr="002E6003">
        <w:rPr>
          <w:rFonts w:asciiTheme="majorHAnsi" w:eastAsiaTheme="majorHAnsi" w:hAnsiTheme="majorHAnsi" w:hint="eastAsia"/>
          <w:sz w:val="22"/>
          <w:szCs w:val="22"/>
        </w:rPr>
        <w:t xml:space="preserve"> 동시대 일본인 4년제 대학 졸업자의 비율이 1.17%로 대졸자 인구수의 차이가 여실히 드러나고 있으며, 불취학자의 경우 일본인은 25.62%, 조선인은 86.18%로 극심한 차이를 보인다.</w:t>
      </w:r>
      <w:r w:rsidR="00B34689">
        <w:rPr>
          <w:rStyle w:val="a6"/>
          <w:rFonts w:asciiTheme="majorHAnsi" w:eastAsiaTheme="majorHAnsi" w:hAnsiTheme="majorHAnsi"/>
          <w:sz w:val="22"/>
          <w:szCs w:val="22"/>
        </w:rPr>
        <w:footnoteReference w:id="11"/>
      </w:r>
      <w:r w:rsidRPr="002E6003">
        <w:rPr>
          <w:rFonts w:asciiTheme="majorHAnsi" w:eastAsiaTheme="majorHAnsi" w:hAnsiTheme="majorHAnsi" w:hint="eastAsia"/>
          <w:sz w:val="22"/>
          <w:szCs w:val="22"/>
        </w:rPr>
        <w:t xml:space="preserve"> 일본에는 지역별로 제국대학과 전문학교들이 다수 세워졌던 것에 비하면 한반도의 경우 대학교는 경성제국대학이 유일했다. 일본은 조선 내 경성제국대학을 제외한 다른 정식 대학교 설립 허가를 전혀 내어 주지 않았고, 그렇기에 연희전문학교 등 다수의 전문학교가 4년제 정식 대학교와 같은 형태의 학과를 가지고 있었음에도 불구하고 전문학교 인가에 </w:t>
      </w:r>
      <w:r w:rsidR="00E562DC">
        <w:rPr>
          <w:rFonts w:asciiTheme="majorHAnsi" w:eastAsiaTheme="majorHAnsi" w:hAnsiTheme="majorHAnsi" w:hint="eastAsia"/>
          <w:sz w:val="22"/>
          <w:szCs w:val="22"/>
        </w:rPr>
        <w:t>만족해야 했</w:t>
      </w:r>
      <w:r w:rsidRPr="002E6003">
        <w:rPr>
          <w:rFonts w:asciiTheme="majorHAnsi" w:eastAsiaTheme="majorHAnsi" w:hAnsiTheme="majorHAnsi" w:hint="eastAsia"/>
          <w:sz w:val="22"/>
          <w:szCs w:val="22"/>
        </w:rPr>
        <w:t>다. 그마저도 그 수는 매우 소수였다. 한마디로 일제는 조선인들이 인적 자본을 쌓을 기회를 대학 인가의 제한을 통해 완전히 틀어막아 버린 것이다. 1944년의 통계 자료만 보았을 때 저 정도의 수치를 지녔을진대, 경성제국대학과 각종 전문대학이 설립되기 이전이었던 1910년대는 더 말할 것도 없을 것이다. 통계치에서 보이는 인적 자본의 부족은 해방 직후까지 이어졌고, 추론컨대 이후 교육의 팽창으로 적절한 양의 인적 자본을 공급할 수 있게 되기 이전까지 악영향을 끼쳤을 것이다. 이러한 통계 자료들은 식민지 조선에 대해 일제가 우민화 정책을 펼쳤다고 주장하는 근거로 등장하곤 한다.</w:t>
      </w:r>
    </w:p>
    <w:p w:rsidR="002E6003" w:rsidRPr="002E6003" w:rsidRDefault="002E6003" w:rsidP="00850856">
      <w:pPr>
        <w:pStyle w:val="1"/>
        <w:ind w:firstLineChars="100" w:firstLine="220"/>
        <w:rPr>
          <w:rFonts w:asciiTheme="majorHAnsi" w:eastAsiaTheme="majorHAnsi" w:hAnsiTheme="majorHAnsi"/>
        </w:rPr>
      </w:pPr>
      <w:r w:rsidRPr="002E6003">
        <w:rPr>
          <w:rFonts w:asciiTheme="majorHAnsi" w:eastAsiaTheme="majorHAnsi" w:hAnsiTheme="majorHAnsi" w:hint="eastAsia"/>
          <w:sz w:val="22"/>
          <w:szCs w:val="22"/>
        </w:rPr>
        <w:t xml:space="preserve">이처럼 일제의 식민 통치가 조선에 악영향을 끼쳤다는 주장에서 제시하는 통계들은 일제가 조선에서 진행한 산업화, 근대화 등은 허울뿐이라는 점을 지적하는 것이 많았다. 소득의 불평등과 같은 자료로 볼 때 결국 이러한 경제 성장의 과실은 조선에 거주하는 일본인, 혹은 일제의 식민 통치에 협력하는 일부 조선인들에게 돌아갔으며, 대부분을 차지하는 일반 조선 농민 등은 일한 만큼 받아가지도 </w:t>
      </w:r>
      <w:r w:rsidR="00F320BF">
        <w:rPr>
          <w:rFonts w:asciiTheme="majorHAnsi" w:eastAsiaTheme="majorHAnsi" w:hAnsiTheme="majorHAnsi" w:hint="eastAsia"/>
          <w:sz w:val="22"/>
          <w:szCs w:val="22"/>
        </w:rPr>
        <w:t>못했고,</w:t>
      </w:r>
      <w:r w:rsidRPr="002E6003">
        <w:rPr>
          <w:rFonts w:asciiTheme="majorHAnsi" w:eastAsiaTheme="majorHAnsi" w:hAnsiTheme="majorHAnsi" w:hint="eastAsia"/>
          <w:sz w:val="22"/>
          <w:szCs w:val="22"/>
        </w:rPr>
        <w:t xml:space="preserve"> 애초에 일제가 진행한 여러 행정 정책이나 산업 등은 궁극적으로 조선을 위한 행동이 아니었다는 것이다.</w:t>
      </w:r>
    </w:p>
    <w:p w:rsidR="002E6003" w:rsidRPr="002E6003" w:rsidRDefault="002E6003" w:rsidP="002E6003">
      <w:pPr>
        <w:pStyle w:val="1"/>
        <w:rPr>
          <w:rFonts w:asciiTheme="majorHAnsi" w:eastAsiaTheme="majorHAnsi" w:hAnsiTheme="majorHAnsi"/>
        </w:rPr>
      </w:pPr>
      <w:r w:rsidRPr="002E6003">
        <w:rPr>
          <w:rFonts w:asciiTheme="majorHAnsi" w:eastAsiaTheme="majorHAnsi" w:hAnsiTheme="majorHAnsi" w:hint="eastAsia"/>
          <w:sz w:val="22"/>
          <w:szCs w:val="22"/>
        </w:rPr>
        <w:lastRenderedPageBreak/>
        <w:t xml:space="preserve">이처럼 우리는 식민지 </w:t>
      </w:r>
      <w:proofErr w:type="spellStart"/>
      <w:r w:rsidRPr="002E6003">
        <w:rPr>
          <w:rFonts w:asciiTheme="majorHAnsi" w:eastAsiaTheme="majorHAnsi" w:hAnsiTheme="majorHAnsi" w:hint="eastAsia"/>
          <w:sz w:val="22"/>
          <w:szCs w:val="22"/>
        </w:rPr>
        <w:t>근대화론과</w:t>
      </w:r>
      <w:proofErr w:type="spellEnd"/>
      <w:r w:rsidRPr="002E6003">
        <w:rPr>
          <w:rFonts w:asciiTheme="majorHAnsi" w:eastAsiaTheme="majorHAnsi" w:hAnsiTheme="majorHAnsi" w:hint="eastAsia"/>
          <w:sz w:val="22"/>
          <w:szCs w:val="22"/>
        </w:rPr>
        <w:t xml:space="preserve"> 이에 반대하는 의견에서 주로 제시하는 성장/분배와 관련한 통계 자료들을 찾아 살펴보았다. 그렇다면 우리는 이 둘 중 어떤 논지가 더 타당하다고 보아야 하는가? 과연 우리는 이러한 </w:t>
      </w:r>
      <w:proofErr w:type="spellStart"/>
      <w:r w:rsidRPr="002E6003">
        <w:rPr>
          <w:rFonts w:asciiTheme="majorHAnsi" w:eastAsiaTheme="majorHAnsi" w:hAnsiTheme="majorHAnsi" w:hint="eastAsia"/>
          <w:sz w:val="22"/>
          <w:szCs w:val="22"/>
        </w:rPr>
        <w:t>통계치들을</w:t>
      </w:r>
      <w:proofErr w:type="spellEnd"/>
      <w:r w:rsidRPr="002E6003">
        <w:rPr>
          <w:rFonts w:asciiTheme="majorHAnsi" w:eastAsiaTheme="majorHAnsi" w:hAnsiTheme="majorHAnsi" w:hint="eastAsia"/>
          <w:sz w:val="22"/>
          <w:szCs w:val="22"/>
        </w:rPr>
        <w:t xml:space="preserve"> 어떤 관점에서 받아들여야 할까? </w:t>
      </w:r>
    </w:p>
    <w:p w:rsidR="00850856" w:rsidRDefault="00850856" w:rsidP="002E6003">
      <w:pPr>
        <w:pStyle w:val="1"/>
        <w:jc w:val="center"/>
        <w:rPr>
          <w:rFonts w:asciiTheme="majorHAnsi" w:eastAsiaTheme="majorHAnsi" w:hAnsiTheme="majorHAnsi"/>
          <w:b/>
          <w:bCs/>
          <w:sz w:val="22"/>
          <w:szCs w:val="22"/>
        </w:rPr>
      </w:pPr>
    </w:p>
    <w:p w:rsidR="002E6003" w:rsidRPr="002E6003" w:rsidRDefault="002E6003" w:rsidP="002E6003">
      <w:pPr>
        <w:pStyle w:val="1"/>
        <w:jc w:val="center"/>
        <w:rPr>
          <w:rFonts w:asciiTheme="majorHAnsi" w:eastAsiaTheme="majorHAnsi" w:hAnsiTheme="majorHAnsi"/>
        </w:rPr>
      </w:pPr>
      <w:r w:rsidRPr="002E6003">
        <w:rPr>
          <w:rFonts w:asciiTheme="majorHAnsi" w:eastAsiaTheme="majorHAnsi" w:hAnsiTheme="majorHAnsi" w:hint="eastAsia"/>
          <w:b/>
          <w:bCs/>
          <w:sz w:val="22"/>
          <w:szCs w:val="22"/>
        </w:rPr>
        <w:t>세대를 이어 가는 논쟁, 과연 어떤 것이 옳은가?</w:t>
      </w:r>
    </w:p>
    <w:p w:rsidR="002E6003" w:rsidRPr="002E6003" w:rsidRDefault="002E6003" w:rsidP="002E6003">
      <w:pPr>
        <w:pStyle w:val="1"/>
        <w:jc w:val="center"/>
        <w:rPr>
          <w:rFonts w:asciiTheme="majorHAnsi" w:eastAsiaTheme="majorHAnsi" w:hAnsiTheme="majorHAnsi"/>
          <w:sz w:val="22"/>
          <w:szCs w:val="22"/>
        </w:rPr>
      </w:pPr>
    </w:p>
    <w:p w:rsidR="002E6003" w:rsidRPr="002E6003" w:rsidRDefault="00B34689" w:rsidP="00850856">
      <w:pPr>
        <w:pStyle w:val="1"/>
        <w:ind w:firstLineChars="100" w:firstLine="220"/>
        <w:rPr>
          <w:rFonts w:asciiTheme="majorHAnsi" w:eastAsiaTheme="majorHAnsi" w:hAnsiTheme="majorHAnsi"/>
        </w:rPr>
      </w:pPr>
      <w:r w:rsidRPr="002E6003">
        <w:rPr>
          <w:rFonts w:asciiTheme="majorHAnsi" w:eastAsiaTheme="majorHAnsi" w:hAnsiTheme="majorHAnsi"/>
          <w:noProof/>
          <w:sz w:val="22"/>
          <w:szCs w:val="22"/>
        </w:rPr>
        <w:drawing>
          <wp:anchor distT="0" distB="0" distL="114300" distR="114300" simplePos="0" relativeHeight="251662336" behindDoc="0" locked="0" layoutInCell="1" allowOverlap="1">
            <wp:simplePos x="0" y="0"/>
            <wp:positionH relativeFrom="margin">
              <wp:align>right</wp:align>
            </wp:positionH>
            <wp:positionV relativeFrom="page">
              <wp:posOffset>3406140</wp:posOffset>
            </wp:positionV>
            <wp:extent cx="3342640" cy="2454275"/>
            <wp:effectExtent l="0" t="0" r="0" b="3175"/>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4021608" descr="EMB0000365884b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42640" cy="2454275"/>
                    </a:xfrm>
                    <a:prstGeom prst="rect">
                      <a:avLst/>
                    </a:prstGeom>
                    <a:noFill/>
                  </pic:spPr>
                </pic:pic>
              </a:graphicData>
            </a:graphic>
            <wp14:sizeRelH relativeFrom="page">
              <wp14:pctWidth>0</wp14:pctWidth>
            </wp14:sizeRelH>
            <wp14:sizeRelV relativeFrom="page">
              <wp14:pctHeight>0</wp14:pctHeight>
            </wp14:sizeRelV>
          </wp:anchor>
        </w:drawing>
      </w:r>
      <w:r w:rsidR="00654C38">
        <w:rPr>
          <w:noProof/>
        </w:rPr>
        <mc:AlternateContent>
          <mc:Choice Requires="wps">
            <w:drawing>
              <wp:anchor distT="0" distB="0" distL="114300" distR="114300" simplePos="0" relativeHeight="251671552" behindDoc="0" locked="0" layoutInCell="1" allowOverlap="1" wp14:anchorId="48EB88B3" wp14:editId="0EE8250E">
                <wp:simplePos x="0" y="0"/>
                <wp:positionH relativeFrom="column">
                  <wp:posOffset>2400300</wp:posOffset>
                </wp:positionH>
                <wp:positionV relativeFrom="paragraph">
                  <wp:posOffset>2691130</wp:posOffset>
                </wp:positionV>
                <wp:extent cx="33426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342640" cy="635"/>
                        </a:xfrm>
                        <a:prstGeom prst="rect">
                          <a:avLst/>
                        </a:prstGeom>
                        <a:solidFill>
                          <a:prstClr val="white"/>
                        </a:solidFill>
                        <a:ln>
                          <a:noFill/>
                        </a:ln>
                        <a:effectLst/>
                      </wps:spPr>
                      <wps:txbx>
                        <w:txbxContent>
                          <w:p w:rsidR="00654C38" w:rsidRPr="008F06B7" w:rsidRDefault="00654C38" w:rsidP="00654C38">
                            <w:pPr>
                              <w:pStyle w:val="a7"/>
                              <w:rPr>
                                <w:rFonts w:asciiTheme="majorHAnsi" w:eastAsiaTheme="majorHAnsi" w:hAnsiTheme="majorHAnsi" w:cs="굴림"/>
                                <w:noProof/>
                                <w:color w:val="000000"/>
                                <w:kern w:val="0"/>
                                <w:sz w:val="22"/>
                              </w:rPr>
                            </w:pPr>
                            <w:r>
                              <w:t xml:space="preserve">그래프 </w:t>
                            </w:r>
                            <w:r w:rsidR="006B740E">
                              <w:rPr>
                                <w:noProof/>
                              </w:rPr>
                              <w:fldChar w:fldCharType="begin"/>
                            </w:r>
                            <w:r w:rsidR="006B740E">
                              <w:rPr>
                                <w:noProof/>
                              </w:rPr>
                              <w:instrText xml:space="preserve"> SEQ 그래프 \* ARABIC </w:instrText>
                            </w:r>
                            <w:r w:rsidR="006B740E">
                              <w:rPr>
                                <w:noProof/>
                              </w:rPr>
                              <w:fldChar w:fldCharType="separate"/>
                            </w:r>
                            <w:r>
                              <w:rPr>
                                <w:noProof/>
                              </w:rPr>
                              <w:t>4</w:t>
                            </w:r>
                            <w:r w:rsidR="006B740E">
                              <w:rPr>
                                <w:noProof/>
                              </w:rPr>
                              <w:fldChar w:fldCharType="end"/>
                            </w:r>
                            <w:r>
                              <w:t xml:space="preserve"> </w:t>
                            </w:r>
                            <w:r>
                              <w:rPr>
                                <w:rFonts w:hint="eastAsia"/>
                              </w:rPr>
                              <w:t xml:space="preserve">일제강점기 내 국내, 국외 </w:t>
                            </w:r>
                            <w:proofErr w:type="spellStart"/>
                            <w:r>
                              <w:rPr>
                                <w:rFonts w:hint="eastAsia"/>
                              </w:rPr>
                              <w:t>지니계수</w:t>
                            </w:r>
                            <w:proofErr w:type="spellEnd"/>
                            <w:r>
                              <w:rPr>
                                <w:rFonts w:hint="eastAsia"/>
                              </w:rPr>
                              <w:t xml:space="preserve"> 비교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B88B3" id="Text Box 11" o:spid="_x0000_s1029" type="#_x0000_t202" style="position:absolute;left:0;text-align:left;margin-left:189pt;margin-top:211.9pt;width:263.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" stroked="f">
                <v:textbox style="mso-fit-shape-to-text:t" inset="0,0,0,0">
                  <w:txbxContent>
                    <w:p w:rsidR="00654C38" w:rsidRPr="008F06B7" w:rsidRDefault="00654C38" w:rsidP="00654C38">
                      <w:pPr>
                        <w:pStyle w:val="a7"/>
                        <w:rPr>
                          <w:rFonts w:asciiTheme="majorHAnsi" w:eastAsiaTheme="majorHAnsi" w:hAnsiTheme="majorHAnsi" w:cs="굴림"/>
                          <w:noProof/>
                          <w:color w:val="000000"/>
                          <w:kern w:val="0"/>
                          <w:sz w:val="22"/>
                        </w:rPr>
                      </w:pPr>
                      <w:r>
                        <w:t xml:space="preserve">그래프 </w:t>
                      </w:r>
                      <w:r w:rsidR="006B740E">
                        <w:rPr>
                          <w:noProof/>
                        </w:rPr>
                        <w:fldChar w:fldCharType="begin"/>
                      </w:r>
                      <w:r w:rsidR="006B740E">
                        <w:rPr>
                          <w:noProof/>
                        </w:rPr>
                        <w:instrText xml:space="preserve"> SEQ </w:instrText>
                      </w:r>
                      <w:r w:rsidR="006B740E">
                        <w:rPr>
                          <w:noProof/>
                        </w:rPr>
                        <w:instrText>그래프</w:instrText>
                      </w:r>
                      <w:r w:rsidR="006B740E">
                        <w:rPr>
                          <w:noProof/>
                        </w:rPr>
                        <w:instrText xml:space="preserve"> \* ARABIC </w:instrText>
                      </w:r>
                      <w:r w:rsidR="006B740E">
                        <w:rPr>
                          <w:noProof/>
                        </w:rPr>
                        <w:fldChar w:fldCharType="separate"/>
                      </w:r>
                      <w:r>
                        <w:rPr>
                          <w:noProof/>
                        </w:rPr>
                        <w:t>4</w:t>
                      </w:r>
                      <w:r w:rsidR="006B740E">
                        <w:rPr>
                          <w:noProof/>
                        </w:rPr>
                        <w:fldChar w:fldCharType="end"/>
                      </w:r>
                      <w:r>
                        <w:t xml:space="preserve"> </w:t>
                      </w:r>
                      <w:r>
                        <w:rPr>
                          <w:rFonts w:hint="eastAsia"/>
                        </w:rPr>
                        <w:t xml:space="preserve">일제강점기 내 국내, 국외 </w:t>
                      </w:r>
                      <w:proofErr w:type="spellStart"/>
                      <w:r>
                        <w:rPr>
                          <w:rFonts w:hint="eastAsia"/>
                        </w:rPr>
                        <w:t>지니계수</w:t>
                      </w:r>
                      <w:proofErr w:type="spellEnd"/>
                      <w:r>
                        <w:rPr>
                          <w:rFonts w:hint="eastAsia"/>
                        </w:rPr>
                        <w:t xml:space="preserve"> 비교</w:t>
                      </w:r>
                    </w:p>
                  </w:txbxContent>
                </v:textbox>
                <w10:wrap type="square"/>
              </v:shape>
            </w:pict>
          </mc:Fallback>
        </mc:AlternateContent>
      </w:r>
      <w:r w:rsidR="002E6003" w:rsidRPr="002E6003">
        <w:rPr>
          <w:rFonts w:asciiTheme="majorHAnsi" w:eastAsiaTheme="majorHAnsi" w:hAnsiTheme="majorHAnsi" w:hint="eastAsia"/>
          <w:sz w:val="22"/>
          <w:szCs w:val="22"/>
        </w:rPr>
        <w:t xml:space="preserve">두 논쟁은 아직 끝나지 않았으며, 최근에도 지속적으로 서로에 대한 반박과 </w:t>
      </w:r>
      <w:proofErr w:type="spellStart"/>
      <w:r w:rsidR="002E6003" w:rsidRPr="002E6003">
        <w:rPr>
          <w:rFonts w:asciiTheme="majorHAnsi" w:eastAsiaTheme="majorHAnsi" w:hAnsiTheme="majorHAnsi" w:hint="eastAsia"/>
          <w:sz w:val="22"/>
          <w:szCs w:val="22"/>
        </w:rPr>
        <w:t>재반박이</w:t>
      </w:r>
      <w:proofErr w:type="spellEnd"/>
      <w:r w:rsidR="002E6003" w:rsidRPr="002E6003">
        <w:rPr>
          <w:rFonts w:asciiTheme="majorHAnsi" w:eastAsiaTheme="majorHAnsi" w:hAnsiTheme="majorHAnsi" w:hint="eastAsia"/>
          <w:sz w:val="22"/>
          <w:szCs w:val="22"/>
        </w:rPr>
        <w:t xml:space="preserve"> 이루어지며 활발한 논의가 지속되고 있다. 실제로 식민지 근대화론 쪽에서 미곡 생산량을 조사하는 데 사용했던 고정효과모형</w:t>
      </w:r>
      <w:r w:rsidR="00F320BF">
        <w:rPr>
          <w:rStyle w:val="a6"/>
          <w:rFonts w:asciiTheme="majorHAnsi" w:eastAsiaTheme="majorHAnsi" w:hAnsiTheme="majorHAnsi"/>
          <w:sz w:val="22"/>
          <w:szCs w:val="22"/>
        </w:rPr>
        <w:footnoteReference w:id="12"/>
      </w:r>
      <w:r w:rsidR="002E6003" w:rsidRPr="002E6003">
        <w:rPr>
          <w:rFonts w:asciiTheme="majorHAnsi" w:eastAsiaTheme="majorHAnsi" w:hAnsiTheme="majorHAnsi" w:hint="eastAsia"/>
          <w:sz w:val="22"/>
          <w:szCs w:val="22"/>
        </w:rPr>
        <w:t>은 샘플 농가가 매 기 달라지기 때문에 부적절한 조사 방법이며, 합동 OLS모형</w:t>
      </w:r>
      <w:r w:rsidR="00F320BF">
        <w:rPr>
          <w:rStyle w:val="a6"/>
          <w:rFonts w:asciiTheme="majorHAnsi" w:eastAsiaTheme="majorHAnsi" w:hAnsiTheme="majorHAnsi"/>
          <w:sz w:val="22"/>
          <w:szCs w:val="22"/>
        </w:rPr>
        <w:footnoteReference w:id="13"/>
      </w:r>
      <w:r w:rsidR="002E6003" w:rsidRPr="002E6003">
        <w:rPr>
          <w:rFonts w:asciiTheme="majorHAnsi" w:eastAsiaTheme="majorHAnsi" w:hAnsiTheme="majorHAnsi" w:hint="eastAsia"/>
          <w:sz w:val="22"/>
          <w:szCs w:val="22"/>
        </w:rPr>
        <w:t>이 적합하다는 반론이 제기된 바 있다.</w:t>
      </w:r>
      <w:r w:rsidR="00F320BF">
        <w:rPr>
          <w:rStyle w:val="a6"/>
          <w:rFonts w:asciiTheme="majorHAnsi" w:eastAsiaTheme="majorHAnsi" w:hAnsiTheme="majorHAnsi"/>
          <w:sz w:val="22"/>
          <w:szCs w:val="22"/>
        </w:rPr>
        <w:footnoteReference w:id="14"/>
      </w:r>
      <w:r w:rsidR="002E6003" w:rsidRPr="002E6003">
        <w:rPr>
          <w:rFonts w:asciiTheme="majorHAnsi" w:eastAsiaTheme="majorHAnsi" w:hAnsiTheme="majorHAnsi" w:hint="eastAsia"/>
          <w:sz w:val="22"/>
          <w:szCs w:val="22"/>
        </w:rPr>
        <w:t xml:space="preserve"> 이와 반대로 식민지기에 소득분배가 불평등해졌지만 그렇게까지 극단적인 불평등화가 지속되지 않았다는 반론 역시 존재한다. 소득분배의 불평등은 근대적 경제성장의 초기 단계에서 필연적으로 겪는 현상</w:t>
      </w:r>
      <w:r w:rsidR="002E6003" w:rsidRPr="002E6003">
        <w:rPr>
          <w:rFonts w:asciiTheme="majorHAnsi" w:eastAsiaTheme="majorHAnsi" w:hAnsiTheme="majorHAnsi" w:hint="eastAsia"/>
          <w:sz w:val="22"/>
          <w:szCs w:val="22"/>
        </w:rPr>
        <w:lastRenderedPageBreak/>
        <w:t>이라는 것이다. 실제로 [그래프</w:t>
      </w:r>
      <w:r>
        <w:rPr>
          <w:rFonts w:asciiTheme="majorHAnsi" w:eastAsiaTheme="majorHAnsi" w:hAnsiTheme="majorHAnsi" w:hint="eastAsia"/>
          <w:sz w:val="22"/>
          <w:szCs w:val="22"/>
        </w:rPr>
        <w:t xml:space="preserve"> </w:t>
      </w:r>
      <w:r w:rsidR="002E6003" w:rsidRPr="002E6003">
        <w:rPr>
          <w:rFonts w:asciiTheme="majorHAnsi" w:eastAsiaTheme="majorHAnsi" w:hAnsiTheme="majorHAnsi" w:hint="eastAsia"/>
          <w:sz w:val="22"/>
          <w:szCs w:val="22"/>
        </w:rPr>
        <w:t xml:space="preserve">4]를 보면, 당시의 다른 국가에서 구한 </w:t>
      </w:r>
      <w:proofErr w:type="spellStart"/>
      <w:r w:rsidR="002E6003" w:rsidRPr="002E6003">
        <w:rPr>
          <w:rFonts w:asciiTheme="majorHAnsi" w:eastAsiaTheme="majorHAnsi" w:hAnsiTheme="majorHAnsi" w:hint="eastAsia"/>
          <w:sz w:val="22"/>
          <w:szCs w:val="22"/>
        </w:rPr>
        <w:t>지니계수들의</w:t>
      </w:r>
      <w:proofErr w:type="spellEnd"/>
      <w:r w:rsidR="002E6003" w:rsidRPr="002E6003">
        <w:rPr>
          <w:rFonts w:asciiTheme="majorHAnsi" w:eastAsiaTheme="majorHAnsi" w:hAnsiTheme="majorHAnsi" w:hint="eastAsia"/>
          <w:sz w:val="22"/>
          <w:szCs w:val="22"/>
        </w:rPr>
        <w:t xml:space="preserve"> 분포와 일제강점기 한반도의 </w:t>
      </w:r>
      <w:proofErr w:type="spellStart"/>
      <w:r>
        <w:rPr>
          <w:rFonts w:asciiTheme="majorHAnsi" w:eastAsiaTheme="majorHAnsi" w:hAnsiTheme="majorHAnsi" w:hint="eastAsia"/>
          <w:sz w:val="22"/>
          <w:szCs w:val="22"/>
        </w:rPr>
        <w:t>지니계수</w:t>
      </w:r>
      <w:proofErr w:type="spellEnd"/>
      <w:r w:rsidR="002E6003" w:rsidRPr="002E6003">
        <w:rPr>
          <w:rFonts w:asciiTheme="majorHAnsi" w:eastAsiaTheme="majorHAnsi" w:hAnsiTheme="majorHAnsi" w:hint="eastAsia"/>
          <w:sz w:val="22"/>
          <w:szCs w:val="22"/>
        </w:rPr>
        <w:t xml:space="preserve"> </w:t>
      </w:r>
      <w:r w:rsidR="00263A23">
        <w:rPr>
          <w:rFonts w:asciiTheme="majorHAnsi" w:eastAsiaTheme="majorHAnsi" w:hAnsiTheme="majorHAnsi" w:hint="eastAsia"/>
          <w:sz w:val="22"/>
          <w:szCs w:val="22"/>
        </w:rPr>
        <w:t>차이를 볼 때,</w:t>
      </w:r>
      <w:r w:rsidR="00263A23">
        <w:rPr>
          <w:rFonts w:asciiTheme="majorHAnsi" w:eastAsiaTheme="majorHAnsi" w:hAnsiTheme="majorHAnsi"/>
          <w:sz w:val="22"/>
          <w:szCs w:val="22"/>
        </w:rPr>
        <w:t xml:space="preserve"> </w:t>
      </w:r>
      <w:r w:rsidR="00263A23">
        <w:rPr>
          <w:rFonts w:asciiTheme="majorHAnsi" w:eastAsiaTheme="majorHAnsi" w:hAnsiTheme="majorHAnsi" w:hint="eastAsia"/>
          <w:sz w:val="22"/>
          <w:szCs w:val="22"/>
        </w:rPr>
        <w:t xml:space="preserve">제시했던 것과 같은 </w:t>
      </w:r>
      <w:r w:rsidR="002E6003" w:rsidRPr="002E6003">
        <w:rPr>
          <w:rFonts w:asciiTheme="majorHAnsi" w:eastAsiaTheme="majorHAnsi" w:hAnsiTheme="majorHAnsi" w:hint="eastAsia"/>
          <w:sz w:val="22"/>
          <w:szCs w:val="22"/>
        </w:rPr>
        <w:t>극</w:t>
      </w:r>
      <w:r>
        <w:rPr>
          <w:rFonts w:asciiTheme="majorHAnsi" w:eastAsiaTheme="majorHAnsi" w:hAnsiTheme="majorHAnsi" w:hint="eastAsia"/>
          <w:sz w:val="22"/>
          <w:szCs w:val="22"/>
        </w:rPr>
        <w:t>단</w:t>
      </w:r>
      <w:r w:rsidR="002E6003" w:rsidRPr="002E6003">
        <w:rPr>
          <w:rFonts w:asciiTheme="majorHAnsi" w:eastAsiaTheme="majorHAnsi" w:hAnsiTheme="majorHAnsi" w:hint="eastAsia"/>
          <w:sz w:val="22"/>
          <w:szCs w:val="22"/>
        </w:rPr>
        <w:t>적인 소득 불균형은 발생하지 않았다는 반론도 있다.</w:t>
      </w:r>
      <w:r w:rsidR="00F320BF">
        <w:rPr>
          <w:rStyle w:val="a6"/>
          <w:rFonts w:asciiTheme="majorHAnsi" w:eastAsiaTheme="majorHAnsi" w:hAnsiTheme="majorHAnsi"/>
          <w:sz w:val="22"/>
          <w:szCs w:val="22"/>
        </w:rPr>
        <w:footnoteReference w:id="15"/>
      </w:r>
      <w:r w:rsidR="002E6003" w:rsidRPr="002E6003">
        <w:rPr>
          <w:rFonts w:asciiTheme="majorHAnsi" w:eastAsiaTheme="majorHAnsi" w:hAnsiTheme="majorHAnsi" w:hint="eastAsia"/>
          <w:sz w:val="22"/>
          <w:szCs w:val="22"/>
        </w:rPr>
        <w:t xml:space="preserve"> 이러한 반박에 또 다른 반론이 제시되는 것을 보면, 모두가 합의할 </w:t>
      </w:r>
      <w:r w:rsidR="00263A23">
        <w:rPr>
          <w:rFonts w:asciiTheme="majorHAnsi" w:eastAsiaTheme="majorHAnsi" w:hAnsiTheme="majorHAnsi" w:hint="eastAsia"/>
          <w:sz w:val="22"/>
          <w:szCs w:val="22"/>
        </w:rPr>
        <w:t>수 있는</w:t>
      </w:r>
      <w:r w:rsidR="002E6003" w:rsidRPr="002E6003">
        <w:rPr>
          <w:rFonts w:asciiTheme="majorHAnsi" w:eastAsiaTheme="majorHAnsi" w:hAnsiTheme="majorHAnsi" w:hint="eastAsia"/>
          <w:sz w:val="22"/>
          <w:szCs w:val="22"/>
        </w:rPr>
        <w:t xml:space="preserve"> 통계치를 찾기는 요원한 것 같다. 여기서는 어느 쪽의 통계가 맞는지를 평가하지는 않으려고 한다. 다만 둘의 입장을 인정하되, 어느 쪽을 더 우선시해서 보아야 할지에 집중해 보려 한다. </w:t>
      </w:r>
    </w:p>
    <w:p w:rsidR="002E6003" w:rsidRPr="002E6003" w:rsidRDefault="002E6003" w:rsidP="00850856">
      <w:pPr>
        <w:pStyle w:val="1"/>
        <w:ind w:firstLineChars="100" w:firstLine="220"/>
        <w:rPr>
          <w:rFonts w:asciiTheme="majorHAnsi" w:eastAsiaTheme="majorHAnsi" w:hAnsiTheme="majorHAnsi"/>
        </w:rPr>
      </w:pPr>
      <w:r w:rsidRPr="002E6003">
        <w:rPr>
          <w:rFonts w:asciiTheme="majorHAnsi" w:eastAsiaTheme="majorHAnsi" w:hAnsiTheme="majorHAnsi" w:hint="eastAsia"/>
          <w:sz w:val="22"/>
          <w:szCs w:val="22"/>
        </w:rPr>
        <w:t xml:space="preserve">사실 앞에서 언급한 두 경제적인 차이는, 오늘날에도 분배와 성장의 관점에서 수많은 정치적인 다툼이 존재하는 만큼 바라보는 관점에 따라 다양한 의견이 있을 수 있다. 성장을 통해 파이를 늘리는 것이 우선시되며, 당시는 다른 많은 국가들이 일정 정도 이상의 소득 불균형에 시달렸다는 점을 인정해야 한다고 생각하는 사람들은 식민지 </w:t>
      </w:r>
      <w:proofErr w:type="spellStart"/>
      <w:r w:rsidRPr="002E6003">
        <w:rPr>
          <w:rFonts w:asciiTheme="majorHAnsi" w:eastAsiaTheme="majorHAnsi" w:hAnsiTheme="majorHAnsi" w:hint="eastAsia"/>
          <w:sz w:val="22"/>
          <w:szCs w:val="22"/>
        </w:rPr>
        <w:t>근대화론을</w:t>
      </w:r>
      <w:proofErr w:type="spellEnd"/>
      <w:r w:rsidRPr="002E6003">
        <w:rPr>
          <w:rFonts w:asciiTheme="majorHAnsi" w:eastAsiaTheme="majorHAnsi" w:hAnsiTheme="majorHAnsi" w:hint="eastAsia"/>
          <w:sz w:val="22"/>
          <w:szCs w:val="22"/>
        </w:rPr>
        <w:t xml:space="preserve"> 긍정할 가능성이 높다. 그와 다르게 일제강점기의 소득 불균형은 이해하기 어려울 정도로 과도했으며, 이는 해방 이후의 한국 사회에 부정적인 역할을 끼쳤다고 여기는 사람들은 전자를 부정할 것이다. </w:t>
      </w:r>
    </w:p>
    <w:p w:rsidR="002E6003" w:rsidRPr="002E6003" w:rsidRDefault="00654C38" w:rsidP="00850856">
      <w:pPr>
        <w:pStyle w:val="1"/>
        <w:ind w:firstLineChars="100" w:firstLine="200"/>
        <w:rPr>
          <w:rFonts w:asciiTheme="majorHAnsi" w:eastAsiaTheme="majorHAnsi" w:hAnsiTheme="majorHAnsi"/>
        </w:rPr>
      </w:pPr>
      <w:r>
        <w:rPr>
          <w:noProof/>
        </w:rPr>
        <mc:AlternateContent>
          <mc:Choice Requires="wps">
            <w:drawing>
              <wp:anchor distT="0" distB="0" distL="114300" distR="114300" simplePos="0" relativeHeight="251673600" behindDoc="0" locked="0" layoutInCell="1" allowOverlap="1" wp14:anchorId="50B2104D" wp14:editId="5A283250">
                <wp:simplePos x="0" y="0"/>
                <wp:positionH relativeFrom="column">
                  <wp:posOffset>2468880</wp:posOffset>
                </wp:positionH>
                <wp:positionV relativeFrom="paragraph">
                  <wp:posOffset>2150110</wp:posOffset>
                </wp:positionV>
                <wp:extent cx="34023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402330" cy="635"/>
                        </a:xfrm>
                        <a:prstGeom prst="rect">
                          <a:avLst/>
                        </a:prstGeom>
                        <a:solidFill>
                          <a:prstClr val="white"/>
                        </a:solidFill>
                        <a:ln>
                          <a:noFill/>
                        </a:ln>
                        <a:effectLst/>
                      </wps:spPr>
                      <wps:txbx>
                        <w:txbxContent>
                          <w:p w:rsidR="00654C38" w:rsidRPr="00EF386C" w:rsidRDefault="00654C38" w:rsidP="00654C38">
                            <w:pPr>
                              <w:pStyle w:val="a7"/>
                              <w:rPr>
                                <w:rFonts w:asciiTheme="majorHAnsi" w:eastAsiaTheme="majorHAnsi" w:hAnsiTheme="majorHAnsi" w:cs="굴림"/>
                                <w:noProof/>
                                <w:color w:val="000000"/>
                                <w:kern w:val="0"/>
                              </w:rPr>
                            </w:pPr>
                            <w:r>
                              <w:t xml:space="preserve">그래프 </w:t>
                            </w:r>
                            <w:r w:rsidR="006B740E">
                              <w:rPr>
                                <w:noProof/>
                              </w:rPr>
                              <w:fldChar w:fldCharType="begin"/>
                            </w:r>
                            <w:r w:rsidR="006B740E">
                              <w:rPr>
                                <w:noProof/>
                              </w:rPr>
                              <w:instrText xml:space="preserve"> SEQ 그래프 \* ARABIC </w:instrText>
                            </w:r>
                            <w:r w:rsidR="006B740E">
                              <w:rPr>
                                <w:noProof/>
                              </w:rPr>
                              <w:fldChar w:fldCharType="separate"/>
                            </w:r>
                            <w:r>
                              <w:rPr>
                                <w:noProof/>
                              </w:rPr>
                              <w:t>5</w:t>
                            </w:r>
                            <w:r w:rsidR="006B740E">
                              <w:rPr>
                                <w:noProof/>
                              </w:rPr>
                              <w:fldChar w:fldCharType="end"/>
                            </w:r>
                            <w:r>
                              <w:t xml:space="preserve"> </w:t>
                            </w:r>
                            <w:r>
                              <w:rPr>
                                <w:rFonts w:hint="eastAsia"/>
                              </w:rPr>
                              <w:t>양극화와 경제성장률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2104D" id="Text Box 12" o:spid="_x0000_s1030" type="#_x0000_t202" style="position:absolute;left:0;text-align:left;margin-left:194.4pt;margin-top:169.3pt;width:267.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" stroked="f">
                <v:textbox style="mso-fit-shape-to-text:t" inset="0,0,0,0">
                  <w:txbxContent>
                    <w:p w:rsidR="00654C38" w:rsidRPr="00EF386C" w:rsidRDefault="00654C38" w:rsidP="00654C38">
                      <w:pPr>
                        <w:pStyle w:val="a7"/>
                        <w:rPr>
                          <w:rFonts w:asciiTheme="majorHAnsi" w:eastAsiaTheme="majorHAnsi" w:hAnsiTheme="majorHAnsi" w:cs="굴림"/>
                          <w:noProof/>
                          <w:color w:val="000000"/>
                          <w:kern w:val="0"/>
                        </w:rPr>
                      </w:pPr>
                      <w:r>
                        <w:t xml:space="preserve">그래프 </w:t>
                      </w:r>
                      <w:fldSimple w:instr=" SEQ 그래프 \* ARABIC ">
                        <w:r>
                          <w:rPr>
                            <w:noProof/>
                          </w:rPr>
                          <w:t>5</w:t>
                        </w:r>
                      </w:fldSimple>
                      <w:r>
                        <w:t xml:space="preserve"> </w:t>
                      </w:r>
                      <w:r>
                        <w:rPr>
                          <w:rFonts w:hint="eastAsia"/>
                        </w:rPr>
                        <w:t>양극화와 경제성장률</w:t>
                      </w:r>
                    </w:p>
                  </w:txbxContent>
                </v:textbox>
                <w10:wrap type="square"/>
              </v:shape>
            </w:pict>
          </mc:Fallback>
        </mc:AlternateContent>
      </w:r>
      <w:r w:rsidR="002E6003" w:rsidRPr="002E6003">
        <w:rPr>
          <w:rFonts w:asciiTheme="majorHAnsi" w:eastAsiaTheme="majorHAnsi" w:hAnsiTheme="majorHAnsi"/>
          <w:noProof/>
        </w:rPr>
        <w:drawing>
          <wp:anchor distT="0" distB="0" distL="114300" distR="114300" simplePos="0" relativeHeight="251663360" behindDoc="0" locked="0" layoutInCell="1" allowOverlap="1">
            <wp:simplePos x="0" y="0"/>
            <wp:positionH relativeFrom="page">
              <wp:posOffset>3383280</wp:posOffset>
            </wp:positionH>
            <wp:positionV relativeFrom="page">
              <wp:posOffset>5730240</wp:posOffset>
            </wp:positionV>
            <wp:extent cx="3402330" cy="2081530"/>
            <wp:effectExtent l="0" t="0" r="7620" b="0"/>
            <wp:wrapSquare wrapText="bothSides"/>
            <wp:docPr id="6" name="그림 6" descr="EMB0000365884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4211232" descr="EMB0000365884b7"/>
                    <pic:cNvPicPr>
                      <a:picLocks noChangeAspect="1" noChangeArrowheads="1"/>
                    </pic:cNvPicPr>
                  </pic:nvPicPr>
                  <pic:blipFill rotWithShape="1">
                    <a:blip r:embed="rId11">
                      <a:extLst>
                        <a:ext uri="{28A0092B-C50C-407E-A947-70E740481C1C}">
                          <a14:useLocalDpi xmlns:a14="http://schemas.microsoft.com/office/drawing/2010/main" val="0"/>
                        </a:ext>
                      </a:extLst>
                    </a:blip>
                    <a:srcRect l="-225" t="9297"/>
                    <a:stretch/>
                  </pic:blipFill>
                  <pic:spPr bwMode="auto">
                    <a:xfrm>
                      <a:off x="0" y="0"/>
                      <a:ext cx="3402330" cy="2081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6003" w:rsidRPr="002E6003">
        <w:rPr>
          <w:rFonts w:asciiTheme="majorHAnsi" w:eastAsiaTheme="majorHAnsi" w:hAnsiTheme="majorHAnsi" w:hint="eastAsia"/>
          <w:sz w:val="22"/>
          <w:szCs w:val="22"/>
        </w:rPr>
        <w:t xml:space="preserve">다만 여러 가지 연구를 통하여 볼 때 일제강점기 때의 경제 성장이 사실이라고 하더라도, 지속된 소득불평등과 사회적 구조 모순의 심화는 이후 조선의 경제 상황을 악화시켰을 가능성이 높다고 </w:t>
      </w:r>
      <w:r w:rsidR="00B34689">
        <w:rPr>
          <w:rFonts w:asciiTheme="majorHAnsi" w:eastAsiaTheme="majorHAnsi" w:hAnsiTheme="majorHAnsi" w:hint="eastAsia"/>
          <w:sz w:val="22"/>
          <w:szCs w:val="22"/>
        </w:rPr>
        <w:t>생각</w:t>
      </w:r>
      <w:r w:rsidR="002E6003" w:rsidRPr="002E6003">
        <w:rPr>
          <w:rFonts w:asciiTheme="majorHAnsi" w:eastAsiaTheme="majorHAnsi" w:hAnsiTheme="majorHAnsi" w:hint="eastAsia"/>
          <w:sz w:val="22"/>
          <w:szCs w:val="22"/>
        </w:rPr>
        <w:t>된다. 전쟁이라는 상황과 이후 일제의 패망으로 중일전쟁이 발발한 1940년부터 해방 직후까지의 경우는 정확한 한반도의 경제 상황을 알</w:t>
      </w:r>
      <w:r w:rsidR="002E6003" w:rsidRPr="002E6003">
        <w:rPr>
          <w:rFonts w:asciiTheme="majorHAnsi" w:eastAsiaTheme="majorHAnsi" w:hAnsiTheme="majorHAnsi" w:hint="eastAsia"/>
          <w:sz w:val="22"/>
          <w:szCs w:val="22"/>
        </w:rPr>
        <w:lastRenderedPageBreak/>
        <w:t xml:space="preserve">기가 쉽지 않다. 그러나 같은 시기 </w:t>
      </w:r>
      <w:r w:rsidR="00082700">
        <w:rPr>
          <w:rFonts w:asciiTheme="majorHAnsi" w:eastAsiaTheme="majorHAnsi" w:hAnsiTheme="majorHAnsi" w:hint="eastAsia"/>
          <w:sz w:val="22"/>
          <w:szCs w:val="22"/>
        </w:rPr>
        <w:t>전</w:t>
      </w:r>
      <w:r w:rsidR="002E6003" w:rsidRPr="002E6003">
        <w:rPr>
          <w:rFonts w:asciiTheme="majorHAnsi" w:eastAsiaTheme="majorHAnsi" w:hAnsiTheme="majorHAnsi" w:hint="eastAsia"/>
          <w:sz w:val="22"/>
          <w:szCs w:val="22"/>
        </w:rPr>
        <w:t>국민의</w:t>
      </w:r>
      <w:r w:rsidR="00082700">
        <w:rPr>
          <w:rFonts w:asciiTheme="majorHAnsi" w:eastAsiaTheme="majorHAnsi" w:hAnsiTheme="majorHAnsi" w:hint="eastAsia"/>
          <w:sz w:val="22"/>
          <w:szCs w:val="22"/>
        </w:rPr>
        <w:t xml:space="preserve"> 보편적인 </w:t>
      </w:r>
      <w:r w:rsidR="002E6003" w:rsidRPr="002E6003">
        <w:rPr>
          <w:rFonts w:asciiTheme="majorHAnsi" w:eastAsiaTheme="majorHAnsi" w:hAnsiTheme="majorHAnsi" w:hint="eastAsia"/>
          <w:sz w:val="22"/>
          <w:szCs w:val="22"/>
        </w:rPr>
        <w:t>복지</w:t>
      </w:r>
      <w:r w:rsidR="00082700">
        <w:rPr>
          <w:rFonts w:asciiTheme="majorHAnsi" w:eastAsiaTheme="majorHAnsi" w:hAnsiTheme="majorHAnsi" w:hint="eastAsia"/>
          <w:sz w:val="22"/>
          <w:szCs w:val="22"/>
        </w:rPr>
        <w:t xml:space="preserve">와 생활 수준 향상에 </w:t>
      </w:r>
      <w:r w:rsidR="002E6003" w:rsidRPr="002E6003">
        <w:rPr>
          <w:rFonts w:asciiTheme="majorHAnsi" w:eastAsiaTheme="majorHAnsi" w:hAnsiTheme="majorHAnsi" w:hint="eastAsia"/>
          <w:sz w:val="22"/>
          <w:szCs w:val="22"/>
        </w:rPr>
        <w:t>신경 쓴 다른 국가들과는 달리,</w:t>
      </w:r>
      <w:r w:rsidR="00F320BF">
        <w:rPr>
          <w:rStyle w:val="a6"/>
          <w:rFonts w:asciiTheme="majorHAnsi" w:eastAsiaTheme="majorHAnsi" w:hAnsiTheme="majorHAnsi"/>
          <w:sz w:val="22"/>
          <w:szCs w:val="22"/>
        </w:rPr>
        <w:footnoteReference w:id="16"/>
      </w:r>
      <w:r w:rsidR="002E6003" w:rsidRPr="002E6003">
        <w:rPr>
          <w:rFonts w:asciiTheme="majorHAnsi" w:eastAsiaTheme="majorHAnsi" w:hAnsiTheme="majorHAnsi" w:hint="eastAsia"/>
          <w:sz w:val="22"/>
          <w:szCs w:val="22"/>
        </w:rPr>
        <w:t xml:space="preserve"> </w:t>
      </w:r>
      <w:r w:rsidR="00082700">
        <w:rPr>
          <w:rFonts w:asciiTheme="majorHAnsi" w:eastAsiaTheme="majorHAnsi" w:hAnsiTheme="majorHAnsi" w:hint="eastAsia"/>
          <w:sz w:val="22"/>
          <w:szCs w:val="22"/>
        </w:rPr>
        <w:t xml:space="preserve">일제의 경우 </w:t>
      </w:r>
      <w:r w:rsidR="002E6003" w:rsidRPr="002E6003">
        <w:rPr>
          <w:rFonts w:asciiTheme="majorHAnsi" w:eastAsiaTheme="majorHAnsi" w:hAnsiTheme="majorHAnsi" w:hint="eastAsia"/>
          <w:sz w:val="22"/>
          <w:szCs w:val="22"/>
        </w:rPr>
        <w:t>일본인을 1등신민, 조선인을 2등신민으로 구분하는 등</w:t>
      </w:r>
      <w:r w:rsidR="00082700">
        <w:rPr>
          <w:rFonts w:asciiTheme="majorHAnsi" w:eastAsiaTheme="majorHAnsi" w:hAnsiTheme="majorHAnsi" w:hint="eastAsia"/>
          <w:sz w:val="22"/>
          <w:szCs w:val="22"/>
        </w:rPr>
        <w:t xml:space="preserve"> </w:t>
      </w:r>
      <w:r w:rsidR="002E6003" w:rsidRPr="002E6003">
        <w:rPr>
          <w:rFonts w:asciiTheme="majorHAnsi" w:eastAsiaTheme="majorHAnsi" w:hAnsiTheme="majorHAnsi" w:hint="eastAsia"/>
          <w:sz w:val="22"/>
          <w:szCs w:val="22"/>
        </w:rPr>
        <w:t>지속해서 조선인들에 대한 차별에 초점을 맞추었다. 만약 이러한 정책이 지속해서 시행되었을 경우 경제 성장과는 별개로 일본인과 조선인의 경제적 불평등은 심화되었을 가능성이 아주 높아 보인다. 지속적인 소득의 불평등은 경제 성장의 둔화, 혹은 하락을 낳는다. 근래 한국의 자료를 이용한 통계치인 [그래프5]를 참조하면 소득불평등의 수준이 양극화를 기준으로 측정될 때, 소득의 불평등은 경제 성장의 둔화와 밀접한 관계를 가지게 된다는 사실을 추론할 수 있다.</w:t>
      </w:r>
      <w:r w:rsidR="00F320BF">
        <w:rPr>
          <w:rStyle w:val="a6"/>
          <w:rFonts w:asciiTheme="majorHAnsi" w:eastAsiaTheme="majorHAnsi" w:hAnsiTheme="majorHAnsi"/>
          <w:sz w:val="22"/>
          <w:szCs w:val="22"/>
        </w:rPr>
        <w:footnoteReference w:id="17"/>
      </w:r>
      <w:r w:rsidR="002E6003" w:rsidRPr="002E6003">
        <w:rPr>
          <w:rFonts w:asciiTheme="majorHAnsi" w:eastAsiaTheme="majorHAnsi" w:hAnsiTheme="majorHAnsi" w:hint="eastAsia"/>
          <w:sz w:val="22"/>
          <w:szCs w:val="22"/>
        </w:rPr>
        <w:t xml:space="preserve"> 단순히 경제적인 인센티브만 생각할 경우 소득의 불평등이 더 나은 소득을 얻기 위한 노력의 유인이 되어 경제성장에 정의</w:t>
      </w:r>
      <w:r w:rsidR="00F320BF">
        <w:rPr>
          <w:rFonts w:asciiTheme="majorHAnsi" w:eastAsiaTheme="majorHAnsi" w:hAnsiTheme="majorHAnsi" w:hint="eastAsia"/>
          <w:sz w:val="22"/>
          <w:szCs w:val="22"/>
        </w:rPr>
        <w:t xml:space="preserve"> </w:t>
      </w:r>
      <w:r w:rsidR="002E6003" w:rsidRPr="002E6003">
        <w:rPr>
          <w:rFonts w:asciiTheme="majorHAnsi" w:eastAsiaTheme="majorHAnsi" w:hAnsiTheme="majorHAnsi" w:hint="eastAsia"/>
          <w:sz w:val="22"/>
          <w:szCs w:val="22"/>
        </w:rPr>
        <w:t>효과를 가지는 것을 기대할 수 있을 수도 있다. 하지만 최근의 연구에 따르면 소득불평등의 고착화는 저소득층에게 정상적인 경제활동의 유인보다 정치적, 불법적인 행위의 유인이 된다고 한다.</w:t>
      </w:r>
      <w:r w:rsidR="00F320BF">
        <w:rPr>
          <w:rStyle w:val="a6"/>
          <w:rFonts w:asciiTheme="majorHAnsi" w:eastAsiaTheme="majorHAnsi" w:hAnsiTheme="majorHAnsi"/>
          <w:sz w:val="22"/>
          <w:szCs w:val="22"/>
        </w:rPr>
        <w:footnoteReference w:id="18"/>
      </w:r>
      <w:r w:rsidR="002E6003" w:rsidRPr="002E6003">
        <w:rPr>
          <w:rFonts w:asciiTheme="majorHAnsi" w:eastAsiaTheme="majorHAnsi" w:hAnsiTheme="majorHAnsi" w:hint="eastAsia"/>
          <w:sz w:val="22"/>
          <w:szCs w:val="22"/>
        </w:rPr>
        <w:t xml:space="preserve"> 또한 사회적, 정치적 불안정성의 증가가 경제성장에 대한 소득불평등의 부정적인 영향을 강화한다는 연구 결과도 있다.</w:t>
      </w:r>
      <w:r w:rsidR="00F320BF">
        <w:rPr>
          <w:rStyle w:val="a6"/>
          <w:rFonts w:asciiTheme="majorHAnsi" w:eastAsiaTheme="majorHAnsi" w:hAnsiTheme="majorHAnsi"/>
          <w:sz w:val="22"/>
          <w:szCs w:val="22"/>
        </w:rPr>
        <w:footnoteReference w:id="19"/>
      </w:r>
      <w:r w:rsidR="00F320BF">
        <w:rPr>
          <w:rFonts w:asciiTheme="majorHAnsi" w:eastAsiaTheme="majorHAnsi" w:hAnsiTheme="majorHAnsi"/>
          <w:sz w:val="22"/>
          <w:szCs w:val="22"/>
        </w:rPr>
        <w:t xml:space="preserve"> </w:t>
      </w:r>
      <w:r w:rsidR="002E6003" w:rsidRPr="002E6003">
        <w:rPr>
          <w:rFonts w:asciiTheme="majorHAnsi" w:eastAsiaTheme="majorHAnsi" w:hAnsiTheme="majorHAnsi" w:hint="eastAsia"/>
          <w:sz w:val="22"/>
          <w:szCs w:val="22"/>
        </w:rPr>
        <w:t>당대 일본이 추구한 군국주의 및 팽창정책은 국제적으로 불안정한 정세를 만들었고, 이러한 상황은 앞서 말한 소득불평등의 효과를 심화시켰을 가능성도 충분히 존재한다.</w:t>
      </w:r>
    </w:p>
    <w:p w:rsidR="002E6003" w:rsidRDefault="002E6003" w:rsidP="00850856">
      <w:pPr>
        <w:pStyle w:val="1"/>
        <w:ind w:firstLineChars="100" w:firstLine="220"/>
        <w:rPr>
          <w:rFonts w:asciiTheme="majorHAnsi" w:eastAsiaTheme="majorHAnsi" w:hAnsiTheme="majorHAnsi"/>
          <w:sz w:val="22"/>
          <w:szCs w:val="22"/>
        </w:rPr>
      </w:pPr>
      <w:r w:rsidRPr="002E6003">
        <w:rPr>
          <w:rFonts w:asciiTheme="majorHAnsi" w:eastAsiaTheme="majorHAnsi" w:hAnsiTheme="majorHAnsi" w:hint="eastAsia"/>
          <w:sz w:val="22"/>
          <w:szCs w:val="22"/>
        </w:rPr>
        <w:t xml:space="preserve">다시 말하자면 경제 성장의 유무, 혹은 그 수준과 별개로, 당대에 지속적으로 이루어진 차별 정책과 소득의 불평등은 지속되었다. 그리고 이러한 과정에서 쌓아 온 것이 설령 조선의 근대화가 </w:t>
      </w:r>
      <w:proofErr w:type="spellStart"/>
      <w:r w:rsidRPr="002E6003">
        <w:rPr>
          <w:rFonts w:asciiTheme="majorHAnsi" w:eastAsiaTheme="majorHAnsi" w:hAnsiTheme="majorHAnsi" w:hint="eastAsia"/>
          <w:sz w:val="22"/>
          <w:szCs w:val="22"/>
        </w:rPr>
        <w:t>맞다고</w:t>
      </w:r>
      <w:proofErr w:type="spellEnd"/>
      <w:r w:rsidRPr="002E6003">
        <w:rPr>
          <w:rFonts w:asciiTheme="majorHAnsi" w:eastAsiaTheme="majorHAnsi" w:hAnsiTheme="majorHAnsi" w:hint="eastAsia"/>
          <w:sz w:val="22"/>
          <w:szCs w:val="22"/>
        </w:rPr>
        <w:t xml:space="preserve"> 해도, 이러한 것이 조선에 도움을 주었는지는 미지수이다. 점점 </w:t>
      </w:r>
      <w:r w:rsidRPr="002E6003">
        <w:rPr>
          <w:rFonts w:asciiTheme="majorHAnsi" w:eastAsiaTheme="majorHAnsi" w:hAnsiTheme="majorHAnsi" w:hint="eastAsia"/>
          <w:sz w:val="22"/>
          <w:szCs w:val="22"/>
        </w:rPr>
        <w:lastRenderedPageBreak/>
        <w:t xml:space="preserve">고착화되는 소득의 양극화와 조선인들에 대한 차별은 설사 경제 성장이 있었다고 해도 이 효과를 부정적으로 상쇄했을 것이며, 사회 구조의 모순은 이미 심각하였고, 더 심각해졌을 것이다. 실제로 해방 이후 잔존하던 경제적인 양극화와 사회 구조의 모순은 한국 사회를 한동안 괴롭혔다. 추가적으로 그나마 긍정적인 부분이라고 </w:t>
      </w:r>
      <w:r w:rsidR="00B34689">
        <w:rPr>
          <w:rFonts w:asciiTheme="majorHAnsi" w:eastAsiaTheme="majorHAnsi" w:hAnsiTheme="majorHAnsi" w:hint="eastAsia"/>
          <w:sz w:val="22"/>
          <w:szCs w:val="22"/>
        </w:rPr>
        <w:t xml:space="preserve">식민지 </w:t>
      </w:r>
      <w:proofErr w:type="spellStart"/>
      <w:r w:rsidRPr="002E6003">
        <w:rPr>
          <w:rFonts w:asciiTheme="majorHAnsi" w:eastAsiaTheme="majorHAnsi" w:hAnsiTheme="majorHAnsi" w:hint="eastAsia"/>
          <w:sz w:val="22"/>
          <w:szCs w:val="22"/>
        </w:rPr>
        <w:t>근대화론자들이</w:t>
      </w:r>
      <w:proofErr w:type="spellEnd"/>
      <w:r w:rsidRPr="002E6003">
        <w:rPr>
          <w:rFonts w:asciiTheme="majorHAnsi" w:eastAsiaTheme="majorHAnsi" w:hAnsiTheme="majorHAnsi" w:hint="eastAsia"/>
          <w:sz w:val="22"/>
          <w:szCs w:val="22"/>
        </w:rPr>
        <w:t xml:space="preserve"> 주장하는 경제 성장이나 근대적인 산업 도입 등도 1940년 이래 일본이 벌인 태평양전쟁으로 해방 즈음에는 거의 파탄 지경에 이르렀다. 이때의 사회적 혼란으로 믿을 수 있는 통계 자료를 찾기 힘들지만, 해방 직후 한국이 전 세계 최빈국 중 하나였다는 사실은 이를 </w:t>
      </w:r>
      <w:r w:rsidR="00B34689">
        <w:rPr>
          <w:rFonts w:asciiTheme="majorHAnsi" w:eastAsiaTheme="majorHAnsi" w:hAnsiTheme="majorHAnsi" w:hint="eastAsia"/>
          <w:sz w:val="22"/>
          <w:szCs w:val="22"/>
        </w:rPr>
        <w:t>증명하는 사실 중 하나이</w:t>
      </w:r>
      <w:r w:rsidRPr="002E6003">
        <w:rPr>
          <w:rFonts w:asciiTheme="majorHAnsi" w:eastAsiaTheme="majorHAnsi" w:hAnsiTheme="majorHAnsi" w:hint="eastAsia"/>
          <w:sz w:val="22"/>
          <w:szCs w:val="22"/>
        </w:rPr>
        <w:t xml:space="preserve">다. 식민지기 이루어졌다고 하는 경제 성장과 산업 구조 개편 등이 결국은 해방 직후 거의 남아 있지 않다는 점에서, 식민지 </w:t>
      </w:r>
      <w:proofErr w:type="spellStart"/>
      <w:r w:rsidRPr="002E6003">
        <w:rPr>
          <w:rFonts w:asciiTheme="majorHAnsi" w:eastAsiaTheme="majorHAnsi" w:hAnsiTheme="majorHAnsi" w:hint="eastAsia"/>
          <w:sz w:val="22"/>
          <w:szCs w:val="22"/>
        </w:rPr>
        <w:t>근대화론이</w:t>
      </w:r>
      <w:proofErr w:type="spellEnd"/>
      <w:r w:rsidRPr="002E6003">
        <w:rPr>
          <w:rFonts w:asciiTheme="majorHAnsi" w:eastAsiaTheme="majorHAnsi" w:hAnsiTheme="majorHAnsi" w:hint="eastAsia"/>
          <w:sz w:val="22"/>
          <w:szCs w:val="22"/>
        </w:rPr>
        <w:t xml:space="preserve"> 과연 믿을 만한 논지라고 볼 수 있을지 의문이다. 덧붙여 다른 기준을 차치하고 사회적 불평등만을 기점으로 보아도, 식민지 </w:t>
      </w:r>
      <w:proofErr w:type="spellStart"/>
      <w:r w:rsidRPr="002E6003">
        <w:rPr>
          <w:rFonts w:asciiTheme="majorHAnsi" w:eastAsiaTheme="majorHAnsi" w:hAnsiTheme="majorHAnsi" w:hint="eastAsia"/>
          <w:sz w:val="22"/>
          <w:szCs w:val="22"/>
        </w:rPr>
        <w:t>근대화론이</w:t>
      </w:r>
      <w:proofErr w:type="spellEnd"/>
      <w:r w:rsidRPr="002E6003">
        <w:rPr>
          <w:rFonts w:asciiTheme="majorHAnsi" w:eastAsiaTheme="majorHAnsi" w:hAnsiTheme="majorHAnsi" w:hint="eastAsia"/>
          <w:sz w:val="22"/>
          <w:szCs w:val="22"/>
        </w:rPr>
        <w:t xml:space="preserve"> 말하는 ‘성장’이라는 것이 지속 불가능하다는 사실은 명백해 보인다. 설사 우리가 알고 있는 시기에 해방이 불가능했다고 하더라도, 양극화되는 조선의 경제 수준과 사회 모순은 식민 통치를 언젠가 붕괴시키지 않았을까? </w:t>
      </w:r>
    </w:p>
    <w:p w:rsidR="00082700" w:rsidRPr="002E6003" w:rsidRDefault="00082700" w:rsidP="00850856">
      <w:pPr>
        <w:pStyle w:val="1"/>
        <w:ind w:firstLineChars="100" w:firstLine="200"/>
        <w:rPr>
          <w:rFonts w:asciiTheme="majorHAnsi" w:eastAsiaTheme="majorHAnsi" w:hAnsiTheme="majorHAnsi"/>
        </w:rPr>
      </w:pPr>
    </w:p>
    <w:p w:rsidR="002E6003" w:rsidRPr="002E6003" w:rsidRDefault="002E6003" w:rsidP="002E6003">
      <w:pPr>
        <w:pStyle w:val="1"/>
        <w:jc w:val="center"/>
        <w:rPr>
          <w:rFonts w:asciiTheme="majorHAnsi" w:eastAsiaTheme="majorHAnsi" w:hAnsiTheme="majorHAnsi"/>
        </w:rPr>
      </w:pPr>
      <w:r w:rsidRPr="002E6003">
        <w:rPr>
          <w:rFonts w:asciiTheme="majorHAnsi" w:eastAsiaTheme="majorHAnsi" w:hAnsiTheme="majorHAnsi" w:hint="eastAsia"/>
          <w:b/>
          <w:bCs/>
          <w:sz w:val="22"/>
          <w:szCs w:val="22"/>
        </w:rPr>
        <w:t xml:space="preserve">시대를 보는 경제사학적 단상 </w:t>
      </w:r>
      <w:r w:rsidRPr="002E6003">
        <w:rPr>
          <w:rFonts w:asciiTheme="majorHAnsi" w:eastAsiaTheme="majorHAnsi" w:hAnsiTheme="majorHAnsi" w:cs="바탕" w:hint="eastAsia"/>
          <w:b/>
          <w:bCs/>
          <w:sz w:val="22"/>
          <w:szCs w:val="22"/>
        </w:rPr>
        <w:t>–</w:t>
      </w:r>
      <w:r w:rsidRPr="002E6003">
        <w:rPr>
          <w:rFonts w:asciiTheme="majorHAnsi" w:eastAsiaTheme="majorHAnsi" w:hAnsiTheme="majorHAnsi" w:hint="eastAsia"/>
          <w:b/>
          <w:bCs/>
          <w:sz w:val="22"/>
          <w:szCs w:val="22"/>
        </w:rPr>
        <w:t xml:space="preserve"> 맺음말</w:t>
      </w:r>
    </w:p>
    <w:p w:rsidR="002E6003" w:rsidRPr="002E6003" w:rsidRDefault="002E6003" w:rsidP="002E6003">
      <w:pPr>
        <w:pStyle w:val="1"/>
        <w:rPr>
          <w:rFonts w:asciiTheme="majorHAnsi" w:eastAsiaTheme="majorHAnsi" w:hAnsiTheme="majorHAnsi"/>
          <w:sz w:val="22"/>
          <w:szCs w:val="22"/>
        </w:rPr>
      </w:pPr>
    </w:p>
    <w:p w:rsidR="002E6003" w:rsidRPr="002E6003" w:rsidRDefault="002E6003" w:rsidP="00850856">
      <w:pPr>
        <w:pStyle w:val="a3"/>
        <w:ind w:firstLineChars="100" w:firstLine="220"/>
        <w:rPr>
          <w:rFonts w:asciiTheme="majorHAnsi" w:eastAsiaTheme="majorHAnsi" w:hAnsiTheme="majorHAnsi"/>
        </w:rPr>
      </w:pPr>
      <w:r w:rsidRPr="002E6003">
        <w:rPr>
          <w:rFonts w:asciiTheme="majorHAnsi" w:eastAsiaTheme="majorHAnsi" w:hAnsiTheme="majorHAnsi" w:hint="eastAsia"/>
          <w:sz w:val="22"/>
          <w:szCs w:val="22"/>
        </w:rPr>
        <w:t>지금까지 식민지</w:t>
      </w:r>
      <w:r w:rsidR="00B34689">
        <w:rPr>
          <w:rFonts w:asciiTheme="majorHAnsi" w:eastAsiaTheme="majorHAnsi" w:hAnsiTheme="majorHAnsi" w:hint="eastAsia"/>
          <w:sz w:val="22"/>
          <w:szCs w:val="22"/>
        </w:rPr>
        <w:t xml:space="preserve"> </w:t>
      </w:r>
      <w:proofErr w:type="spellStart"/>
      <w:r w:rsidRPr="002E6003">
        <w:rPr>
          <w:rFonts w:asciiTheme="majorHAnsi" w:eastAsiaTheme="majorHAnsi" w:hAnsiTheme="majorHAnsi" w:hint="eastAsia"/>
          <w:sz w:val="22"/>
          <w:szCs w:val="22"/>
        </w:rPr>
        <w:t>근대화론과</w:t>
      </w:r>
      <w:proofErr w:type="spellEnd"/>
      <w:r w:rsidRPr="002E6003">
        <w:rPr>
          <w:rFonts w:asciiTheme="majorHAnsi" w:eastAsiaTheme="majorHAnsi" w:hAnsiTheme="majorHAnsi" w:hint="eastAsia"/>
          <w:sz w:val="22"/>
          <w:szCs w:val="22"/>
        </w:rPr>
        <w:t xml:space="preserve"> 이에 반대하는 여러 가지 경제 통계를 통하여 일본의 식민 통치 기간 동안 경제 구조의 모습을 파악해 보았다. 특히 그</w:t>
      </w:r>
      <w:r w:rsidR="00B34689">
        <w:rPr>
          <w:rFonts w:asciiTheme="majorHAnsi" w:eastAsiaTheme="majorHAnsi" w:hAnsiTheme="majorHAnsi" w:hint="eastAsia"/>
          <w:sz w:val="22"/>
          <w:szCs w:val="22"/>
        </w:rPr>
        <w:t xml:space="preserve"> </w:t>
      </w:r>
      <w:r w:rsidRPr="002E6003">
        <w:rPr>
          <w:rFonts w:asciiTheme="majorHAnsi" w:eastAsiaTheme="majorHAnsi" w:hAnsiTheme="majorHAnsi" w:hint="eastAsia"/>
          <w:sz w:val="22"/>
          <w:szCs w:val="22"/>
        </w:rPr>
        <w:t xml:space="preserve">중에서도 불평등에 초점을 맞추어 식민지 </w:t>
      </w:r>
      <w:proofErr w:type="spellStart"/>
      <w:r w:rsidRPr="002E6003">
        <w:rPr>
          <w:rFonts w:asciiTheme="majorHAnsi" w:eastAsiaTheme="majorHAnsi" w:hAnsiTheme="majorHAnsi" w:hint="eastAsia"/>
          <w:sz w:val="22"/>
          <w:szCs w:val="22"/>
        </w:rPr>
        <w:t>근대화론에서</w:t>
      </w:r>
      <w:proofErr w:type="spellEnd"/>
      <w:r w:rsidRPr="002E6003">
        <w:rPr>
          <w:rFonts w:asciiTheme="majorHAnsi" w:eastAsiaTheme="majorHAnsi" w:hAnsiTheme="majorHAnsi" w:hint="eastAsia"/>
          <w:sz w:val="22"/>
          <w:szCs w:val="22"/>
        </w:rPr>
        <w:t xml:space="preserve"> 주장하는 성장이라는 주제의 불안정성을 제시하였다. 하지만 이 시기의 경제 상황에 대해서 끊임없는 논쟁은 아직도 뜨겁다. 여기서 우리는 다양한 정보를 접하고, 제대로 된 지식과 관점을 갖추어야 할 것이다. 일부 통계에 매몰되어 식민지 </w:t>
      </w:r>
      <w:proofErr w:type="spellStart"/>
      <w:r w:rsidRPr="002E6003">
        <w:rPr>
          <w:rFonts w:asciiTheme="majorHAnsi" w:eastAsiaTheme="majorHAnsi" w:hAnsiTheme="majorHAnsi" w:hint="eastAsia"/>
          <w:sz w:val="22"/>
          <w:szCs w:val="22"/>
        </w:rPr>
        <w:t>수혜론을</w:t>
      </w:r>
      <w:proofErr w:type="spellEnd"/>
      <w:r w:rsidRPr="002E6003">
        <w:rPr>
          <w:rFonts w:asciiTheme="majorHAnsi" w:eastAsiaTheme="majorHAnsi" w:hAnsiTheme="majorHAnsi" w:hint="eastAsia"/>
          <w:sz w:val="22"/>
          <w:szCs w:val="22"/>
        </w:rPr>
        <w:t xml:space="preserve"> 옹호하는 것은 매우 큰 잘못이나, 반대로 민족적인 감정에 휩쓸려 </w:t>
      </w:r>
      <w:r w:rsidRPr="002E6003">
        <w:rPr>
          <w:rFonts w:asciiTheme="majorHAnsi" w:eastAsiaTheme="majorHAnsi" w:hAnsiTheme="majorHAnsi" w:hint="eastAsia"/>
          <w:sz w:val="22"/>
          <w:szCs w:val="22"/>
        </w:rPr>
        <w:lastRenderedPageBreak/>
        <w:t xml:space="preserve">일부 사실을 직시하지 못하는 것 역시 과오이다. 하나의 관점에만 집중하게 되어 왜곡된 역사관이 생기는 것이다. 일제강점기는 당시 조선, 그리고 현재의 대한민국에도 진실로 불행한 과거였다. 우리는 이 과거를 반복하지 않기 위해서라도 많이, 제대로 알고 우리 앞에 주어진 과제들을 잘 풀어나가야 할 것이다. </w:t>
      </w:r>
    </w:p>
    <w:p w:rsidR="002E6003" w:rsidRPr="002E6003" w:rsidRDefault="002E6003" w:rsidP="00850856">
      <w:pPr>
        <w:pStyle w:val="a3"/>
        <w:ind w:firstLineChars="100" w:firstLine="220"/>
        <w:rPr>
          <w:rFonts w:asciiTheme="majorHAnsi" w:eastAsiaTheme="majorHAnsi" w:hAnsiTheme="majorHAnsi"/>
        </w:rPr>
      </w:pPr>
      <w:r w:rsidRPr="002E6003">
        <w:rPr>
          <w:rFonts w:asciiTheme="majorHAnsi" w:eastAsiaTheme="majorHAnsi" w:hAnsiTheme="majorHAnsi" w:hint="eastAsia"/>
          <w:sz w:val="22"/>
          <w:szCs w:val="22"/>
        </w:rPr>
        <w:t xml:space="preserve">그리고 우리가 지금까지 경제 통계를 통해 일제강점기를 보았지만, 경제사적인 측면은 역사 연구의 한 갈래일 뿐임을 잊어서는 안 된다. 경제뿐만 아니라 사회, 정치 등 역사를 바라보는 관점은 굉장히 다양하다. 그리고 이 안에서도 자신의 </w:t>
      </w:r>
      <w:r w:rsidR="00697437">
        <w:rPr>
          <w:rFonts w:asciiTheme="majorHAnsi" w:eastAsiaTheme="majorHAnsi" w:hAnsiTheme="majorHAnsi" w:hint="eastAsia"/>
          <w:sz w:val="22"/>
          <w:szCs w:val="22"/>
        </w:rPr>
        <w:t>생각</w:t>
      </w:r>
      <w:r w:rsidRPr="002E6003">
        <w:rPr>
          <w:rFonts w:asciiTheme="majorHAnsi" w:eastAsiaTheme="majorHAnsi" w:hAnsiTheme="majorHAnsi" w:hint="eastAsia"/>
          <w:sz w:val="22"/>
          <w:szCs w:val="22"/>
        </w:rPr>
        <w:t xml:space="preserve">에 따라 세부적인 의견이 충분히 달라질 수 있다. 일제강점기뿐만 아니라 한반도의 유구한 역사를 지켜보면, 지속적이고 꾸준한 연구가 있었음에도 불구하고 현재 해결하지 못한 의문점이나, 치열하게 논쟁이 벌어지는 세부적인 쟁점이 상당히 많다. 결론이 나지 않은 문제들이 아직까지도 많이 남아 있는 셈이다. 이러한 상황에서, 우리가 가져야 할 자세는 하나에 대한 무조건적인 믿음이 아니라, 다양한 관점에 대한 포용과 수용의 자세가 </w:t>
      </w:r>
      <w:proofErr w:type="gramStart"/>
      <w:r w:rsidRPr="002E6003">
        <w:rPr>
          <w:rFonts w:asciiTheme="majorHAnsi" w:eastAsiaTheme="majorHAnsi" w:hAnsiTheme="majorHAnsi" w:hint="eastAsia"/>
          <w:sz w:val="22"/>
          <w:szCs w:val="22"/>
        </w:rPr>
        <w:t>아닐까.</w:t>
      </w:r>
      <w:proofErr w:type="gramEnd"/>
      <w:r w:rsidRPr="002E6003">
        <w:rPr>
          <w:rFonts w:asciiTheme="majorHAnsi" w:eastAsiaTheme="majorHAnsi" w:hAnsiTheme="majorHAnsi" w:hint="eastAsia"/>
          <w:sz w:val="22"/>
          <w:szCs w:val="22"/>
        </w:rPr>
        <w:t xml:space="preserve"> </w:t>
      </w:r>
    </w:p>
    <w:p w:rsidR="002E6003" w:rsidRDefault="002E6003" w:rsidP="002E6003">
      <w:pPr>
        <w:pStyle w:val="a3"/>
        <w:rPr>
          <w:rFonts w:asciiTheme="majorHAnsi" w:eastAsiaTheme="majorHAnsi" w:hAnsiTheme="majorHAnsi"/>
          <w:sz w:val="22"/>
          <w:szCs w:val="22"/>
        </w:rPr>
      </w:pPr>
    </w:p>
    <w:p w:rsidR="00184425" w:rsidRDefault="00184425" w:rsidP="002E6003">
      <w:pPr>
        <w:pStyle w:val="a3"/>
        <w:rPr>
          <w:rFonts w:asciiTheme="majorHAnsi" w:eastAsiaTheme="majorHAnsi" w:hAnsiTheme="majorHAnsi"/>
          <w:sz w:val="22"/>
          <w:szCs w:val="22"/>
        </w:rPr>
      </w:pPr>
    </w:p>
    <w:p w:rsidR="00184425" w:rsidRDefault="00184425" w:rsidP="002E6003">
      <w:pPr>
        <w:pStyle w:val="a3"/>
        <w:rPr>
          <w:rFonts w:asciiTheme="majorHAnsi" w:eastAsiaTheme="majorHAnsi" w:hAnsiTheme="majorHAnsi"/>
          <w:sz w:val="22"/>
          <w:szCs w:val="22"/>
        </w:rPr>
      </w:pPr>
    </w:p>
    <w:p w:rsidR="00184425" w:rsidRDefault="00184425" w:rsidP="002E6003">
      <w:pPr>
        <w:pStyle w:val="a3"/>
        <w:rPr>
          <w:rFonts w:asciiTheme="majorHAnsi" w:eastAsiaTheme="majorHAnsi" w:hAnsiTheme="majorHAnsi"/>
          <w:sz w:val="22"/>
          <w:szCs w:val="22"/>
        </w:rPr>
      </w:pPr>
    </w:p>
    <w:p w:rsidR="00184425" w:rsidRDefault="00184425" w:rsidP="002E6003">
      <w:pPr>
        <w:pStyle w:val="a3"/>
        <w:rPr>
          <w:rFonts w:asciiTheme="majorHAnsi" w:eastAsiaTheme="majorHAnsi" w:hAnsiTheme="majorHAnsi"/>
          <w:sz w:val="22"/>
          <w:szCs w:val="22"/>
        </w:rPr>
      </w:pPr>
    </w:p>
    <w:p w:rsidR="00184425" w:rsidRDefault="00184425" w:rsidP="002E6003">
      <w:pPr>
        <w:pStyle w:val="a3"/>
        <w:rPr>
          <w:rFonts w:asciiTheme="majorHAnsi" w:eastAsiaTheme="majorHAnsi" w:hAnsiTheme="majorHAnsi"/>
          <w:sz w:val="22"/>
          <w:szCs w:val="22"/>
        </w:rPr>
      </w:pPr>
    </w:p>
    <w:p w:rsidR="00184425" w:rsidRDefault="00184425" w:rsidP="002E6003">
      <w:pPr>
        <w:pStyle w:val="a3"/>
        <w:rPr>
          <w:rFonts w:asciiTheme="majorHAnsi" w:eastAsiaTheme="majorHAnsi" w:hAnsiTheme="majorHAnsi"/>
          <w:sz w:val="22"/>
          <w:szCs w:val="22"/>
        </w:rPr>
      </w:pPr>
    </w:p>
    <w:p w:rsidR="00184425" w:rsidRDefault="00184425" w:rsidP="002E6003">
      <w:pPr>
        <w:pStyle w:val="a3"/>
        <w:rPr>
          <w:rFonts w:asciiTheme="majorHAnsi" w:eastAsiaTheme="majorHAnsi" w:hAnsiTheme="majorHAnsi"/>
          <w:sz w:val="22"/>
          <w:szCs w:val="22"/>
        </w:rPr>
      </w:pPr>
    </w:p>
    <w:p w:rsidR="00184425" w:rsidRDefault="00184425" w:rsidP="002E6003">
      <w:pPr>
        <w:pStyle w:val="a3"/>
        <w:rPr>
          <w:rFonts w:asciiTheme="majorHAnsi" w:eastAsiaTheme="majorHAnsi" w:hAnsiTheme="majorHAnsi"/>
          <w:sz w:val="22"/>
          <w:szCs w:val="22"/>
        </w:rPr>
      </w:pPr>
    </w:p>
    <w:p w:rsidR="00184425" w:rsidRPr="002E6003" w:rsidRDefault="00184425" w:rsidP="002E6003">
      <w:pPr>
        <w:pStyle w:val="a3"/>
        <w:rPr>
          <w:rFonts w:asciiTheme="majorHAnsi" w:eastAsiaTheme="majorHAnsi" w:hAnsiTheme="majorHAnsi" w:hint="eastAsia"/>
          <w:sz w:val="22"/>
          <w:szCs w:val="22"/>
        </w:rPr>
      </w:pPr>
    </w:p>
    <w:p w:rsidR="002E6003" w:rsidRPr="002E6003" w:rsidRDefault="00184425" w:rsidP="002E6003">
      <w:pPr>
        <w:pStyle w:val="a3"/>
        <w:wordWrap/>
        <w:jc w:val="center"/>
        <w:rPr>
          <w:rFonts w:asciiTheme="majorHAnsi" w:eastAsiaTheme="majorHAnsi" w:hAnsiTheme="majorHAnsi"/>
        </w:rPr>
      </w:pPr>
      <w:r>
        <w:rPr>
          <w:rFonts w:asciiTheme="majorHAnsi" w:eastAsiaTheme="majorHAnsi" w:hAnsiTheme="majorHAnsi" w:hint="eastAsia"/>
          <w:b/>
          <w:bCs/>
          <w:sz w:val="22"/>
          <w:szCs w:val="22"/>
        </w:rPr>
        <w:lastRenderedPageBreak/>
        <w:t>참고자료</w:t>
      </w:r>
    </w:p>
    <w:p w:rsidR="002E6003" w:rsidRPr="002E6003" w:rsidRDefault="002E6003" w:rsidP="002E6003">
      <w:pPr>
        <w:pStyle w:val="a3"/>
        <w:jc w:val="center"/>
        <w:rPr>
          <w:rFonts w:asciiTheme="majorHAnsi" w:eastAsiaTheme="majorHAnsi" w:hAnsiTheme="majorHAnsi"/>
          <w:b/>
          <w:bCs/>
        </w:rPr>
      </w:pPr>
    </w:p>
    <w:p w:rsidR="00082700" w:rsidRPr="00082700" w:rsidRDefault="00082700" w:rsidP="00082700">
      <w:pPr>
        <w:pStyle w:val="10"/>
        <w:spacing w:after="0" w:line="240" w:lineRule="auto"/>
        <w:rPr>
          <w:rFonts w:asciiTheme="minorHAnsi" w:eastAsiaTheme="minorHAnsi" w:hAnsiTheme="minorHAnsi"/>
        </w:rPr>
      </w:pPr>
      <w:r w:rsidRPr="00082700">
        <w:rPr>
          <w:rFonts w:asciiTheme="minorHAnsi" w:eastAsiaTheme="minorHAnsi" w:hAnsiTheme="minorHAnsi" w:hint="eastAsia"/>
        </w:rPr>
        <w:t>배진영, 「정년퇴임한 경제사학자 이영훈 서울대 교수,</w:t>
      </w:r>
      <w:r w:rsidRPr="00082700">
        <w:rPr>
          <w:rFonts w:asciiTheme="minorHAnsi" w:eastAsiaTheme="minorHAnsi" w:hAnsiTheme="minorHAnsi"/>
        </w:rPr>
        <w:t>”</w:t>
      </w:r>
      <w:r w:rsidRPr="00082700">
        <w:rPr>
          <w:rFonts w:asciiTheme="minorHAnsi" w:eastAsiaTheme="minorHAnsi" w:hAnsiTheme="minorHAnsi" w:hint="eastAsia"/>
        </w:rPr>
        <w:t xml:space="preserve">자본주의 </w:t>
      </w:r>
      <w:proofErr w:type="spellStart"/>
      <w:r w:rsidRPr="00082700">
        <w:rPr>
          <w:rFonts w:asciiTheme="minorHAnsi" w:eastAsiaTheme="minorHAnsi" w:hAnsiTheme="minorHAnsi" w:hint="eastAsia"/>
        </w:rPr>
        <w:t>맹아론은</w:t>
      </w:r>
      <w:proofErr w:type="spellEnd"/>
      <w:r w:rsidRPr="00082700">
        <w:rPr>
          <w:rFonts w:asciiTheme="minorHAnsi" w:eastAsiaTheme="minorHAnsi" w:hAnsiTheme="minorHAnsi" w:hint="eastAsia"/>
        </w:rPr>
        <w:t xml:space="preserve"> 대한민국 부정으로 이어지는 주장</w:t>
      </w:r>
      <w:r w:rsidRPr="00082700">
        <w:rPr>
          <w:rFonts w:asciiTheme="minorHAnsi" w:eastAsiaTheme="minorHAnsi" w:hAnsiTheme="minorHAnsi"/>
        </w:rPr>
        <w:t>”</w:t>
      </w:r>
      <w:r w:rsidRPr="00082700">
        <w:rPr>
          <w:rFonts w:asciiTheme="minorHAnsi" w:eastAsiaTheme="minorHAnsi" w:hAnsiTheme="minorHAnsi" w:hint="eastAsia"/>
        </w:rPr>
        <w:t>」, 월간조선</w:t>
      </w:r>
      <w:r w:rsidR="0016120F">
        <w:rPr>
          <w:rFonts w:asciiTheme="minorHAnsi" w:eastAsiaTheme="minorHAnsi" w:hAnsiTheme="minorHAnsi" w:hint="eastAsia"/>
        </w:rPr>
        <w:t xml:space="preserve">, </w:t>
      </w:r>
      <w:r w:rsidRPr="00082700">
        <w:rPr>
          <w:rFonts w:asciiTheme="minorHAnsi" w:eastAsiaTheme="minorHAnsi" w:hAnsiTheme="minorHAnsi" w:hint="eastAsia"/>
        </w:rPr>
        <w:t>4월호</w:t>
      </w:r>
      <w:r w:rsidRPr="00082700">
        <w:rPr>
          <w:rFonts w:asciiTheme="minorHAnsi" w:eastAsiaTheme="minorHAnsi" w:hAnsiTheme="minorHAnsi"/>
        </w:rPr>
        <w:t>, 2017</w:t>
      </w:r>
    </w:p>
    <w:p w:rsidR="002E6003" w:rsidRPr="00082700" w:rsidRDefault="002E6003" w:rsidP="00082700">
      <w:pPr>
        <w:pStyle w:val="10"/>
        <w:spacing w:after="0" w:line="240" w:lineRule="auto"/>
        <w:rPr>
          <w:rFonts w:asciiTheme="minorHAnsi" w:eastAsiaTheme="minorHAnsi" w:hAnsiTheme="minorHAnsi"/>
        </w:rPr>
      </w:pPr>
      <w:r w:rsidRPr="00082700">
        <w:rPr>
          <w:rFonts w:asciiTheme="minorHAnsi" w:eastAsiaTheme="minorHAnsi" w:hAnsiTheme="minorHAnsi" w:hint="eastAsia"/>
        </w:rPr>
        <w:t>김낙년 편,</w:t>
      </w:r>
      <w:r w:rsidR="00082700" w:rsidRPr="00082700">
        <w:rPr>
          <w:rFonts w:asciiTheme="minorHAnsi" w:eastAsiaTheme="minorHAnsi" w:hAnsiTheme="minorHAnsi"/>
        </w:rPr>
        <w:t xml:space="preserve"> </w:t>
      </w:r>
      <w:r w:rsidRPr="00082700">
        <w:rPr>
          <w:rFonts w:asciiTheme="minorHAnsi" w:eastAsiaTheme="minorHAnsi" w:hAnsiTheme="minorHAnsi" w:hint="eastAsia"/>
        </w:rPr>
        <w:t>『한국의 경제성장 1910~1945』,</w:t>
      </w:r>
      <w:r w:rsidR="000F090A" w:rsidRPr="00082700">
        <w:rPr>
          <w:rFonts w:asciiTheme="minorHAnsi" w:eastAsiaTheme="minorHAnsi" w:hAnsiTheme="minorHAnsi" w:hint="eastAsia"/>
        </w:rPr>
        <w:t xml:space="preserve"> </w:t>
      </w:r>
      <w:r w:rsidRPr="00082700">
        <w:rPr>
          <w:rFonts w:asciiTheme="minorHAnsi" w:eastAsiaTheme="minorHAnsi" w:hAnsiTheme="minorHAnsi" w:hint="eastAsia"/>
        </w:rPr>
        <w:t>서울대학교 출판부</w:t>
      </w:r>
      <w:r w:rsidR="00082700" w:rsidRPr="00082700">
        <w:rPr>
          <w:rFonts w:asciiTheme="minorHAnsi" w:eastAsiaTheme="minorHAnsi" w:hAnsiTheme="minorHAnsi" w:hint="eastAsia"/>
        </w:rPr>
        <w:t>, 2006</w:t>
      </w:r>
    </w:p>
    <w:p w:rsidR="002E6003" w:rsidRPr="00082700" w:rsidRDefault="00082700" w:rsidP="00082700">
      <w:pPr>
        <w:pStyle w:val="10"/>
        <w:spacing w:after="0" w:line="240" w:lineRule="auto"/>
        <w:rPr>
          <w:rFonts w:asciiTheme="minorHAnsi" w:eastAsiaTheme="minorHAnsi" w:hAnsiTheme="minorHAnsi"/>
        </w:rPr>
      </w:pPr>
      <w:r w:rsidRPr="00082700">
        <w:rPr>
          <w:rFonts w:asciiTheme="minorHAnsi" w:eastAsiaTheme="minorHAnsi" w:hAnsiTheme="minorHAnsi" w:hint="eastAsia"/>
        </w:rPr>
        <w:t>「GDP, 인구, 1인당 GDP(남한과 북한, 2010년 가격), 1911-2015」</w:t>
      </w:r>
      <w:proofErr w:type="gramStart"/>
      <w:r w:rsidRPr="00082700">
        <w:rPr>
          <w:rFonts w:asciiTheme="minorHAnsi" w:eastAsiaTheme="minorHAnsi" w:hAnsiTheme="minorHAnsi" w:hint="eastAsia"/>
        </w:rPr>
        <w:t>,낙성대경제연구소</w:t>
      </w:r>
      <w:proofErr w:type="gramEnd"/>
      <w:r w:rsidRPr="00082700">
        <w:rPr>
          <w:rFonts w:asciiTheme="minorHAnsi" w:eastAsiaTheme="minorHAnsi" w:hAnsiTheme="minorHAnsi" w:hint="eastAsia"/>
        </w:rPr>
        <w:t>, 2012</w:t>
      </w:r>
    </w:p>
    <w:p w:rsidR="002E6003" w:rsidRPr="00082700" w:rsidRDefault="002E6003" w:rsidP="00082700">
      <w:pPr>
        <w:pStyle w:val="10"/>
        <w:spacing w:after="0" w:line="240" w:lineRule="auto"/>
        <w:rPr>
          <w:rFonts w:asciiTheme="minorHAnsi" w:eastAsiaTheme="minorHAnsi" w:hAnsiTheme="minorHAnsi"/>
        </w:rPr>
      </w:pPr>
      <w:r w:rsidRPr="00082700">
        <w:rPr>
          <w:rFonts w:asciiTheme="minorHAnsi" w:eastAsiaTheme="minorHAnsi" w:hAnsiTheme="minorHAnsi" w:hint="eastAsia"/>
        </w:rPr>
        <w:t>김낙년,</w:t>
      </w:r>
      <w:r w:rsidR="00082700" w:rsidRPr="00082700">
        <w:rPr>
          <w:rFonts w:asciiTheme="minorHAnsi" w:eastAsiaTheme="minorHAnsi" w:hAnsiTheme="minorHAnsi"/>
        </w:rPr>
        <w:t xml:space="preserve"> </w:t>
      </w:r>
      <w:r w:rsidRPr="00082700">
        <w:rPr>
          <w:rFonts w:asciiTheme="minorHAnsi" w:eastAsiaTheme="minorHAnsi" w:hAnsiTheme="minorHAnsi" w:hint="eastAsia"/>
        </w:rPr>
        <w:t xml:space="preserve">「식민지기 조선의 </w:t>
      </w:r>
      <w:r w:rsidR="00082700" w:rsidRPr="00082700">
        <w:rPr>
          <w:rFonts w:asciiTheme="minorHAnsi" w:eastAsiaTheme="minorHAnsi" w:hAnsiTheme="minorHAnsi" w:hint="eastAsia"/>
        </w:rPr>
        <w:t xml:space="preserve">소득불평등」, 경제사학, </w:t>
      </w:r>
      <w:r w:rsidRPr="00082700">
        <w:rPr>
          <w:rFonts w:asciiTheme="minorHAnsi" w:eastAsiaTheme="minorHAnsi" w:hAnsiTheme="minorHAnsi" w:hint="eastAsia"/>
        </w:rPr>
        <w:t>55,</w:t>
      </w:r>
      <w:r w:rsidR="000F090A" w:rsidRPr="00082700">
        <w:rPr>
          <w:rFonts w:asciiTheme="minorHAnsi" w:eastAsiaTheme="minorHAnsi" w:hAnsiTheme="minorHAnsi" w:hint="eastAsia"/>
        </w:rPr>
        <w:t xml:space="preserve"> </w:t>
      </w:r>
      <w:r w:rsidRPr="00082700">
        <w:rPr>
          <w:rFonts w:asciiTheme="minorHAnsi" w:eastAsiaTheme="minorHAnsi" w:hAnsiTheme="minorHAnsi" w:hint="eastAsia"/>
        </w:rPr>
        <w:t>경제사학회</w:t>
      </w:r>
      <w:r w:rsidR="00082700" w:rsidRPr="00082700">
        <w:rPr>
          <w:rFonts w:asciiTheme="minorHAnsi" w:eastAsiaTheme="minorHAnsi" w:hAnsiTheme="minorHAnsi" w:hint="eastAsia"/>
        </w:rPr>
        <w:t>, 2013</w:t>
      </w:r>
    </w:p>
    <w:p w:rsidR="002E6003" w:rsidRPr="00082700" w:rsidRDefault="002E6003" w:rsidP="00082700">
      <w:pPr>
        <w:pStyle w:val="10"/>
        <w:spacing w:after="0" w:line="240" w:lineRule="auto"/>
        <w:rPr>
          <w:rFonts w:asciiTheme="minorHAnsi" w:eastAsiaTheme="minorHAnsi" w:hAnsiTheme="minorHAnsi"/>
        </w:rPr>
      </w:pPr>
      <w:r w:rsidRPr="00082700">
        <w:rPr>
          <w:rFonts w:asciiTheme="minorHAnsi" w:eastAsiaTheme="minorHAnsi" w:hAnsiTheme="minorHAnsi" w:hint="eastAsia"/>
        </w:rPr>
        <w:t>허수열,</w:t>
      </w:r>
      <w:r w:rsidR="00082700" w:rsidRPr="00082700">
        <w:rPr>
          <w:rFonts w:asciiTheme="minorHAnsi" w:eastAsiaTheme="minorHAnsi" w:hAnsiTheme="minorHAnsi"/>
        </w:rPr>
        <w:t xml:space="preserve"> </w:t>
      </w:r>
      <w:r w:rsidRPr="00082700">
        <w:rPr>
          <w:rFonts w:asciiTheme="minorHAnsi" w:eastAsiaTheme="minorHAnsi" w:hAnsiTheme="minorHAnsi" w:hint="eastAsia"/>
        </w:rPr>
        <w:t>『개발 없는 개발』</w:t>
      </w:r>
      <w:r w:rsidR="00082700" w:rsidRPr="00082700">
        <w:rPr>
          <w:rFonts w:asciiTheme="minorHAnsi" w:eastAsiaTheme="minorHAnsi" w:hAnsiTheme="minorHAnsi" w:hint="eastAsia"/>
        </w:rPr>
        <w:t xml:space="preserve">, </w:t>
      </w:r>
      <w:r w:rsidRPr="00082700">
        <w:rPr>
          <w:rFonts w:asciiTheme="minorHAnsi" w:eastAsiaTheme="minorHAnsi" w:hAnsiTheme="minorHAnsi" w:hint="eastAsia"/>
        </w:rPr>
        <w:t>은행나무</w:t>
      </w:r>
      <w:r w:rsidR="00082700" w:rsidRPr="00082700">
        <w:rPr>
          <w:rFonts w:asciiTheme="minorHAnsi" w:eastAsiaTheme="minorHAnsi" w:hAnsiTheme="minorHAnsi" w:hint="eastAsia"/>
        </w:rPr>
        <w:t>, 2005</w:t>
      </w:r>
    </w:p>
    <w:p w:rsidR="00082700" w:rsidRPr="00082700" w:rsidRDefault="00082700" w:rsidP="00082700">
      <w:pPr>
        <w:pStyle w:val="a4"/>
        <w:spacing w:line="240" w:lineRule="auto"/>
        <w:ind w:left="0" w:firstLine="0"/>
        <w:rPr>
          <w:rFonts w:asciiTheme="minorHAnsi" w:eastAsiaTheme="minorHAnsi" w:hAnsiTheme="minorHAnsi"/>
          <w:sz w:val="20"/>
          <w:szCs w:val="20"/>
        </w:rPr>
      </w:pPr>
      <w:r w:rsidRPr="00082700">
        <w:rPr>
          <w:rFonts w:asciiTheme="minorHAnsi" w:eastAsiaTheme="minorHAnsi" w:hAnsiTheme="minorHAnsi" w:hint="eastAsia"/>
          <w:sz w:val="20"/>
          <w:szCs w:val="20"/>
        </w:rPr>
        <w:t>허수열, 「안병직 교수 제자의 ‘식민지 근대화론’ 비판」, 신동아</w:t>
      </w:r>
      <w:r w:rsidR="0016120F">
        <w:rPr>
          <w:rFonts w:asciiTheme="minorHAnsi" w:eastAsiaTheme="minorHAnsi" w:hAnsiTheme="minorHAnsi" w:hint="eastAsia"/>
          <w:sz w:val="20"/>
          <w:szCs w:val="20"/>
        </w:rPr>
        <w:t xml:space="preserve">, </w:t>
      </w:r>
      <w:r w:rsidRPr="00082700">
        <w:rPr>
          <w:rFonts w:asciiTheme="minorHAnsi" w:eastAsiaTheme="minorHAnsi" w:hAnsiTheme="minorHAnsi" w:hint="eastAsia"/>
          <w:sz w:val="20"/>
          <w:szCs w:val="20"/>
        </w:rPr>
        <w:t>2월호, 2007</w:t>
      </w:r>
    </w:p>
    <w:p w:rsidR="00082700" w:rsidRPr="00082700" w:rsidRDefault="00082700" w:rsidP="00082700">
      <w:pPr>
        <w:pStyle w:val="10"/>
        <w:spacing w:after="0" w:line="240" w:lineRule="auto"/>
        <w:rPr>
          <w:rFonts w:asciiTheme="minorHAnsi" w:eastAsiaTheme="minorHAnsi" w:hAnsiTheme="minorHAnsi"/>
        </w:rPr>
      </w:pPr>
      <w:r w:rsidRPr="00082700">
        <w:rPr>
          <w:rFonts w:asciiTheme="minorHAnsi" w:eastAsiaTheme="minorHAnsi" w:hAnsiTheme="minorHAnsi" w:hint="eastAsia"/>
        </w:rPr>
        <w:t>박한나, 송재민,</w:t>
      </w:r>
      <w:r w:rsidRPr="00082700">
        <w:rPr>
          <w:rFonts w:asciiTheme="minorHAnsi" w:eastAsiaTheme="minorHAnsi" w:hAnsiTheme="minorHAnsi"/>
        </w:rPr>
        <w:t xml:space="preserve"> </w:t>
      </w:r>
      <w:r w:rsidRPr="00082700">
        <w:rPr>
          <w:rFonts w:asciiTheme="minorHAnsi" w:eastAsiaTheme="minorHAnsi" w:hAnsiTheme="minorHAnsi" w:hint="eastAsia"/>
        </w:rPr>
        <w:t>「자연재해가 지역경제에 미치는 영향」,</w:t>
      </w:r>
      <w:r w:rsidRPr="00082700">
        <w:rPr>
          <w:rFonts w:asciiTheme="minorHAnsi" w:eastAsiaTheme="minorHAnsi" w:hAnsiTheme="minorHAnsi"/>
        </w:rPr>
        <w:t xml:space="preserve"> </w:t>
      </w:r>
      <w:r w:rsidRPr="00082700">
        <w:rPr>
          <w:rFonts w:asciiTheme="minorHAnsi" w:eastAsiaTheme="minorHAnsi" w:hAnsiTheme="minorHAnsi" w:hint="eastAsia"/>
        </w:rPr>
        <w:t>국토계획,</w:t>
      </w:r>
      <w:r w:rsidRPr="00082700">
        <w:rPr>
          <w:rFonts w:asciiTheme="minorHAnsi" w:eastAsiaTheme="minorHAnsi" w:hAnsiTheme="minorHAnsi"/>
        </w:rPr>
        <w:t xml:space="preserve"> 51,</w:t>
      </w:r>
      <w:r w:rsidRPr="00082700">
        <w:rPr>
          <w:rFonts w:asciiTheme="minorHAnsi" w:eastAsiaTheme="minorHAnsi" w:hAnsiTheme="minorHAnsi" w:hint="eastAsia"/>
        </w:rPr>
        <w:t xml:space="preserve"> 대한국토·도시계획학회,</w:t>
      </w:r>
      <w:r w:rsidRPr="00082700">
        <w:rPr>
          <w:rFonts w:asciiTheme="minorHAnsi" w:eastAsiaTheme="minorHAnsi" w:hAnsiTheme="minorHAnsi"/>
        </w:rPr>
        <w:t xml:space="preserve"> </w:t>
      </w:r>
      <w:r w:rsidRPr="00082700">
        <w:rPr>
          <w:rFonts w:asciiTheme="minorHAnsi" w:eastAsiaTheme="minorHAnsi" w:hAnsiTheme="minorHAnsi" w:hint="eastAsia"/>
        </w:rPr>
        <w:t xml:space="preserve">2016, 198p </w:t>
      </w:r>
    </w:p>
    <w:p w:rsidR="002E6003" w:rsidRPr="00082700" w:rsidRDefault="002E6003" w:rsidP="00082700">
      <w:pPr>
        <w:pStyle w:val="10"/>
        <w:spacing w:after="0" w:line="240" w:lineRule="auto"/>
        <w:rPr>
          <w:rFonts w:asciiTheme="minorHAnsi" w:eastAsiaTheme="minorHAnsi" w:hAnsiTheme="minorHAnsi"/>
        </w:rPr>
      </w:pPr>
      <w:r w:rsidRPr="00082700">
        <w:rPr>
          <w:rFonts w:asciiTheme="minorHAnsi" w:eastAsiaTheme="minorHAnsi" w:hAnsiTheme="minorHAnsi" w:hint="eastAsia"/>
        </w:rPr>
        <w:t>우대형,</w:t>
      </w:r>
      <w:r w:rsidR="00082700" w:rsidRPr="00082700">
        <w:rPr>
          <w:rFonts w:asciiTheme="minorHAnsi" w:eastAsiaTheme="minorHAnsi" w:hAnsiTheme="minorHAnsi"/>
        </w:rPr>
        <w:t xml:space="preserve"> </w:t>
      </w:r>
      <w:r w:rsidRPr="00082700">
        <w:rPr>
          <w:rFonts w:asciiTheme="minorHAnsi" w:eastAsiaTheme="minorHAnsi" w:hAnsiTheme="minorHAnsi" w:hint="eastAsia"/>
        </w:rPr>
        <w:t>「미곡생산성의 장기 추이에 관한 재검토 1660-1938」</w:t>
      </w:r>
      <w:r w:rsidR="00082700" w:rsidRPr="00082700">
        <w:rPr>
          <w:rFonts w:asciiTheme="minorHAnsi" w:eastAsiaTheme="minorHAnsi" w:hAnsiTheme="minorHAnsi" w:hint="eastAsia"/>
        </w:rPr>
        <w:t xml:space="preserve">, </w:t>
      </w:r>
      <w:r w:rsidRPr="00082700">
        <w:rPr>
          <w:rFonts w:asciiTheme="minorHAnsi" w:eastAsiaTheme="minorHAnsi" w:hAnsiTheme="minorHAnsi" w:hint="eastAsia"/>
        </w:rPr>
        <w:t xml:space="preserve">연세대경제연구소 </w:t>
      </w:r>
      <w:r w:rsidR="00082700" w:rsidRPr="00082700">
        <w:rPr>
          <w:rFonts w:asciiTheme="minorHAnsi" w:eastAsiaTheme="minorHAnsi" w:hAnsiTheme="minorHAnsi" w:hint="eastAsia"/>
        </w:rPr>
        <w:t>발표문</w:t>
      </w:r>
      <w:r w:rsidRPr="00082700">
        <w:rPr>
          <w:rFonts w:asciiTheme="minorHAnsi" w:eastAsiaTheme="minorHAnsi" w:hAnsiTheme="minorHAnsi" w:hint="eastAsia"/>
        </w:rPr>
        <w:t>,</w:t>
      </w:r>
      <w:r w:rsidR="00082700" w:rsidRPr="00082700">
        <w:rPr>
          <w:rFonts w:asciiTheme="minorHAnsi" w:eastAsiaTheme="minorHAnsi" w:hAnsiTheme="minorHAnsi"/>
        </w:rPr>
        <w:t xml:space="preserve"> </w:t>
      </w:r>
      <w:r w:rsidRPr="00082700">
        <w:rPr>
          <w:rFonts w:asciiTheme="minorHAnsi" w:eastAsiaTheme="minorHAnsi" w:hAnsiTheme="minorHAnsi" w:hint="eastAsia"/>
        </w:rPr>
        <w:t>연세대경제연구소</w:t>
      </w:r>
      <w:r w:rsidR="00082700" w:rsidRPr="00082700">
        <w:rPr>
          <w:rFonts w:asciiTheme="minorHAnsi" w:eastAsiaTheme="minorHAnsi" w:hAnsiTheme="minorHAnsi" w:hint="eastAsia"/>
        </w:rPr>
        <w:t>, 2017</w:t>
      </w:r>
    </w:p>
    <w:p w:rsidR="002E6003" w:rsidRPr="00082700" w:rsidRDefault="002E6003" w:rsidP="00082700">
      <w:pPr>
        <w:pStyle w:val="a4"/>
        <w:spacing w:line="240" w:lineRule="auto"/>
        <w:ind w:left="0" w:firstLine="0"/>
        <w:rPr>
          <w:rFonts w:asciiTheme="minorHAnsi" w:eastAsiaTheme="minorHAnsi" w:hAnsiTheme="minorHAnsi"/>
        </w:rPr>
      </w:pPr>
      <w:r w:rsidRPr="00082700">
        <w:rPr>
          <w:rFonts w:asciiTheme="minorHAnsi" w:eastAsiaTheme="minorHAnsi" w:hAnsiTheme="minorHAnsi" w:hint="eastAsia"/>
          <w:sz w:val="20"/>
          <w:szCs w:val="20"/>
        </w:rPr>
        <w:t>신관호, 신동균,</w:t>
      </w:r>
      <w:r w:rsidR="00082700" w:rsidRPr="00082700">
        <w:rPr>
          <w:rFonts w:asciiTheme="minorHAnsi" w:eastAsiaTheme="minorHAnsi" w:hAnsiTheme="minorHAnsi"/>
          <w:sz w:val="20"/>
          <w:szCs w:val="20"/>
        </w:rPr>
        <w:t xml:space="preserve"> </w:t>
      </w:r>
      <w:r w:rsidRPr="00082700">
        <w:rPr>
          <w:rFonts w:asciiTheme="minorHAnsi" w:eastAsiaTheme="minorHAnsi" w:hAnsiTheme="minorHAnsi" w:hint="eastAsia"/>
          <w:sz w:val="20"/>
          <w:szCs w:val="20"/>
        </w:rPr>
        <w:t>「</w:t>
      </w:r>
      <w:proofErr w:type="gramStart"/>
      <w:r w:rsidRPr="00082700">
        <w:rPr>
          <w:rFonts w:asciiTheme="minorHAnsi" w:eastAsiaTheme="minorHAnsi" w:hAnsiTheme="minorHAnsi" w:hint="eastAsia"/>
          <w:sz w:val="20"/>
          <w:szCs w:val="20"/>
        </w:rPr>
        <w:t>한국경제분석 :</w:t>
      </w:r>
      <w:proofErr w:type="gramEnd"/>
      <w:r w:rsidRPr="00082700">
        <w:rPr>
          <w:rFonts w:asciiTheme="minorHAnsi" w:eastAsiaTheme="minorHAnsi" w:hAnsiTheme="minorHAnsi" w:hint="eastAsia"/>
          <w:sz w:val="20"/>
          <w:szCs w:val="20"/>
        </w:rPr>
        <w:t xml:space="preserve"> 소득불평등이 경제성장에 미치는 </w:t>
      </w:r>
      <w:r w:rsidR="00082700" w:rsidRPr="00082700">
        <w:rPr>
          <w:rFonts w:asciiTheme="minorHAnsi" w:eastAsiaTheme="minorHAnsi" w:hAnsiTheme="minorHAnsi" w:hint="eastAsia"/>
          <w:sz w:val="20"/>
          <w:szCs w:val="20"/>
        </w:rPr>
        <w:t xml:space="preserve">효과」, </w:t>
      </w:r>
      <w:r w:rsidRPr="00082700">
        <w:rPr>
          <w:rFonts w:asciiTheme="minorHAnsi" w:eastAsiaTheme="minorHAnsi" w:hAnsiTheme="minorHAnsi" w:hint="eastAsia"/>
          <w:sz w:val="20"/>
          <w:szCs w:val="20"/>
        </w:rPr>
        <w:t xml:space="preserve">한국경제의 </w:t>
      </w:r>
      <w:r w:rsidR="00082700" w:rsidRPr="00082700">
        <w:rPr>
          <w:rFonts w:asciiTheme="minorHAnsi" w:eastAsiaTheme="minorHAnsi" w:hAnsiTheme="minorHAnsi" w:hint="eastAsia"/>
          <w:sz w:val="20"/>
          <w:szCs w:val="20"/>
        </w:rPr>
        <w:t xml:space="preserve">분석, </w:t>
      </w:r>
      <w:r w:rsidRPr="00082700">
        <w:rPr>
          <w:rFonts w:asciiTheme="minorHAnsi" w:eastAsiaTheme="minorHAnsi" w:hAnsiTheme="minorHAnsi" w:hint="eastAsia"/>
          <w:sz w:val="20"/>
          <w:szCs w:val="20"/>
        </w:rPr>
        <w:t>20</w:t>
      </w:r>
      <w:r w:rsidR="00082700" w:rsidRPr="00082700">
        <w:rPr>
          <w:rFonts w:asciiTheme="minorHAnsi" w:eastAsiaTheme="minorHAnsi" w:hAnsiTheme="minorHAnsi" w:hint="eastAsia"/>
          <w:sz w:val="20"/>
          <w:szCs w:val="20"/>
        </w:rPr>
        <w:t>(1)</w:t>
      </w:r>
      <w:r w:rsidR="00082700" w:rsidRPr="00082700">
        <w:rPr>
          <w:rFonts w:asciiTheme="minorHAnsi" w:eastAsiaTheme="minorHAnsi" w:hAnsiTheme="minorHAnsi"/>
          <w:sz w:val="20"/>
          <w:szCs w:val="20"/>
        </w:rPr>
        <w:t>,</w:t>
      </w:r>
      <w:r w:rsidR="00082700" w:rsidRPr="00082700">
        <w:rPr>
          <w:rFonts w:asciiTheme="minorHAnsi" w:eastAsiaTheme="minorHAnsi" w:hAnsiTheme="minorHAnsi" w:hint="eastAsia"/>
          <w:sz w:val="20"/>
          <w:szCs w:val="20"/>
        </w:rPr>
        <w:t>한</w:t>
      </w:r>
      <w:r w:rsidRPr="00082700">
        <w:rPr>
          <w:rFonts w:asciiTheme="minorHAnsi" w:eastAsiaTheme="minorHAnsi" w:hAnsiTheme="minorHAnsi" w:hint="eastAsia"/>
          <w:sz w:val="20"/>
          <w:szCs w:val="20"/>
        </w:rPr>
        <w:t>국금융연구원(2014)</w:t>
      </w:r>
    </w:p>
    <w:p w:rsidR="005739DB" w:rsidRPr="0016120F" w:rsidRDefault="002E6003" w:rsidP="0016120F">
      <w:pPr>
        <w:pStyle w:val="a4"/>
        <w:spacing w:line="240" w:lineRule="auto"/>
        <w:ind w:left="0" w:firstLine="0"/>
        <w:rPr>
          <w:rFonts w:asciiTheme="minorHAnsi" w:eastAsiaTheme="minorHAnsi" w:hAnsiTheme="minorHAnsi"/>
        </w:rPr>
      </w:pPr>
      <w:r w:rsidRPr="00082700">
        <w:rPr>
          <w:rFonts w:asciiTheme="minorHAnsi" w:eastAsiaTheme="minorHAnsi" w:hAnsiTheme="minorHAnsi" w:hint="eastAsia"/>
          <w:sz w:val="20"/>
          <w:szCs w:val="20"/>
        </w:rPr>
        <w:t>백경호,</w:t>
      </w:r>
      <w:r w:rsidR="00082700" w:rsidRPr="00082700">
        <w:rPr>
          <w:rFonts w:asciiTheme="minorHAnsi" w:eastAsiaTheme="minorHAnsi" w:hAnsiTheme="minorHAnsi"/>
          <w:sz w:val="20"/>
          <w:szCs w:val="20"/>
        </w:rPr>
        <w:t xml:space="preserve"> </w:t>
      </w:r>
      <w:r w:rsidRPr="00082700">
        <w:rPr>
          <w:rFonts w:asciiTheme="minorHAnsi" w:eastAsiaTheme="minorHAnsi" w:hAnsiTheme="minorHAnsi" w:hint="eastAsia"/>
          <w:sz w:val="20"/>
          <w:szCs w:val="20"/>
        </w:rPr>
        <w:t>「소득불평등과 경제성장에 관한 세 연구」, 전남대학교 박사학위논문</w:t>
      </w:r>
      <w:r w:rsidR="00082700" w:rsidRPr="00082700">
        <w:rPr>
          <w:rFonts w:asciiTheme="minorHAnsi" w:eastAsiaTheme="minorHAnsi" w:hAnsiTheme="minorHAnsi" w:hint="eastAsia"/>
          <w:sz w:val="20"/>
          <w:szCs w:val="20"/>
        </w:rPr>
        <w:t>, 2016</w:t>
      </w:r>
    </w:p>
    <w:sectPr w:rsidR="005739DB" w:rsidRPr="0016120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0D0" w:rsidRDefault="00C100D0" w:rsidP="002E6003">
      <w:pPr>
        <w:spacing w:after="0" w:line="240" w:lineRule="auto"/>
      </w:pPr>
      <w:r>
        <w:separator/>
      </w:r>
    </w:p>
  </w:endnote>
  <w:endnote w:type="continuationSeparator" w:id="0">
    <w:p w:rsidR="00C100D0" w:rsidRDefault="00C100D0" w:rsidP="002E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휴먼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0D0" w:rsidRDefault="00C100D0" w:rsidP="002E6003">
      <w:pPr>
        <w:spacing w:after="0" w:line="240" w:lineRule="auto"/>
      </w:pPr>
      <w:r>
        <w:separator/>
      </w:r>
    </w:p>
  </w:footnote>
  <w:footnote w:type="continuationSeparator" w:id="0">
    <w:p w:rsidR="00C100D0" w:rsidRDefault="00C100D0" w:rsidP="002E6003">
      <w:pPr>
        <w:spacing w:after="0" w:line="240" w:lineRule="auto"/>
      </w:pPr>
      <w:r>
        <w:continuationSeparator/>
      </w:r>
    </w:p>
  </w:footnote>
  <w:footnote w:id="1">
    <w:p w:rsidR="002E6003" w:rsidRPr="002E6003" w:rsidRDefault="002E6003" w:rsidP="00F320BF">
      <w:pPr>
        <w:pStyle w:val="a4"/>
        <w:ind w:left="142" w:hanging="142"/>
      </w:pPr>
      <w:r>
        <w:rPr>
          <w:rStyle w:val="a6"/>
        </w:rPr>
        <w:footnoteRef/>
      </w:r>
      <w:r>
        <w:t xml:space="preserve"> </w:t>
      </w:r>
      <w:r>
        <w:rPr>
          <w:rFonts w:eastAsia="함초롬바탕" w:hAnsi="함초롬바탕" w:cs="함초롬바탕" w:hint="eastAsia"/>
        </w:rPr>
        <w:t>다만 학자마다 내세우는 근대화의 정의에 차이가 있고</w:t>
      </w:r>
      <w:r>
        <w:rPr>
          <w:rFonts w:eastAsia="함초롬바탕"/>
        </w:rPr>
        <w:t xml:space="preserve">, </w:t>
      </w:r>
      <w:r>
        <w:rPr>
          <w:rFonts w:eastAsia="함초롬바탕" w:hAnsi="함초롬바탕" w:cs="함초롬바탕" w:hint="eastAsia"/>
        </w:rPr>
        <w:t xml:space="preserve">이러한 해석의 차이 때문에 식민지 </w:t>
      </w:r>
      <w:proofErr w:type="spellStart"/>
      <w:r>
        <w:rPr>
          <w:rFonts w:eastAsia="함초롬바탕" w:hAnsi="함초롬바탕" w:cs="함초롬바탕" w:hint="eastAsia"/>
        </w:rPr>
        <w:t>근대화론이</w:t>
      </w:r>
      <w:proofErr w:type="spellEnd"/>
      <w:r>
        <w:rPr>
          <w:rFonts w:eastAsia="함초롬바탕" w:hAnsi="함초롬바탕" w:cs="함초롬바탕" w:hint="eastAsia"/>
        </w:rPr>
        <w:t xml:space="preserve"> 식민지 수혜론 등 일제를 옹호하는 가설로 이어지는 경향성이 있다</w:t>
      </w:r>
      <w:r>
        <w:rPr>
          <w:rFonts w:eastAsia="함초롬바탕"/>
        </w:rPr>
        <w:t>.</w:t>
      </w:r>
    </w:p>
  </w:footnote>
  <w:footnote w:id="2">
    <w:p w:rsidR="002E6003" w:rsidRPr="002E6003" w:rsidRDefault="002E6003" w:rsidP="002E6003">
      <w:pPr>
        <w:pStyle w:val="10"/>
      </w:pPr>
      <w:r>
        <w:rPr>
          <w:rStyle w:val="a6"/>
        </w:rPr>
        <w:footnoteRef/>
      </w:r>
      <w:r>
        <w:t xml:space="preserve"> </w:t>
      </w:r>
      <w:r>
        <w:rPr>
          <w:rFonts w:ascii="휴먼명조" w:eastAsia="휴먼명조" w:hint="eastAsia"/>
        </w:rPr>
        <w:t xml:space="preserve">배진영, </w:t>
      </w:r>
      <w:r w:rsidR="00CA525B">
        <w:rPr>
          <w:rFonts w:eastAsia="맑은 고딕" w:hAnsi="맑은 고딕" w:hint="eastAsia"/>
        </w:rPr>
        <w:t>「</w:t>
      </w:r>
      <w:r>
        <w:rPr>
          <w:rFonts w:ascii="휴먼명조" w:eastAsia="휴먼명조" w:hint="eastAsia"/>
        </w:rPr>
        <w:t>정년퇴임한 경제사학자 이영훈 서울대 교수,</w:t>
      </w:r>
      <w:r w:rsidR="00CA525B">
        <w:rPr>
          <w:rFonts w:ascii="휴먼명조" w:eastAsia="휴먼명조"/>
        </w:rPr>
        <w:t>”</w:t>
      </w:r>
      <w:r>
        <w:rPr>
          <w:rFonts w:ascii="휴먼명조" w:eastAsia="휴먼명조" w:hint="eastAsia"/>
        </w:rPr>
        <w:t xml:space="preserve">자본주의 </w:t>
      </w:r>
      <w:proofErr w:type="spellStart"/>
      <w:r>
        <w:rPr>
          <w:rFonts w:ascii="휴먼명조" w:eastAsia="휴먼명조" w:hint="eastAsia"/>
        </w:rPr>
        <w:t>맹아론은</w:t>
      </w:r>
      <w:proofErr w:type="spellEnd"/>
      <w:r>
        <w:rPr>
          <w:rFonts w:ascii="휴먼명조" w:eastAsia="휴먼명조" w:hint="eastAsia"/>
        </w:rPr>
        <w:t xml:space="preserve"> 대한민국 부정으로 이어지는 </w:t>
      </w:r>
      <w:r w:rsidR="00CA525B">
        <w:rPr>
          <w:rFonts w:ascii="휴먼명조" w:eastAsia="휴먼명조" w:hint="eastAsia"/>
        </w:rPr>
        <w:t>주장</w:t>
      </w:r>
      <w:r w:rsidR="00CA525B">
        <w:rPr>
          <w:rFonts w:ascii="휴먼명조" w:eastAsia="휴먼명조"/>
        </w:rPr>
        <w:t>”</w:t>
      </w:r>
      <w:r w:rsidR="00CA525B">
        <w:rPr>
          <w:rFonts w:ascii="휴먼명조" w:eastAsia="휴먼명조" w:hAnsi="휴먼명조" w:hint="eastAsia"/>
        </w:rPr>
        <w:t>」</w:t>
      </w:r>
      <w:r>
        <w:rPr>
          <w:rFonts w:ascii="휴먼명조" w:eastAsia="휴먼명조" w:hint="eastAsia"/>
        </w:rPr>
        <w:t>, 월간조선</w:t>
      </w:r>
      <w:r w:rsidR="00E562DC">
        <w:rPr>
          <w:rFonts w:ascii="휴먼명조" w:eastAsia="휴먼명조" w:hint="eastAsia"/>
        </w:rPr>
        <w:t xml:space="preserve">, </w:t>
      </w:r>
      <w:r w:rsidR="00CA525B">
        <w:rPr>
          <w:rFonts w:ascii="휴먼명조" w:eastAsia="휴먼명조" w:hint="eastAsia"/>
        </w:rPr>
        <w:t>4월호</w:t>
      </w:r>
      <w:r w:rsidR="00371E08">
        <w:rPr>
          <w:rFonts w:ascii="휴먼명조" w:eastAsia="휴먼명조"/>
        </w:rPr>
        <w:t>, 2017</w:t>
      </w:r>
    </w:p>
  </w:footnote>
  <w:footnote w:id="3">
    <w:p w:rsidR="002E6003" w:rsidRPr="002E6003" w:rsidRDefault="002E6003" w:rsidP="002E6003">
      <w:pPr>
        <w:pStyle w:val="10"/>
      </w:pPr>
      <w:r>
        <w:rPr>
          <w:rStyle w:val="a6"/>
        </w:rPr>
        <w:footnoteRef/>
      </w:r>
      <w:r>
        <w:t xml:space="preserve"> </w:t>
      </w:r>
      <w:proofErr w:type="spellStart"/>
      <w:r>
        <w:rPr>
          <w:rFonts w:ascii="휴먼명조" w:eastAsia="휴먼명조" w:hint="eastAsia"/>
        </w:rPr>
        <w:t>김낙년</w:t>
      </w:r>
      <w:proofErr w:type="spellEnd"/>
      <w:r>
        <w:rPr>
          <w:rFonts w:ascii="휴먼명조" w:eastAsia="휴먼명조" w:hint="eastAsia"/>
        </w:rPr>
        <w:t xml:space="preserve"> 편,</w:t>
      </w:r>
      <w:r w:rsidR="00B34689">
        <w:rPr>
          <w:rFonts w:ascii="휴먼명조" w:eastAsia="휴먼명조"/>
        </w:rPr>
        <w:t xml:space="preserve"> </w:t>
      </w:r>
      <w:r>
        <w:rPr>
          <w:rFonts w:ascii="휴먼명조" w:eastAsia="휴먼명조" w:hAnsi="휴먼명조" w:hint="eastAsia"/>
        </w:rPr>
        <w:t>『</w:t>
      </w:r>
      <w:r>
        <w:rPr>
          <w:rFonts w:ascii="휴먼명조" w:eastAsia="휴먼명조" w:hint="eastAsia"/>
        </w:rPr>
        <w:t>한국의 경제성장 1910~1945</w:t>
      </w:r>
      <w:r>
        <w:rPr>
          <w:rFonts w:ascii="휴먼명조" w:eastAsia="휴먼명조" w:hAnsi="휴먼명조" w:hint="eastAsia"/>
        </w:rPr>
        <w:t>』</w:t>
      </w:r>
      <w:r>
        <w:rPr>
          <w:rFonts w:ascii="휴먼명조" w:eastAsia="휴먼명조" w:hint="eastAsia"/>
        </w:rPr>
        <w:t>,</w:t>
      </w:r>
      <w:r w:rsidR="00CA525B">
        <w:rPr>
          <w:rFonts w:ascii="휴먼명조" w:eastAsia="휴먼명조" w:hint="eastAsia"/>
        </w:rPr>
        <w:t xml:space="preserve"> </w:t>
      </w:r>
      <w:r>
        <w:rPr>
          <w:rFonts w:ascii="휴먼명조" w:eastAsia="휴먼명조" w:hint="eastAsia"/>
        </w:rPr>
        <w:t>서울대학교 출판부</w:t>
      </w:r>
      <w:r w:rsidR="00371E08">
        <w:rPr>
          <w:rFonts w:ascii="휴먼명조" w:eastAsia="휴먼명조" w:hint="eastAsia"/>
        </w:rPr>
        <w:t>, 2006</w:t>
      </w:r>
      <w:r>
        <w:rPr>
          <w:rFonts w:ascii="휴먼명조" w:eastAsia="휴먼명조" w:hint="eastAsia"/>
        </w:rPr>
        <w:t>, 34p</w:t>
      </w:r>
    </w:p>
  </w:footnote>
  <w:footnote w:id="4">
    <w:p w:rsidR="002E6003" w:rsidRPr="002E6003" w:rsidRDefault="002E6003" w:rsidP="002E6003">
      <w:pPr>
        <w:pStyle w:val="10"/>
      </w:pPr>
      <w:r>
        <w:rPr>
          <w:rStyle w:val="a6"/>
        </w:rPr>
        <w:footnoteRef/>
      </w:r>
      <w:r>
        <w:t xml:space="preserve"> </w:t>
      </w:r>
      <w:proofErr w:type="spellStart"/>
      <w:r>
        <w:rPr>
          <w:rFonts w:ascii="휴먼명조" w:eastAsia="휴먼명조" w:hint="eastAsia"/>
        </w:rPr>
        <w:t>김낙년</w:t>
      </w:r>
      <w:proofErr w:type="spellEnd"/>
      <w:r>
        <w:rPr>
          <w:rFonts w:ascii="휴먼명조" w:eastAsia="휴먼명조" w:hint="eastAsia"/>
        </w:rPr>
        <w:t xml:space="preserve"> 편, 위의 책, 서울대학교 출판부</w:t>
      </w:r>
      <w:r w:rsidR="00371E08">
        <w:rPr>
          <w:rFonts w:ascii="휴먼명조" w:eastAsia="휴먼명조" w:hint="eastAsia"/>
        </w:rPr>
        <w:t>, 2006</w:t>
      </w:r>
      <w:r>
        <w:rPr>
          <w:rFonts w:ascii="휴먼명조" w:eastAsia="휴먼명조" w:hint="eastAsia"/>
        </w:rPr>
        <w:t>, 166p</w:t>
      </w:r>
    </w:p>
  </w:footnote>
  <w:footnote w:id="5">
    <w:p w:rsidR="002E6003" w:rsidRPr="002E6003" w:rsidRDefault="002E6003" w:rsidP="002E6003">
      <w:pPr>
        <w:pStyle w:val="10"/>
        <w:spacing w:line="244" w:lineRule="auto"/>
      </w:pPr>
      <w:r>
        <w:rPr>
          <w:rStyle w:val="a6"/>
        </w:rPr>
        <w:footnoteRef/>
      </w:r>
      <w:r>
        <w:t xml:space="preserve"> </w:t>
      </w:r>
      <w:r>
        <w:rPr>
          <w:rFonts w:eastAsia="맑은 고딕" w:hAnsi="맑은 고딕" w:hint="eastAsia"/>
        </w:rPr>
        <w:t>「</w:t>
      </w:r>
      <w:r>
        <w:rPr>
          <w:rFonts w:ascii="휴먼명조" w:eastAsia="휴먼명조" w:hint="eastAsia"/>
        </w:rPr>
        <w:t>GDP, 인구, 1인당 GDP(남한과 북한, 2010년 가격), 1911-2015</w:t>
      </w:r>
      <w:r>
        <w:rPr>
          <w:rFonts w:ascii="휴먼명조" w:eastAsia="휴먼명조" w:hAnsi="휴먼명조" w:hint="eastAsia"/>
        </w:rPr>
        <w:t>」</w:t>
      </w:r>
      <w:proofErr w:type="gramStart"/>
      <w:r>
        <w:rPr>
          <w:rFonts w:ascii="휴먼명조" w:eastAsia="휴먼명조" w:hint="eastAsia"/>
        </w:rPr>
        <w:t>,낙성대경제연구소</w:t>
      </w:r>
      <w:proofErr w:type="gramEnd"/>
      <w:r>
        <w:rPr>
          <w:rFonts w:ascii="휴먼명조" w:eastAsia="휴먼명조" w:hint="eastAsia"/>
        </w:rPr>
        <w:t>, 2012</w:t>
      </w:r>
    </w:p>
  </w:footnote>
  <w:footnote w:id="6">
    <w:p w:rsidR="002E6003" w:rsidRPr="002E6003" w:rsidRDefault="002E6003" w:rsidP="002E6003">
      <w:pPr>
        <w:pStyle w:val="10"/>
      </w:pPr>
      <w:r>
        <w:rPr>
          <w:rStyle w:val="a6"/>
        </w:rPr>
        <w:footnoteRef/>
      </w:r>
      <w:r>
        <w:t xml:space="preserve"> </w:t>
      </w:r>
      <w:proofErr w:type="spellStart"/>
      <w:r>
        <w:rPr>
          <w:rFonts w:ascii="휴먼명조" w:eastAsia="휴먼명조" w:hint="eastAsia"/>
        </w:rPr>
        <w:t>김낙년</w:t>
      </w:r>
      <w:proofErr w:type="spellEnd"/>
      <w:r>
        <w:rPr>
          <w:rFonts w:ascii="휴먼명조" w:eastAsia="휴먼명조" w:hint="eastAsia"/>
        </w:rPr>
        <w:t>,</w:t>
      </w:r>
      <w:r w:rsidR="00B34689">
        <w:rPr>
          <w:rFonts w:ascii="휴먼명조" w:eastAsia="휴먼명조"/>
        </w:rPr>
        <w:t xml:space="preserve"> </w:t>
      </w:r>
      <w:r>
        <w:rPr>
          <w:rFonts w:ascii="휴먼명조" w:eastAsia="휴먼명조" w:hAnsi="휴먼명조" w:hint="eastAsia"/>
          <w:sz w:val="22"/>
          <w:szCs w:val="22"/>
        </w:rPr>
        <w:t>「</w:t>
      </w:r>
      <w:r>
        <w:rPr>
          <w:rFonts w:ascii="휴먼명조" w:eastAsia="휴먼명조" w:hint="eastAsia"/>
          <w:sz w:val="22"/>
          <w:szCs w:val="22"/>
        </w:rPr>
        <w:t>식민지기 조선의 소득불평등</w:t>
      </w:r>
      <w:r>
        <w:rPr>
          <w:rFonts w:ascii="휴먼명조" w:eastAsia="휴먼명조" w:hAnsi="휴먼명조" w:hint="eastAsia"/>
          <w:sz w:val="22"/>
          <w:szCs w:val="22"/>
        </w:rPr>
        <w:t>」</w:t>
      </w:r>
      <w:r w:rsidR="00371E08">
        <w:rPr>
          <w:rFonts w:ascii="휴먼명조" w:eastAsia="휴먼명조" w:hAnsi="휴먼명조" w:hint="eastAsia"/>
        </w:rPr>
        <w:t xml:space="preserve">, </w:t>
      </w:r>
      <w:r>
        <w:rPr>
          <w:rFonts w:ascii="휴먼명조" w:eastAsia="휴먼명조" w:hint="eastAsia"/>
        </w:rPr>
        <w:t>경제사학</w:t>
      </w:r>
      <w:r w:rsidR="00371E08">
        <w:rPr>
          <w:rFonts w:ascii="휴먼명조" w:eastAsia="휴먼명조" w:hint="eastAsia"/>
        </w:rPr>
        <w:t xml:space="preserve">, </w:t>
      </w:r>
      <w:r>
        <w:rPr>
          <w:rFonts w:ascii="휴먼명조" w:eastAsia="휴먼명조" w:hint="eastAsia"/>
        </w:rPr>
        <w:t>55,</w:t>
      </w:r>
      <w:r w:rsidR="00371E08">
        <w:rPr>
          <w:rFonts w:ascii="휴먼명조" w:eastAsia="휴먼명조"/>
        </w:rPr>
        <w:t xml:space="preserve"> </w:t>
      </w:r>
      <w:r w:rsidR="00371E08">
        <w:rPr>
          <w:rFonts w:ascii="휴먼명조" w:eastAsia="휴먼명조" w:hint="eastAsia"/>
        </w:rPr>
        <w:t>경</w:t>
      </w:r>
      <w:r>
        <w:rPr>
          <w:rFonts w:ascii="휴먼명조" w:eastAsia="휴먼명조" w:hint="eastAsia"/>
        </w:rPr>
        <w:t>제사학회</w:t>
      </w:r>
      <w:r w:rsidR="00371E08">
        <w:rPr>
          <w:rFonts w:ascii="휴먼명조" w:eastAsia="휴먼명조" w:hint="eastAsia"/>
        </w:rPr>
        <w:t>, 2013</w:t>
      </w:r>
      <w:r>
        <w:rPr>
          <w:rFonts w:ascii="휴먼명조" w:eastAsia="휴먼명조" w:hint="eastAsia"/>
        </w:rPr>
        <w:t>, 251p</w:t>
      </w:r>
    </w:p>
  </w:footnote>
  <w:footnote w:id="7">
    <w:p w:rsidR="002E6003" w:rsidRDefault="002E6003" w:rsidP="002E6003">
      <w:pPr>
        <w:pStyle w:val="10"/>
      </w:pPr>
      <w:r>
        <w:rPr>
          <w:rStyle w:val="a6"/>
        </w:rPr>
        <w:footnoteRef/>
      </w:r>
      <w:r>
        <w:t xml:space="preserve"> </w:t>
      </w:r>
      <w:proofErr w:type="spellStart"/>
      <w:r>
        <w:rPr>
          <w:rFonts w:ascii="휴먼명조" w:eastAsia="휴먼명조" w:hint="eastAsia"/>
        </w:rPr>
        <w:t>김낙년</w:t>
      </w:r>
      <w:proofErr w:type="spellEnd"/>
      <w:r>
        <w:rPr>
          <w:rFonts w:ascii="휴먼명조" w:eastAsia="휴먼명조" w:hint="eastAsia"/>
        </w:rPr>
        <w:t>, 위의 글, 262p</w:t>
      </w:r>
    </w:p>
  </w:footnote>
  <w:footnote w:id="8">
    <w:p w:rsidR="002E6003" w:rsidRPr="002E6003" w:rsidRDefault="002E6003" w:rsidP="002E6003">
      <w:pPr>
        <w:pStyle w:val="10"/>
      </w:pPr>
      <w:r>
        <w:rPr>
          <w:rStyle w:val="a6"/>
        </w:rPr>
        <w:footnoteRef/>
      </w:r>
      <w:r>
        <w:t xml:space="preserve"> </w:t>
      </w:r>
      <w:r>
        <w:rPr>
          <w:rFonts w:ascii="휴먼명조" w:eastAsia="휴먼명조" w:hint="eastAsia"/>
        </w:rPr>
        <w:t>허수열,</w:t>
      </w:r>
      <w:r w:rsidR="00B34689">
        <w:rPr>
          <w:rFonts w:ascii="휴먼명조" w:eastAsia="휴먼명조"/>
        </w:rPr>
        <w:t xml:space="preserve"> </w:t>
      </w:r>
      <w:r>
        <w:rPr>
          <w:rFonts w:ascii="휴먼명조" w:eastAsia="휴먼명조" w:hAnsi="휴먼명조" w:hint="eastAsia"/>
        </w:rPr>
        <w:t>『</w:t>
      </w:r>
      <w:r>
        <w:rPr>
          <w:rFonts w:ascii="휴먼명조" w:eastAsia="휴먼명조" w:hint="eastAsia"/>
        </w:rPr>
        <w:t>개발 없는 개발</w:t>
      </w:r>
      <w:r>
        <w:rPr>
          <w:rFonts w:ascii="휴먼명조" w:eastAsia="휴먼명조" w:hAnsi="휴먼명조" w:hint="eastAsia"/>
        </w:rPr>
        <w:t>』</w:t>
      </w:r>
      <w:r w:rsidR="00371E08">
        <w:rPr>
          <w:rFonts w:ascii="휴먼명조" w:eastAsia="휴먼명조" w:hAnsi="휴먼명조" w:hint="eastAsia"/>
        </w:rPr>
        <w:t xml:space="preserve">, </w:t>
      </w:r>
      <w:r>
        <w:rPr>
          <w:rFonts w:ascii="휴먼명조" w:eastAsia="휴먼명조" w:hint="eastAsia"/>
        </w:rPr>
        <w:t>은행나무</w:t>
      </w:r>
      <w:r w:rsidR="00371E08">
        <w:rPr>
          <w:rFonts w:ascii="휴먼명조" w:eastAsia="휴먼명조" w:hint="eastAsia"/>
        </w:rPr>
        <w:t>, 2005</w:t>
      </w:r>
      <w:r>
        <w:rPr>
          <w:rFonts w:ascii="휴먼명조" w:eastAsia="휴먼명조" w:hint="eastAsia"/>
        </w:rPr>
        <w:t>, 343p</w:t>
      </w:r>
    </w:p>
  </w:footnote>
  <w:footnote w:id="9">
    <w:p w:rsidR="002E6003" w:rsidRPr="002E6003" w:rsidRDefault="002E6003" w:rsidP="00F320BF">
      <w:pPr>
        <w:pStyle w:val="a4"/>
        <w:ind w:left="0" w:firstLine="0"/>
      </w:pPr>
      <w:r>
        <w:rPr>
          <w:rStyle w:val="a6"/>
        </w:rPr>
        <w:footnoteRef/>
      </w:r>
      <w:r>
        <w:t xml:space="preserve"> </w:t>
      </w:r>
      <w:r>
        <w:rPr>
          <w:rFonts w:ascii="휴먼명조" w:eastAsia="휴먼명조" w:hint="eastAsia"/>
          <w:sz w:val="20"/>
          <w:szCs w:val="20"/>
        </w:rPr>
        <w:t>허수열,</w:t>
      </w:r>
      <w:r w:rsidR="00B34689">
        <w:rPr>
          <w:rFonts w:ascii="휴먼명조" w:eastAsia="휴먼명조"/>
          <w:sz w:val="20"/>
          <w:szCs w:val="20"/>
        </w:rPr>
        <w:t xml:space="preserve"> </w:t>
      </w:r>
      <w:r>
        <w:rPr>
          <w:rFonts w:ascii="휴먼명조" w:eastAsia="휴먼명조" w:hAnsi="휴먼명조" w:hint="eastAsia"/>
          <w:sz w:val="20"/>
          <w:szCs w:val="20"/>
        </w:rPr>
        <w:t>『</w:t>
      </w:r>
      <w:r>
        <w:rPr>
          <w:rFonts w:ascii="휴먼명조" w:eastAsia="휴먼명조" w:hint="eastAsia"/>
          <w:sz w:val="20"/>
          <w:szCs w:val="20"/>
        </w:rPr>
        <w:t>개발 없는 개발</w:t>
      </w:r>
      <w:r>
        <w:rPr>
          <w:rFonts w:ascii="휴먼명조" w:eastAsia="휴먼명조" w:hAnsi="휴먼명조" w:hint="eastAsia"/>
          <w:sz w:val="20"/>
          <w:szCs w:val="20"/>
        </w:rPr>
        <w:t>』</w:t>
      </w:r>
      <w:r w:rsidR="00371E08">
        <w:rPr>
          <w:rFonts w:ascii="휴먼명조" w:eastAsia="휴먼명조" w:hAnsi="휴먼명조" w:hint="eastAsia"/>
          <w:sz w:val="20"/>
          <w:szCs w:val="20"/>
        </w:rPr>
        <w:t xml:space="preserve">, </w:t>
      </w:r>
      <w:r>
        <w:rPr>
          <w:rFonts w:ascii="휴먼명조" w:eastAsia="휴먼명조" w:hint="eastAsia"/>
          <w:sz w:val="20"/>
          <w:szCs w:val="20"/>
        </w:rPr>
        <w:t>은행나무</w:t>
      </w:r>
      <w:r w:rsidR="00371E08">
        <w:rPr>
          <w:rFonts w:ascii="휴먼명조" w:eastAsia="휴먼명조" w:hint="eastAsia"/>
          <w:sz w:val="20"/>
          <w:szCs w:val="20"/>
        </w:rPr>
        <w:t>,</w:t>
      </w:r>
      <w:r w:rsidR="00371E08">
        <w:rPr>
          <w:rFonts w:ascii="휴먼명조" w:eastAsia="휴먼명조"/>
          <w:sz w:val="20"/>
          <w:szCs w:val="20"/>
        </w:rPr>
        <w:t xml:space="preserve"> </w:t>
      </w:r>
      <w:r w:rsidR="00371E08">
        <w:rPr>
          <w:rFonts w:ascii="휴먼명조" w:eastAsia="휴먼명조" w:hint="eastAsia"/>
          <w:sz w:val="20"/>
          <w:szCs w:val="20"/>
        </w:rPr>
        <w:t>2005</w:t>
      </w:r>
      <w:r>
        <w:rPr>
          <w:rFonts w:ascii="휴먼명조" w:eastAsia="휴먼명조" w:hint="eastAsia"/>
          <w:sz w:val="20"/>
          <w:szCs w:val="20"/>
        </w:rPr>
        <w:t>, 335p</w:t>
      </w:r>
    </w:p>
  </w:footnote>
  <w:footnote w:id="10">
    <w:p w:rsidR="00F320BF" w:rsidRPr="00F320BF" w:rsidRDefault="00F320BF" w:rsidP="00F320BF">
      <w:pPr>
        <w:pStyle w:val="a4"/>
        <w:ind w:left="0" w:firstLine="0"/>
      </w:pPr>
      <w:r>
        <w:rPr>
          <w:rStyle w:val="a6"/>
        </w:rPr>
        <w:footnoteRef/>
      </w:r>
      <w:r>
        <w:t xml:space="preserve"> </w:t>
      </w:r>
      <w:r>
        <w:rPr>
          <w:rFonts w:ascii="휴먼명조" w:eastAsia="휴먼명조" w:hint="eastAsia"/>
          <w:sz w:val="20"/>
          <w:szCs w:val="20"/>
        </w:rPr>
        <w:t xml:space="preserve">허수열, </w:t>
      </w:r>
      <w:r w:rsidR="00371E08">
        <w:rPr>
          <w:rFonts w:ascii="굴림" w:hint="eastAsia"/>
          <w:sz w:val="20"/>
          <w:szCs w:val="20"/>
        </w:rPr>
        <w:t>「</w:t>
      </w:r>
      <w:r>
        <w:rPr>
          <w:rFonts w:ascii="휴먼명조" w:eastAsia="휴먼명조" w:hint="eastAsia"/>
          <w:sz w:val="20"/>
          <w:szCs w:val="20"/>
        </w:rPr>
        <w:t xml:space="preserve">안병직 교수 제자의 ‘식민지 근대화론’ </w:t>
      </w:r>
      <w:r w:rsidR="00371E08">
        <w:rPr>
          <w:rFonts w:ascii="휴먼명조" w:eastAsia="휴먼명조" w:hint="eastAsia"/>
          <w:sz w:val="20"/>
          <w:szCs w:val="20"/>
        </w:rPr>
        <w:t>비판</w:t>
      </w:r>
      <w:r w:rsidR="00371E08">
        <w:rPr>
          <w:rFonts w:ascii="굴림" w:hint="eastAsia"/>
          <w:sz w:val="20"/>
          <w:szCs w:val="20"/>
        </w:rPr>
        <w:t>」</w:t>
      </w:r>
      <w:r>
        <w:rPr>
          <w:rFonts w:ascii="휴먼명조" w:eastAsia="휴먼명조" w:hint="eastAsia"/>
          <w:sz w:val="20"/>
          <w:szCs w:val="20"/>
        </w:rPr>
        <w:t>, 신동아</w:t>
      </w:r>
      <w:r w:rsidR="00B34689">
        <w:rPr>
          <w:rFonts w:ascii="휴먼명조" w:eastAsia="휴먼명조" w:hint="eastAsia"/>
          <w:sz w:val="20"/>
          <w:szCs w:val="20"/>
        </w:rPr>
        <w:t xml:space="preserve">, </w:t>
      </w:r>
      <w:r w:rsidR="00371E08">
        <w:rPr>
          <w:rFonts w:ascii="휴먼명조" w:eastAsia="휴먼명조" w:hint="eastAsia"/>
          <w:sz w:val="20"/>
          <w:szCs w:val="20"/>
        </w:rPr>
        <w:t>2월호</w:t>
      </w:r>
      <w:r>
        <w:rPr>
          <w:rFonts w:ascii="휴먼명조" w:eastAsia="휴먼명조" w:hint="eastAsia"/>
          <w:sz w:val="20"/>
          <w:szCs w:val="20"/>
        </w:rPr>
        <w:t>, 2007</w:t>
      </w:r>
    </w:p>
  </w:footnote>
  <w:footnote w:id="11">
    <w:p w:rsidR="00B34689" w:rsidRPr="00B34689" w:rsidRDefault="00B34689" w:rsidP="00B34689">
      <w:pPr>
        <w:pStyle w:val="a4"/>
        <w:ind w:left="0" w:firstLine="0"/>
      </w:pPr>
      <w:r>
        <w:rPr>
          <w:rStyle w:val="a6"/>
        </w:rPr>
        <w:footnoteRef/>
      </w:r>
      <w:r>
        <w:t xml:space="preserve"> </w:t>
      </w:r>
      <w:r>
        <w:rPr>
          <w:rFonts w:ascii="휴먼명조" w:eastAsia="휴먼명조" w:hint="eastAsia"/>
          <w:sz w:val="20"/>
          <w:szCs w:val="20"/>
        </w:rPr>
        <w:t>허수열,</w:t>
      </w:r>
      <w:r>
        <w:rPr>
          <w:rFonts w:ascii="휴먼명조" w:eastAsia="휴먼명조"/>
          <w:sz w:val="20"/>
          <w:szCs w:val="20"/>
        </w:rPr>
        <w:t xml:space="preserve"> </w:t>
      </w:r>
      <w:r>
        <w:rPr>
          <w:rFonts w:ascii="휴먼명조" w:eastAsia="휴먼명조" w:hAnsi="휴먼명조" w:hint="eastAsia"/>
          <w:sz w:val="20"/>
          <w:szCs w:val="20"/>
        </w:rPr>
        <w:t>『</w:t>
      </w:r>
      <w:r>
        <w:rPr>
          <w:rFonts w:ascii="휴먼명조" w:eastAsia="휴먼명조" w:hint="eastAsia"/>
          <w:sz w:val="20"/>
          <w:szCs w:val="20"/>
        </w:rPr>
        <w:t>개발 없는 개발</w:t>
      </w:r>
      <w:r>
        <w:rPr>
          <w:rFonts w:ascii="휴먼명조" w:eastAsia="휴먼명조" w:hAnsi="휴먼명조" w:hint="eastAsia"/>
          <w:sz w:val="20"/>
          <w:szCs w:val="20"/>
        </w:rPr>
        <w:t xml:space="preserve">』, </w:t>
      </w:r>
      <w:r>
        <w:rPr>
          <w:rFonts w:ascii="휴먼명조" w:eastAsia="휴먼명조" w:hint="eastAsia"/>
          <w:sz w:val="20"/>
          <w:szCs w:val="20"/>
        </w:rPr>
        <w:t>은행나무,</w:t>
      </w:r>
      <w:r>
        <w:rPr>
          <w:rFonts w:ascii="휴먼명조" w:eastAsia="휴먼명조"/>
          <w:sz w:val="20"/>
          <w:szCs w:val="20"/>
        </w:rPr>
        <w:t xml:space="preserve"> </w:t>
      </w:r>
      <w:r>
        <w:rPr>
          <w:rFonts w:ascii="휴먼명조" w:eastAsia="휴먼명조" w:hint="eastAsia"/>
          <w:sz w:val="20"/>
          <w:szCs w:val="20"/>
        </w:rPr>
        <w:t>2005, 246p</w:t>
      </w:r>
    </w:p>
  </w:footnote>
  <w:footnote w:id="12">
    <w:p w:rsidR="00F320BF" w:rsidRPr="00F320BF" w:rsidRDefault="00F320BF" w:rsidP="005A1DE9">
      <w:pPr>
        <w:pStyle w:val="a4"/>
        <w:ind w:leftChars="11" w:left="284"/>
      </w:pPr>
      <w:r>
        <w:rPr>
          <w:rStyle w:val="a6"/>
        </w:rPr>
        <w:footnoteRef/>
      </w:r>
      <w:r>
        <w:t xml:space="preserve"> </w:t>
      </w:r>
      <w:proofErr w:type="spellStart"/>
      <w:r>
        <w:rPr>
          <w:rFonts w:ascii="휴먼명조" w:eastAsia="휴먼명조" w:hint="eastAsia"/>
          <w:sz w:val="20"/>
          <w:szCs w:val="20"/>
        </w:rPr>
        <w:t>상수항이</w:t>
      </w:r>
      <w:proofErr w:type="spellEnd"/>
      <w:r>
        <w:rPr>
          <w:rFonts w:ascii="휴먼명조" w:eastAsia="휴먼명조" w:hint="eastAsia"/>
          <w:sz w:val="20"/>
          <w:szCs w:val="20"/>
        </w:rPr>
        <w:t xml:space="preserve"> 패널 </w:t>
      </w:r>
      <w:proofErr w:type="spellStart"/>
      <w:r>
        <w:rPr>
          <w:rFonts w:ascii="휴먼명조" w:eastAsia="휴먼명조" w:hint="eastAsia"/>
          <w:sz w:val="20"/>
          <w:szCs w:val="20"/>
        </w:rPr>
        <w:t>개체별로</w:t>
      </w:r>
      <w:proofErr w:type="spellEnd"/>
      <w:r>
        <w:rPr>
          <w:rFonts w:ascii="휴먼명조" w:eastAsia="휴먼명조" w:hint="eastAsia"/>
          <w:sz w:val="20"/>
          <w:szCs w:val="20"/>
        </w:rPr>
        <w:t xml:space="preserve"> 서로 다르면서 고정되어 있다고 가정하는 모형, </w:t>
      </w:r>
      <w:proofErr w:type="spellStart"/>
      <w:r>
        <w:rPr>
          <w:rFonts w:ascii="휴먼명조" w:eastAsia="휴먼명조" w:hint="eastAsia"/>
          <w:sz w:val="20"/>
          <w:szCs w:val="20"/>
        </w:rPr>
        <w:t>개체별</w:t>
      </w:r>
      <w:proofErr w:type="spellEnd"/>
      <w:r>
        <w:rPr>
          <w:rFonts w:ascii="휴먼명조" w:eastAsia="휴먼명조" w:hint="eastAsia"/>
          <w:sz w:val="20"/>
          <w:szCs w:val="20"/>
        </w:rPr>
        <w:t xml:space="preserve"> </w:t>
      </w:r>
      <w:proofErr w:type="spellStart"/>
      <w:r>
        <w:rPr>
          <w:rFonts w:ascii="휴먼명조" w:eastAsia="휴먼명조" w:hint="eastAsia"/>
          <w:sz w:val="20"/>
          <w:szCs w:val="20"/>
        </w:rPr>
        <w:t>시계열</w:t>
      </w:r>
      <w:proofErr w:type="spellEnd"/>
      <w:r>
        <w:rPr>
          <w:rFonts w:ascii="휴먼명조" w:eastAsia="휴먼명조" w:hint="eastAsia"/>
          <w:sz w:val="20"/>
          <w:szCs w:val="20"/>
        </w:rPr>
        <w:t xml:space="preserve"> 특성 고려가 가능하다.</w:t>
      </w:r>
      <w:r w:rsidR="00B34689">
        <w:rPr>
          <w:rFonts w:ascii="휴먼명조" w:eastAsia="휴먼명조"/>
          <w:sz w:val="20"/>
          <w:szCs w:val="20"/>
        </w:rPr>
        <w:t xml:space="preserve"> </w:t>
      </w:r>
      <w:r>
        <w:rPr>
          <w:rFonts w:ascii="휴먼명조" w:eastAsia="휴먼명조" w:hint="eastAsia"/>
          <w:sz w:val="20"/>
          <w:szCs w:val="20"/>
        </w:rPr>
        <w:t>(박한나, 송재민,</w:t>
      </w:r>
      <w:r w:rsidR="00B34689">
        <w:rPr>
          <w:rFonts w:ascii="휴먼명조" w:eastAsia="휴먼명조"/>
          <w:sz w:val="20"/>
          <w:szCs w:val="20"/>
        </w:rPr>
        <w:t xml:space="preserve"> </w:t>
      </w:r>
      <w:r>
        <w:rPr>
          <w:rFonts w:ascii="휴먼명조" w:eastAsia="휴먼명조" w:hAnsi="휴먼명조" w:hint="eastAsia"/>
          <w:sz w:val="20"/>
          <w:szCs w:val="20"/>
        </w:rPr>
        <w:t>「</w:t>
      </w:r>
      <w:r>
        <w:rPr>
          <w:rFonts w:ascii="휴먼명조" w:eastAsia="휴먼명조" w:hint="eastAsia"/>
          <w:sz w:val="20"/>
          <w:szCs w:val="20"/>
        </w:rPr>
        <w:t>자연재해가 지역경제에 미치는 영향</w:t>
      </w:r>
      <w:r w:rsidR="00371E08">
        <w:rPr>
          <w:rFonts w:ascii="휴먼명조" w:eastAsia="휴먼명조" w:hAnsi="휴먼명조" w:hint="eastAsia"/>
          <w:sz w:val="20"/>
          <w:szCs w:val="20"/>
        </w:rPr>
        <w:t>」,</w:t>
      </w:r>
      <w:r w:rsidR="00371E08">
        <w:rPr>
          <w:rFonts w:ascii="휴먼명조" w:eastAsia="휴먼명조" w:hAnsi="휴먼명조"/>
          <w:sz w:val="20"/>
          <w:szCs w:val="20"/>
        </w:rPr>
        <w:t xml:space="preserve"> </w:t>
      </w:r>
      <w:r>
        <w:rPr>
          <w:rFonts w:ascii="휴먼명조" w:eastAsia="휴먼명조" w:hint="eastAsia"/>
          <w:sz w:val="20"/>
          <w:szCs w:val="20"/>
        </w:rPr>
        <w:t>국토계획,</w:t>
      </w:r>
      <w:r w:rsidR="00371E08">
        <w:rPr>
          <w:rFonts w:ascii="휴먼명조" w:eastAsia="휴먼명조"/>
          <w:sz w:val="20"/>
          <w:szCs w:val="20"/>
        </w:rPr>
        <w:t xml:space="preserve"> 51,</w:t>
      </w:r>
      <w:r>
        <w:rPr>
          <w:rFonts w:ascii="휴먼명조" w:eastAsia="휴먼명조" w:hint="eastAsia"/>
          <w:sz w:val="20"/>
          <w:szCs w:val="20"/>
        </w:rPr>
        <w:t xml:space="preserve"> 대한국토·도시계획학회</w:t>
      </w:r>
      <w:r w:rsidR="00371E08">
        <w:rPr>
          <w:rFonts w:ascii="휴먼명조" w:eastAsia="휴먼명조" w:hint="eastAsia"/>
          <w:sz w:val="20"/>
          <w:szCs w:val="20"/>
        </w:rPr>
        <w:t>,</w:t>
      </w:r>
      <w:r w:rsidR="00371E08">
        <w:rPr>
          <w:rFonts w:ascii="휴먼명조" w:eastAsia="휴먼명조"/>
          <w:sz w:val="20"/>
          <w:szCs w:val="20"/>
        </w:rPr>
        <w:t xml:space="preserve"> </w:t>
      </w:r>
      <w:r w:rsidR="00371E08">
        <w:rPr>
          <w:rFonts w:ascii="휴먼명조" w:eastAsia="휴먼명조" w:hint="eastAsia"/>
          <w:sz w:val="20"/>
          <w:szCs w:val="20"/>
        </w:rPr>
        <w:t>2016</w:t>
      </w:r>
      <w:r>
        <w:rPr>
          <w:rFonts w:ascii="휴먼명조" w:eastAsia="휴먼명조" w:hint="eastAsia"/>
          <w:sz w:val="20"/>
          <w:szCs w:val="20"/>
        </w:rPr>
        <w:t>, 198p</w:t>
      </w:r>
      <w:r>
        <w:rPr>
          <w:rFonts w:ascii="휴먼명조" w:eastAsia="휴먼명조"/>
          <w:sz w:val="20"/>
          <w:szCs w:val="20"/>
        </w:rPr>
        <w:t>)</w:t>
      </w:r>
    </w:p>
  </w:footnote>
  <w:footnote w:id="13">
    <w:p w:rsidR="00F320BF" w:rsidRPr="00F320BF" w:rsidRDefault="00F320BF" w:rsidP="005A1DE9">
      <w:pPr>
        <w:pStyle w:val="a4"/>
        <w:ind w:left="284"/>
      </w:pPr>
      <w:r>
        <w:rPr>
          <w:rStyle w:val="a6"/>
        </w:rPr>
        <w:footnoteRef/>
      </w:r>
      <w:r>
        <w:t xml:space="preserve"> </w:t>
      </w:r>
      <w:r>
        <w:rPr>
          <w:rFonts w:ascii="휴먼명조" w:eastAsia="휴먼명조" w:hint="eastAsia"/>
          <w:sz w:val="20"/>
          <w:szCs w:val="20"/>
        </w:rPr>
        <w:t xml:space="preserve">모든 패널 개체에 동일한 고정계수 </w:t>
      </w:r>
      <w:proofErr w:type="spellStart"/>
      <w:r>
        <w:rPr>
          <w:rFonts w:ascii="휴먼명조" w:eastAsia="휴먼명조" w:hint="eastAsia"/>
          <w:sz w:val="20"/>
          <w:szCs w:val="20"/>
        </w:rPr>
        <w:t>오차항을</w:t>
      </w:r>
      <w:proofErr w:type="spellEnd"/>
      <w:r>
        <w:rPr>
          <w:rFonts w:ascii="휴먼명조" w:eastAsia="휴먼명조" w:hint="eastAsia"/>
          <w:sz w:val="20"/>
          <w:szCs w:val="20"/>
        </w:rPr>
        <w:t xml:space="preserve"> 적용, 패널데이터의 </w:t>
      </w:r>
      <w:proofErr w:type="spellStart"/>
      <w:r>
        <w:rPr>
          <w:rFonts w:ascii="휴먼명조" w:eastAsia="휴먼명조" w:hint="eastAsia"/>
          <w:sz w:val="20"/>
          <w:szCs w:val="20"/>
        </w:rPr>
        <w:t>시계열</w:t>
      </w:r>
      <w:proofErr w:type="spellEnd"/>
      <w:r>
        <w:rPr>
          <w:rFonts w:ascii="휴먼명조" w:eastAsia="휴먼명조" w:hint="eastAsia"/>
          <w:sz w:val="20"/>
          <w:szCs w:val="20"/>
        </w:rPr>
        <w:t xml:space="preserve"> 특성을 고려하지 않고 OLS로 추정하는 방식이다.</w:t>
      </w:r>
      <w:r w:rsidR="00371E08" w:rsidRPr="00371E08">
        <w:rPr>
          <w:rFonts w:ascii="휴먼명조" w:eastAsia="휴먼명조" w:hint="eastAsia"/>
          <w:sz w:val="20"/>
          <w:szCs w:val="20"/>
        </w:rPr>
        <w:t xml:space="preserve"> </w:t>
      </w:r>
      <w:r w:rsidR="00371E08">
        <w:rPr>
          <w:rFonts w:ascii="휴먼명조" w:eastAsia="휴먼명조" w:hint="eastAsia"/>
          <w:sz w:val="20"/>
          <w:szCs w:val="20"/>
        </w:rPr>
        <w:t>(박한나, 송재민,</w:t>
      </w:r>
      <w:r w:rsidR="00B34689">
        <w:rPr>
          <w:rFonts w:ascii="휴먼명조" w:eastAsia="휴먼명조"/>
          <w:sz w:val="20"/>
          <w:szCs w:val="20"/>
        </w:rPr>
        <w:t xml:space="preserve"> </w:t>
      </w:r>
      <w:r w:rsidR="00371E08">
        <w:rPr>
          <w:rFonts w:ascii="휴먼명조" w:eastAsia="휴먼명조" w:hAnsi="휴먼명조" w:hint="eastAsia"/>
          <w:sz w:val="20"/>
          <w:szCs w:val="20"/>
        </w:rPr>
        <w:t>「</w:t>
      </w:r>
      <w:r w:rsidR="00371E08">
        <w:rPr>
          <w:rFonts w:ascii="휴먼명조" w:eastAsia="휴먼명조" w:hint="eastAsia"/>
          <w:sz w:val="20"/>
          <w:szCs w:val="20"/>
        </w:rPr>
        <w:t>자연재해가 지역경제에 미치는 영향</w:t>
      </w:r>
      <w:r w:rsidR="00371E08">
        <w:rPr>
          <w:rFonts w:ascii="휴먼명조" w:eastAsia="휴먼명조" w:hAnsi="휴먼명조" w:hint="eastAsia"/>
          <w:sz w:val="20"/>
          <w:szCs w:val="20"/>
        </w:rPr>
        <w:t>」,</w:t>
      </w:r>
      <w:r w:rsidR="00371E08">
        <w:rPr>
          <w:rFonts w:ascii="휴먼명조" w:eastAsia="휴먼명조" w:hAnsi="휴먼명조"/>
          <w:sz w:val="20"/>
          <w:szCs w:val="20"/>
        </w:rPr>
        <w:t xml:space="preserve"> </w:t>
      </w:r>
      <w:r w:rsidR="00371E08">
        <w:rPr>
          <w:rFonts w:ascii="휴먼명조" w:eastAsia="휴먼명조" w:hint="eastAsia"/>
          <w:sz w:val="20"/>
          <w:szCs w:val="20"/>
        </w:rPr>
        <w:t>국토계획,</w:t>
      </w:r>
      <w:r w:rsidR="00371E08">
        <w:rPr>
          <w:rFonts w:ascii="휴먼명조" w:eastAsia="휴먼명조"/>
          <w:sz w:val="20"/>
          <w:szCs w:val="20"/>
        </w:rPr>
        <w:t xml:space="preserve"> 51,</w:t>
      </w:r>
      <w:r w:rsidR="00371E08">
        <w:rPr>
          <w:rFonts w:ascii="휴먼명조" w:eastAsia="휴먼명조" w:hint="eastAsia"/>
          <w:sz w:val="20"/>
          <w:szCs w:val="20"/>
        </w:rPr>
        <w:t xml:space="preserve"> 대한국토·도시계획학회,</w:t>
      </w:r>
      <w:r w:rsidR="00371E08">
        <w:rPr>
          <w:rFonts w:ascii="휴먼명조" w:eastAsia="휴먼명조"/>
          <w:sz w:val="20"/>
          <w:szCs w:val="20"/>
        </w:rPr>
        <w:t xml:space="preserve"> </w:t>
      </w:r>
      <w:r w:rsidR="00371E08">
        <w:rPr>
          <w:rFonts w:ascii="휴먼명조" w:eastAsia="휴먼명조" w:hint="eastAsia"/>
          <w:sz w:val="20"/>
          <w:szCs w:val="20"/>
        </w:rPr>
        <w:t>2016, 198p</w:t>
      </w:r>
      <w:r w:rsidR="00371E08">
        <w:rPr>
          <w:rFonts w:ascii="휴먼명조" w:eastAsia="휴먼명조"/>
          <w:sz w:val="20"/>
          <w:szCs w:val="20"/>
        </w:rPr>
        <w:t>)</w:t>
      </w:r>
    </w:p>
  </w:footnote>
  <w:footnote w:id="14">
    <w:p w:rsidR="00F320BF" w:rsidRPr="00F320BF" w:rsidRDefault="00F320BF" w:rsidP="005A1DE9">
      <w:pPr>
        <w:pStyle w:val="10"/>
        <w:ind w:left="284" w:hangingChars="142" w:hanging="284"/>
      </w:pPr>
      <w:r>
        <w:rPr>
          <w:rStyle w:val="a6"/>
        </w:rPr>
        <w:footnoteRef/>
      </w:r>
      <w:r>
        <w:t xml:space="preserve"> </w:t>
      </w:r>
      <w:r>
        <w:rPr>
          <w:rFonts w:ascii="휴먼명조" w:eastAsia="휴먼명조" w:hint="eastAsia"/>
        </w:rPr>
        <w:t>우대형</w:t>
      </w:r>
      <w:r w:rsidR="00AC73F5">
        <w:rPr>
          <w:rFonts w:ascii="휴먼명조" w:eastAsia="휴먼명조" w:hint="eastAsia"/>
        </w:rPr>
        <w:t>,</w:t>
      </w:r>
      <w:r w:rsidR="00B34689">
        <w:rPr>
          <w:rFonts w:ascii="휴먼명조" w:eastAsia="휴먼명조"/>
        </w:rPr>
        <w:t xml:space="preserve"> </w:t>
      </w:r>
      <w:r>
        <w:rPr>
          <w:rFonts w:ascii="휴먼명조" w:eastAsia="휴먼명조" w:hAnsi="휴먼명조" w:hint="eastAsia"/>
        </w:rPr>
        <w:t>「</w:t>
      </w:r>
      <w:r>
        <w:rPr>
          <w:rFonts w:ascii="휴먼명조" w:eastAsia="휴먼명조" w:hint="eastAsia"/>
        </w:rPr>
        <w:t>미곡생산성의 장기 추이에 관한 재검토 1660-1938</w:t>
      </w:r>
      <w:r w:rsidR="00AC73F5">
        <w:rPr>
          <w:rFonts w:ascii="휴먼명조" w:eastAsia="휴먼명조" w:hAnsi="휴먼명조" w:hint="eastAsia"/>
        </w:rPr>
        <w:t xml:space="preserve">」, </w:t>
      </w:r>
      <w:r>
        <w:rPr>
          <w:rFonts w:ascii="휴먼명조" w:eastAsia="휴먼명조" w:hint="eastAsia"/>
        </w:rPr>
        <w:t xml:space="preserve">연세대경제연구소 </w:t>
      </w:r>
      <w:r w:rsidR="00AC73F5">
        <w:rPr>
          <w:rFonts w:ascii="휴먼명조" w:eastAsia="휴먼명조" w:hint="eastAsia"/>
        </w:rPr>
        <w:t xml:space="preserve">발표문, </w:t>
      </w:r>
      <w:r>
        <w:rPr>
          <w:rFonts w:ascii="휴먼명조" w:eastAsia="휴먼명조" w:hint="eastAsia"/>
        </w:rPr>
        <w:t>연세대경제연구소</w:t>
      </w:r>
      <w:r w:rsidR="00AC73F5">
        <w:rPr>
          <w:rFonts w:ascii="휴먼명조" w:eastAsia="휴먼명조" w:hint="eastAsia"/>
        </w:rPr>
        <w:t>, 2017</w:t>
      </w:r>
      <w:r>
        <w:rPr>
          <w:rFonts w:ascii="휴먼명조" w:eastAsia="휴먼명조" w:hint="eastAsia"/>
        </w:rPr>
        <w:t>, 7p</w:t>
      </w:r>
    </w:p>
  </w:footnote>
  <w:footnote w:id="15">
    <w:p w:rsidR="00F320BF" w:rsidRDefault="00F320BF" w:rsidP="00F320BF">
      <w:pPr>
        <w:pStyle w:val="10"/>
      </w:pPr>
      <w:r>
        <w:rPr>
          <w:rStyle w:val="a6"/>
        </w:rPr>
        <w:footnoteRef/>
      </w:r>
      <w:r>
        <w:t xml:space="preserve"> </w:t>
      </w:r>
      <w:r>
        <w:rPr>
          <w:rFonts w:ascii="휴먼명조" w:eastAsia="휴먼명조" w:hint="eastAsia"/>
        </w:rPr>
        <w:t>김낙년 편, 앞의 책, 324p</w:t>
      </w:r>
    </w:p>
  </w:footnote>
  <w:footnote w:id="16">
    <w:p w:rsidR="00F320BF" w:rsidRPr="00F320BF" w:rsidRDefault="00F320BF" w:rsidP="005A1DE9">
      <w:pPr>
        <w:pStyle w:val="a4"/>
        <w:ind w:hanging="524"/>
      </w:pPr>
      <w:r>
        <w:rPr>
          <w:rStyle w:val="a6"/>
        </w:rPr>
        <w:footnoteRef/>
      </w:r>
      <w:r>
        <w:t xml:space="preserve"> </w:t>
      </w:r>
      <w:r>
        <w:rPr>
          <w:rFonts w:ascii="휴먼명조" w:eastAsia="휴먼명조" w:hint="eastAsia"/>
          <w:sz w:val="20"/>
          <w:szCs w:val="20"/>
        </w:rPr>
        <w:t xml:space="preserve">예를 들어, 영국의 경우 베버리지 보고서(1942)를 통해 향후 </w:t>
      </w:r>
      <w:proofErr w:type="spellStart"/>
      <w:r w:rsidR="0016120F">
        <w:rPr>
          <w:rFonts w:ascii="휴먼명조" w:eastAsia="휴먼명조" w:hint="eastAsia"/>
          <w:sz w:val="20"/>
          <w:szCs w:val="20"/>
        </w:rPr>
        <w:t>복지책</w:t>
      </w:r>
      <w:r>
        <w:rPr>
          <w:rFonts w:ascii="휴먼명조" w:eastAsia="휴먼명조" w:hint="eastAsia"/>
          <w:sz w:val="20"/>
          <w:szCs w:val="20"/>
        </w:rPr>
        <w:t>에</w:t>
      </w:r>
      <w:proofErr w:type="spellEnd"/>
      <w:r>
        <w:rPr>
          <w:rFonts w:ascii="휴먼명조" w:eastAsia="휴먼명조" w:hint="eastAsia"/>
          <w:sz w:val="20"/>
          <w:szCs w:val="20"/>
        </w:rPr>
        <w:t xml:space="preserve"> 대한 청사진을 마련했다.</w:t>
      </w:r>
    </w:p>
  </w:footnote>
  <w:footnote w:id="17">
    <w:p w:rsidR="00F320BF" w:rsidRPr="00F320BF" w:rsidRDefault="00F320BF" w:rsidP="005A1DE9">
      <w:pPr>
        <w:pStyle w:val="a4"/>
        <w:ind w:left="284"/>
      </w:pPr>
      <w:r>
        <w:rPr>
          <w:rStyle w:val="a6"/>
        </w:rPr>
        <w:footnoteRef/>
      </w:r>
      <w:r>
        <w:t xml:space="preserve"> </w:t>
      </w:r>
      <w:r>
        <w:rPr>
          <w:rFonts w:ascii="휴먼명조" w:eastAsia="휴먼명조" w:hint="eastAsia"/>
          <w:sz w:val="20"/>
          <w:szCs w:val="20"/>
        </w:rPr>
        <w:t>신관호, 신동균,</w:t>
      </w:r>
      <w:r w:rsidR="00B34689">
        <w:rPr>
          <w:rFonts w:ascii="휴먼명조" w:eastAsia="휴먼명조"/>
          <w:sz w:val="20"/>
          <w:szCs w:val="20"/>
        </w:rPr>
        <w:t xml:space="preserve"> </w:t>
      </w:r>
      <w:r>
        <w:rPr>
          <w:rFonts w:ascii="휴먼명조" w:eastAsia="휴먼명조" w:hAnsi="휴먼명조" w:hint="eastAsia"/>
          <w:sz w:val="20"/>
          <w:szCs w:val="20"/>
        </w:rPr>
        <w:t>「</w:t>
      </w:r>
      <w:proofErr w:type="gramStart"/>
      <w:r>
        <w:rPr>
          <w:rFonts w:ascii="휴먼명조" w:eastAsia="휴먼명조" w:hint="eastAsia"/>
          <w:sz w:val="20"/>
          <w:szCs w:val="20"/>
        </w:rPr>
        <w:t>한국경제분석 :</w:t>
      </w:r>
      <w:proofErr w:type="gramEnd"/>
      <w:r>
        <w:rPr>
          <w:rFonts w:ascii="휴먼명조" w:eastAsia="휴먼명조" w:hint="eastAsia"/>
          <w:sz w:val="20"/>
          <w:szCs w:val="20"/>
        </w:rPr>
        <w:t xml:space="preserve"> 소득불평등이 경제성장에 미치는 효과</w:t>
      </w:r>
      <w:r w:rsidR="00AC73F5">
        <w:rPr>
          <w:rFonts w:ascii="휴먼명조" w:eastAsia="휴먼명조" w:hAnsi="휴먼명조" w:hint="eastAsia"/>
          <w:sz w:val="20"/>
          <w:szCs w:val="20"/>
        </w:rPr>
        <w:t>」,</w:t>
      </w:r>
      <w:r w:rsidR="00AC73F5">
        <w:rPr>
          <w:rFonts w:ascii="휴먼명조" w:eastAsia="휴먼명조" w:hAnsi="휴먼명조"/>
          <w:sz w:val="20"/>
          <w:szCs w:val="20"/>
        </w:rPr>
        <w:t xml:space="preserve"> </w:t>
      </w:r>
      <w:r>
        <w:rPr>
          <w:rFonts w:ascii="휴먼명조" w:eastAsia="휴먼명조" w:hint="eastAsia"/>
          <w:sz w:val="20"/>
          <w:szCs w:val="20"/>
        </w:rPr>
        <w:t>한국경제의 분석</w:t>
      </w:r>
      <w:r w:rsidR="00AC73F5">
        <w:rPr>
          <w:rFonts w:ascii="휴먼명조" w:eastAsia="휴먼명조" w:hAnsi="휴먼명조" w:hint="eastAsia"/>
          <w:sz w:val="20"/>
          <w:szCs w:val="20"/>
        </w:rPr>
        <w:t xml:space="preserve">, </w:t>
      </w:r>
      <w:r>
        <w:rPr>
          <w:rFonts w:ascii="휴먼명조" w:eastAsia="휴먼명조" w:hint="eastAsia"/>
          <w:sz w:val="20"/>
          <w:szCs w:val="20"/>
        </w:rPr>
        <w:t>20</w:t>
      </w:r>
      <w:r w:rsidR="00AC73F5">
        <w:rPr>
          <w:rFonts w:ascii="휴먼명조" w:eastAsia="휴먼명조"/>
          <w:sz w:val="20"/>
          <w:szCs w:val="20"/>
        </w:rPr>
        <w:t>(</w:t>
      </w:r>
      <w:r>
        <w:rPr>
          <w:rFonts w:ascii="휴먼명조" w:eastAsia="휴먼명조" w:hint="eastAsia"/>
          <w:sz w:val="20"/>
          <w:szCs w:val="20"/>
        </w:rPr>
        <w:t>1호</w:t>
      </w:r>
      <w:r w:rsidR="00AC73F5">
        <w:rPr>
          <w:rFonts w:ascii="휴먼명조" w:eastAsia="휴먼명조" w:hint="eastAsia"/>
          <w:sz w:val="20"/>
          <w:szCs w:val="20"/>
        </w:rPr>
        <w:t>),</w:t>
      </w:r>
      <w:r>
        <w:rPr>
          <w:rFonts w:ascii="휴먼명조" w:eastAsia="휴먼명조" w:hint="eastAsia"/>
          <w:sz w:val="20"/>
          <w:szCs w:val="20"/>
        </w:rPr>
        <w:t xml:space="preserve"> 한국금융연구원</w:t>
      </w:r>
      <w:r w:rsidR="00AC73F5">
        <w:rPr>
          <w:rFonts w:ascii="휴먼명조" w:eastAsia="휴먼명조" w:hint="eastAsia"/>
          <w:sz w:val="20"/>
          <w:szCs w:val="20"/>
        </w:rPr>
        <w:t>, 2014</w:t>
      </w:r>
      <w:r>
        <w:rPr>
          <w:rFonts w:ascii="휴먼명조" w:eastAsia="휴먼명조" w:hint="eastAsia"/>
          <w:sz w:val="20"/>
          <w:szCs w:val="20"/>
        </w:rPr>
        <w:t>, 114p</w:t>
      </w:r>
    </w:p>
  </w:footnote>
  <w:footnote w:id="18">
    <w:p w:rsidR="00F320BF" w:rsidRPr="00F320BF" w:rsidRDefault="00F320BF" w:rsidP="005A1DE9">
      <w:pPr>
        <w:pStyle w:val="a4"/>
        <w:ind w:left="284"/>
        <w:rPr>
          <w:rFonts w:ascii="휴먼명조" w:eastAsia="휴먼명조"/>
          <w:sz w:val="20"/>
          <w:szCs w:val="20"/>
        </w:rPr>
      </w:pPr>
      <w:r>
        <w:rPr>
          <w:rStyle w:val="a6"/>
        </w:rPr>
        <w:footnoteRef/>
      </w:r>
      <w:r>
        <w:t xml:space="preserve"> </w:t>
      </w:r>
      <w:r>
        <w:rPr>
          <w:rFonts w:eastAsia="함초롬바탕" w:hAnsi="함초롬바탕" w:cs="함초롬바탕" w:hint="eastAsia"/>
        </w:rPr>
        <w:t>신</w:t>
      </w:r>
      <w:r>
        <w:rPr>
          <w:rFonts w:ascii="휴먼명조" w:eastAsia="휴먼명조" w:hint="eastAsia"/>
          <w:sz w:val="20"/>
          <w:szCs w:val="20"/>
        </w:rPr>
        <w:t xml:space="preserve">관호, 신동균, 위의 </w:t>
      </w:r>
      <w:r w:rsidR="00082700">
        <w:rPr>
          <w:rFonts w:ascii="휴먼명조" w:eastAsia="휴먼명조" w:hint="eastAsia"/>
          <w:sz w:val="20"/>
          <w:szCs w:val="20"/>
        </w:rPr>
        <w:t>논문</w:t>
      </w:r>
      <w:r>
        <w:rPr>
          <w:rFonts w:ascii="휴먼명조" w:eastAsia="휴먼명조" w:hint="eastAsia"/>
          <w:sz w:val="20"/>
          <w:szCs w:val="20"/>
        </w:rPr>
        <w:t>, 126p</w:t>
      </w:r>
    </w:p>
  </w:footnote>
  <w:footnote w:id="19">
    <w:p w:rsidR="00F320BF" w:rsidRPr="00F320BF" w:rsidRDefault="00F320BF" w:rsidP="005A1DE9">
      <w:pPr>
        <w:pStyle w:val="a4"/>
        <w:ind w:left="284"/>
      </w:pPr>
      <w:r>
        <w:rPr>
          <w:rStyle w:val="a6"/>
        </w:rPr>
        <w:footnoteRef/>
      </w:r>
      <w:r>
        <w:t xml:space="preserve"> </w:t>
      </w:r>
      <w:r>
        <w:rPr>
          <w:rFonts w:ascii="휴먼명조" w:eastAsia="휴먼명조" w:hint="eastAsia"/>
          <w:sz w:val="20"/>
          <w:szCs w:val="20"/>
        </w:rPr>
        <w:t>백경호,</w:t>
      </w:r>
      <w:r w:rsidR="00B34689">
        <w:rPr>
          <w:rFonts w:ascii="휴먼명조" w:eastAsia="휴먼명조"/>
          <w:sz w:val="20"/>
          <w:szCs w:val="20"/>
        </w:rPr>
        <w:t xml:space="preserve"> </w:t>
      </w:r>
      <w:r>
        <w:rPr>
          <w:rFonts w:ascii="휴먼명조" w:eastAsia="휴먼명조" w:hAnsi="휴먼명조" w:hint="eastAsia"/>
          <w:sz w:val="20"/>
          <w:szCs w:val="20"/>
        </w:rPr>
        <w:t>「</w:t>
      </w:r>
      <w:r>
        <w:rPr>
          <w:rFonts w:ascii="휴먼명조" w:eastAsia="휴먼명조" w:hint="eastAsia"/>
          <w:sz w:val="20"/>
          <w:szCs w:val="20"/>
        </w:rPr>
        <w:t>소득불평등과 경제성장에 관한 세 연구</w:t>
      </w:r>
      <w:r>
        <w:rPr>
          <w:rFonts w:ascii="휴먼명조" w:eastAsia="휴먼명조" w:hAnsi="휴먼명조" w:hint="eastAsia"/>
          <w:sz w:val="20"/>
          <w:szCs w:val="20"/>
        </w:rPr>
        <w:t>」</w:t>
      </w:r>
      <w:r>
        <w:rPr>
          <w:rFonts w:ascii="휴먼명조" w:eastAsia="휴먼명조" w:hint="eastAsia"/>
          <w:sz w:val="20"/>
          <w:szCs w:val="20"/>
        </w:rPr>
        <w:t>, 전남대학교 박사학위논문</w:t>
      </w:r>
      <w:r w:rsidR="00082700">
        <w:rPr>
          <w:rFonts w:ascii="휴먼명조" w:eastAsia="휴먼명조" w:hint="eastAsia"/>
          <w:sz w:val="20"/>
          <w:szCs w:val="20"/>
        </w:rPr>
        <w:t>, 2016</w:t>
      </w:r>
      <w:r>
        <w:rPr>
          <w:rFonts w:ascii="휴먼명조" w:eastAsia="휴먼명조" w:hint="eastAsia"/>
          <w:sz w:val="20"/>
          <w:szCs w:val="20"/>
        </w:rPr>
        <w:t>, 89p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03"/>
    <w:rsid w:val="00021D63"/>
    <w:rsid w:val="00023149"/>
    <w:rsid w:val="00075575"/>
    <w:rsid w:val="00082700"/>
    <w:rsid w:val="000F090A"/>
    <w:rsid w:val="0016120F"/>
    <w:rsid w:val="00184425"/>
    <w:rsid w:val="00224C84"/>
    <w:rsid w:val="00263A23"/>
    <w:rsid w:val="00266027"/>
    <w:rsid w:val="002E6003"/>
    <w:rsid w:val="00371E08"/>
    <w:rsid w:val="00455DA6"/>
    <w:rsid w:val="004B66AE"/>
    <w:rsid w:val="005A1DE9"/>
    <w:rsid w:val="00654C38"/>
    <w:rsid w:val="00697437"/>
    <w:rsid w:val="006B740E"/>
    <w:rsid w:val="00850856"/>
    <w:rsid w:val="00AC73F5"/>
    <w:rsid w:val="00B34689"/>
    <w:rsid w:val="00B71ADE"/>
    <w:rsid w:val="00C100D0"/>
    <w:rsid w:val="00CA525B"/>
    <w:rsid w:val="00CF06C5"/>
    <w:rsid w:val="00E06FD2"/>
    <w:rsid w:val="00E35F41"/>
    <w:rsid w:val="00E562DC"/>
    <w:rsid w:val="00F26A84"/>
    <w:rsid w:val="00F320BF"/>
    <w:rsid w:val="00FE70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9DEAD-2206-4EA1-BEE0-5CC6A5CF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바탕글1"/>
    <w:basedOn w:val="a"/>
    <w:rsid w:val="002E6003"/>
    <w:pPr>
      <w:spacing w:after="0" w:line="384" w:lineRule="auto"/>
      <w:textAlignment w:val="baseline"/>
    </w:pPr>
    <w:rPr>
      <w:rFonts w:ascii="함초롬바탕" w:eastAsia="굴림" w:hAnsi="굴림" w:cs="굴림"/>
      <w:color w:val="000000"/>
      <w:kern w:val="0"/>
      <w:szCs w:val="20"/>
    </w:rPr>
  </w:style>
  <w:style w:type="paragraph" w:customStyle="1" w:styleId="a3">
    <w:name w:val="바탕글"/>
    <w:basedOn w:val="a"/>
    <w:rsid w:val="002E6003"/>
    <w:pPr>
      <w:spacing w:after="0" w:line="384" w:lineRule="auto"/>
      <w:textAlignment w:val="baseline"/>
    </w:pPr>
    <w:rPr>
      <w:rFonts w:ascii="함초롬바탕" w:eastAsia="굴림" w:hAnsi="굴림" w:cs="굴림"/>
      <w:color w:val="000000"/>
      <w:kern w:val="0"/>
      <w:szCs w:val="20"/>
    </w:rPr>
  </w:style>
  <w:style w:type="paragraph" w:customStyle="1" w:styleId="10">
    <w:name w:val="각주 텍스트1"/>
    <w:basedOn w:val="a"/>
    <w:rsid w:val="002E6003"/>
    <w:pPr>
      <w:snapToGrid w:val="0"/>
      <w:spacing w:line="256" w:lineRule="auto"/>
      <w:jc w:val="left"/>
      <w:textAlignment w:val="baseline"/>
    </w:pPr>
    <w:rPr>
      <w:rFonts w:ascii="맑은 고딕" w:eastAsia="굴림" w:hAnsi="굴림" w:cs="굴림"/>
      <w:color w:val="000000"/>
      <w:szCs w:val="20"/>
    </w:rPr>
  </w:style>
  <w:style w:type="paragraph" w:customStyle="1" w:styleId="a4">
    <w:name w:val="각주"/>
    <w:basedOn w:val="a"/>
    <w:rsid w:val="002E6003"/>
    <w:pPr>
      <w:spacing w:after="0" w:line="312" w:lineRule="auto"/>
      <w:ind w:left="524" w:hanging="262"/>
      <w:textAlignment w:val="baseline"/>
    </w:pPr>
    <w:rPr>
      <w:rFonts w:ascii="함초롬바탕" w:eastAsia="굴림" w:hAnsi="굴림" w:cs="굴림"/>
      <w:color w:val="000000"/>
      <w:kern w:val="0"/>
      <w:sz w:val="18"/>
      <w:szCs w:val="18"/>
    </w:rPr>
  </w:style>
  <w:style w:type="paragraph" w:styleId="a5">
    <w:name w:val="footnote text"/>
    <w:basedOn w:val="a"/>
    <w:link w:val="Char"/>
    <w:uiPriority w:val="99"/>
    <w:semiHidden/>
    <w:unhideWhenUsed/>
    <w:rsid w:val="002E6003"/>
    <w:pPr>
      <w:snapToGrid w:val="0"/>
      <w:jc w:val="left"/>
    </w:pPr>
  </w:style>
  <w:style w:type="character" w:customStyle="1" w:styleId="Char">
    <w:name w:val="각주 텍스트 Char"/>
    <w:basedOn w:val="a0"/>
    <w:link w:val="a5"/>
    <w:uiPriority w:val="99"/>
    <w:semiHidden/>
    <w:rsid w:val="002E6003"/>
  </w:style>
  <w:style w:type="character" w:styleId="a6">
    <w:name w:val="footnote reference"/>
    <w:basedOn w:val="a0"/>
    <w:uiPriority w:val="99"/>
    <w:semiHidden/>
    <w:unhideWhenUsed/>
    <w:rsid w:val="002E6003"/>
    <w:rPr>
      <w:vertAlign w:val="superscript"/>
    </w:rPr>
  </w:style>
  <w:style w:type="paragraph" w:styleId="a7">
    <w:name w:val="caption"/>
    <w:basedOn w:val="a"/>
    <w:next w:val="a"/>
    <w:uiPriority w:val="35"/>
    <w:unhideWhenUsed/>
    <w:qFormat/>
    <w:rsid w:val="00B71ADE"/>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6775">
      <w:bodyDiv w:val="1"/>
      <w:marLeft w:val="0"/>
      <w:marRight w:val="0"/>
      <w:marTop w:val="0"/>
      <w:marBottom w:val="0"/>
      <w:divBdr>
        <w:top w:val="none" w:sz="0" w:space="0" w:color="auto"/>
        <w:left w:val="none" w:sz="0" w:space="0" w:color="auto"/>
        <w:bottom w:val="none" w:sz="0" w:space="0" w:color="auto"/>
        <w:right w:val="none" w:sz="0" w:space="0" w:color="auto"/>
      </w:divBdr>
    </w:div>
    <w:div w:id="104347711">
      <w:bodyDiv w:val="1"/>
      <w:marLeft w:val="0"/>
      <w:marRight w:val="0"/>
      <w:marTop w:val="0"/>
      <w:marBottom w:val="0"/>
      <w:divBdr>
        <w:top w:val="none" w:sz="0" w:space="0" w:color="auto"/>
        <w:left w:val="none" w:sz="0" w:space="0" w:color="auto"/>
        <w:bottom w:val="none" w:sz="0" w:space="0" w:color="auto"/>
        <w:right w:val="none" w:sz="0" w:space="0" w:color="auto"/>
      </w:divBdr>
    </w:div>
    <w:div w:id="311056834">
      <w:bodyDiv w:val="1"/>
      <w:marLeft w:val="0"/>
      <w:marRight w:val="0"/>
      <w:marTop w:val="0"/>
      <w:marBottom w:val="0"/>
      <w:divBdr>
        <w:top w:val="none" w:sz="0" w:space="0" w:color="auto"/>
        <w:left w:val="none" w:sz="0" w:space="0" w:color="auto"/>
        <w:bottom w:val="none" w:sz="0" w:space="0" w:color="auto"/>
        <w:right w:val="none" w:sz="0" w:space="0" w:color="auto"/>
      </w:divBdr>
    </w:div>
    <w:div w:id="435949517">
      <w:bodyDiv w:val="1"/>
      <w:marLeft w:val="0"/>
      <w:marRight w:val="0"/>
      <w:marTop w:val="0"/>
      <w:marBottom w:val="0"/>
      <w:divBdr>
        <w:top w:val="none" w:sz="0" w:space="0" w:color="auto"/>
        <w:left w:val="none" w:sz="0" w:space="0" w:color="auto"/>
        <w:bottom w:val="none" w:sz="0" w:space="0" w:color="auto"/>
        <w:right w:val="none" w:sz="0" w:space="0" w:color="auto"/>
      </w:divBdr>
    </w:div>
    <w:div w:id="644820656">
      <w:bodyDiv w:val="1"/>
      <w:marLeft w:val="0"/>
      <w:marRight w:val="0"/>
      <w:marTop w:val="0"/>
      <w:marBottom w:val="0"/>
      <w:divBdr>
        <w:top w:val="none" w:sz="0" w:space="0" w:color="auto"/>
        <w:left w:val="none" w:sz="0" w:space="0" w:color="auto"/>
        <w:bottom w:val="none" w:sz="0" w:space="0" w:color="auto"/>
        <w:right w:val="none" w:sz="0" w:space="0" w:color="auto"/>
      </w:divBdr>
    </w:div>
    <w:div w:id="776675523">
      <w:bodyDiv w:val="1"/>
      <w:marLeft w:val="0"/>
      <w:marRight w:val="0"/>
      <w:marTop w:val="0"/>
      <w:marBottom w:val="0"/>
      <w:divBdr>
        <w:top w:val="none" w:sz="0" w:space="0" w:color="auto"/>
        <w:left w:val="none" w:sz="0" w:space="0" w:color="auto"/>
        <w:bottom w:val="none" w:sz="0" w:space="0" w:color="auto"/>
        <w:right w:val="none" w:sz="0" w:space="0" w:color="auto"/>
      </w:divBdr>
    </w:div>
    <w:div w:id="791484858">
      <w:bodyDiv w:val="1"/>
      <w:marLeft w:val="0"/>
      <w:marRight w:val="0"/>
      <w:marTop w:val="0"/>
      <w:marBottom w:val="0"/>
      <w:divBdr>
        <w:top w:val="none" w:sz="0" w:space="0" w:color="auto"/>
        <w:left w:val="none" w:sz="0" w:space="0" w:color="auto"/>
        <w:bottom w:val="none" w:sz="0" w:space="0" w:color="auto"/>
        <w:right w:val="none" w:sz="0" w:space="0" w:color="auto"/>
      </w:divBdr>
    </w:div>
    <w:div w:id="816456182">
      <w:bodyDiv w:val="1"/>
      <w:marLeft w:val="0"/>
      <w:marRight w:val="0"/>
      <w:marTop w:val="0"/>
      <w:marBottom w:val="0"/>
      <w:divBdr>
        <w:top w:val="none" w:sz="0" w:space="0" w:color="auto"/>
        <w:left w:val="none" w:sz="0" w:space="0" w:color="auto"/>
        <w:bottom w:val="none" w:sz="0" w:space="0" w:color="auto"/>
        <w:right w:val="none" w:sz="0" w:space="0" w:color="auto"/>
      </w:divBdr>
    </w:div>
    <w:div w:id="832529695">
      <w:bodyDiv w:val="1"/>
      <w:marLeft w:val="0"/>
      <w:marRight w:val="0"/>
      <w:marTop w:val="0"/>
      <w:marBottom w:val="0"/>
      <w:divBdr>
        <w:top w:val="none" w:sz="0" w:space="0" w:color="auto"/>
        <w:left w:val="none" w:sz="0" w:space="0" w:color="auto"/>
        <w:bottom w:val="none" w:sz="0" w:space="0" w:color="auto"/>
        <w:right w:val="none" w:sz="0" w:space="0" w:color="auto"/>
      </w:divBdr>
    </w:div>
    <w:div w:id="988480293">
      <w:bodyDiv w:val="1"/>
      <w:marLeft w:val="0"/>
      <w:marRight w:val="0"/>
      <w:marTop w:val="0"/>
      <w:marBottom w:val="0"/>
      <w:divBdr>
        <w:top w:val="none" w:sz="0" w:space="0" w:color="auto"/>
        <w:left w:val="none" w:sz="0" w:space="0" w:color="auto"/>
        <w:bottom w:val="none" w:sz="0" w:space="0" w:color="auto"/>
        <w:right w:val="none" w:sz="0" w:space="0" w:color="auto"/>
      </w:divBdr>
    </w:div>
    <w:div w:id="1073701761">
      <w:bodyDiv w:val="1"/>
      <w:marLeft w:val="0"/>
      <w:marRight w:val="0"/>
      <w:marTop w:val="0"/>
      <w:marBottom w:val="0"/>
      <w:divBdr>
        <w:top w:val="none" w:sz="0" w:space="0" w:color="auto"/>
        <w:left w:val="none" w:sz="0" w:space="0" w:color="auto"/>
        <w:bottom w:val="none" w:sz="0" w:space="0" w:color="auto"/>
        <w:right w:val="none" w:sz="0" w:space="0" w:color="auto"/>
      </w:divBdr>
    </w:div>
    <w:div w:id="1153182277">
      <w:bodyDiv w:val="1"/>
      <w:marLeft w:val="0"/>
      <w:marRight w:val="0"/>
      <w:marTop w:val="0"/>
      <w:marBottom w:val="0"/>
      <w:divBdr>
        <w:top w:val="none" w:sz="0" w:space="0" w:color="auto"/>
        <w:left w:val="none" w:sz="0" w:space="0" w:color="auto"/>
        <w:bottom w:val="none" w:sz="0" w:space="0" w:color="auto"/>
        <w:right w:val="none" w:sz="0" w:space="0" w:color="auto"/>
      </w:divBdr>
    </w:div>
    <w:div w:id="1202590413">
      <w:bodyDiv w:val="1"/>
      <w:marLeft w:val="0"/>
      <w:marRight w:val="0"/>
      <w:marTop w:val="0"/>
      <w:marBottom w:val="0"/>
      <w:divBdr>
        <w:top w:val="none" w:sz="0" w:space="0" w:color="auto"/>
        <w:left w:val="none" w:sz="0" w:space="0" w:color="auto"/>
        <w:bottom w:val="none" w:sz="0" w:space="0" w:color="auto"/>
        <w:right w:val="none" w:sz="0" w:space="0" w:color="auto"/>
      </w:divBdr>
    </w:div>
    <w:div w:id="1327855808">
      <w:bodyDiv w:val="1"/>
      <w:marLeft w:val="0"/>
      <w:marRight w:val="0"/>
      <w:marTop w:val="0"/>
      <w:marBottom w:val="0"/>
      <w:divBdr>
        <w:top w:val="none" w:sz="0" w:space="0" w:color="auto"/>
        <w:left w:val="none" w:sz="0" w:space="0" w:color="auto"/>
        <w:bottom w:val="none" w:sz="0" w:space="0" w:color="auto"/>
        <w:right w:val="none" w:sz="0" w:space="0" w:color="auto"/>
      </w:divBdr>
    </w:div>
    <w:div w:id="1414160132">
      <w:bodyDiv w:val="1"/>
      <w:marLeft w:val="0"/>
      <w:marRight w:val="0"/>
      <w:marTop w:val="0"/>
      <w:marBottom w:val="0"/>
      <w:divBdr>
        <w:top w:val="none" w:sz="0" w:space="0" w:color="auto"/>
        <w:left w:val="none" w:sz="0" w:space="0" w:color="auto"/>
        <w:bottom w:val="none" w:sz="0" w:space="0" w:color="auto"/>
        <w:right w:val="none" w:sz="0" w:space="0" w:color="auto"/>
      </w:divBdr>
    </w:div>
    <w:div w:id="1449352214">
      <w:bodyDiv w:val="1"/>
      <w:marLeft w:val="0"/>
      <w:marRight w:val="0"/>
      <w:marTop w:val="0"/>
      <w:marBottom w:val="0"/>
      <w:divBdr>
        <w:top w:val="none" w:sz="0" w:space="0" w:color="auto"/>
        <w:left w:val="none" w:sz="0" w:space="0" w:color="auto"/>
        <w:bottom w:val="none" w:sz="0" w:space="0" w:color="auto"/>
        <w:right w:val="none" w:sz="0" w:space="0" w:color="auto"/>
      </w:divBdr>
    </w:div>
    <w:div w:id="1640184947">
      <w:bodyDiv w:val="1"/>
      <w:marLeft w:val="0"/>
      <w:marRight w:val="0"/>
      <w:marTop w:val="0"/>
      <w:marBottom w:val="0"/>
      <w:divBdr>
        <w:top w:val="none" w:sz="0" w:space="0" w:color="auto"/>
        <w:left w:val="none" w:sz="0" w:space="0" w:color="auto"/>
        <w:bottom w:val="none" w:sz="0" w:space="0" w:color="auto"/>
        <w:right w:val="none" w:sz="0" w:space="0" w:color="auto"/>
      </w:divBdr>
    </w:div>
    <w:div w:id="1742562615">
      <w:bodyDiv w:val="1"/>
      <w:marLeft w:val="0"/>
      <w:marRight w:val="0"/>
      <w:marTop w:val="0"/>
      <w:marBottom w:val="0"/>
      <w:divBdr>
        <w:top w:val="none" w:sz="0" w:space="0" w:color="auto"/>
        <w:left w:val="none" w:sz="0" w:space="0" w:color="auto"/>
        <w:bottom w:val="none" w:sz="0" w:space="0" w:color="auto"/>
        <w:right w:val="none" w:sz="0" w:space="0" w:color="auto"/>
      </w:divBdr>
    </w:div>
    <w:div w:id="1839493181">
      <w:bodyDiv w:val="1"/>
      <w:marLeft w:val="0"/>
      <w:marRight w:val="0"/>
      <w:marTop w:val="0"/>
      <w:marBottom w:val="0"/>
      <w:divBdr>
        <w:top w:val="none" w:sz="0" w:space="0" w:color="auto"/>
        <w:left w:val="none" w:sz="0" w:space="0" w:color="auto"/>
        <w:bottom w:val="none" w:sz="0" w:space="0" w:color="auto"/>
        <w:right w:val="none" w:sz="0" w:space="0" w:color="auto"/>
      </w:divBdr>
    </w:div>
    <w:div w:id="18688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EA60C-99E6-4B17-A435-0459EFE16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1517</Words>
  <Characters>8647</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선호</dc:creator>
  <cp:keywords/>
  <dc:description/>
  <cp:lastModifiedBy>이 선호</cp:lastModifiedBy>
  <cp:revision>21</cp:revision>
  <dcterms:created xsi:type="dcterms:W3CDTF">2019-11-26T16:47:00Z</dcterms:created>
  <dcterms:modified xsi:type="dcterms:W3CDTF">2019-11-27T04:14:00Z</dcterms:modified>
</cp:coreProperties>
</file>