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br/>
        <w:br/>
        <w:br/>
        <w:t>SNS Addiction Level Prediction System</w:t>
        <w:br/>
        <w:t>Deep Learning Analysis Report</w:t>
      </w:r>
    </w:p>
    <w:p/>
    <w:p>
      <w:pPr>
        <w:jc w:val="center"/>
      </w:pPr>
      <w:r>
        <w:rPr>
          <w:b/>
          <w:color w:val="2563EB"/>
          <w:sz w:val="26"/>
        </w:rPr>
        <w:t>TabResNet-based Social Media Addiction Prediction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BEAFE"/>
          </w:tcPr>
          <w:p>
            <w:r>
              <w:rPr>
                <w:b/>
                <w:sz w:val="20"/>
              </w:rPr>
              <w:t>Developer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lightgo</w:t>
            </w:r>
          </w:p>
        </w:tc>
      </w:tr>
      <w:tr>
        <w:tc>
          <w:tcPr>
            <w:tcW w:type="dxa" w:w="4561"/>
            <w:shd w:val="clear" w:color="auto" w:fill="DBEAFE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lightgo1230@gmail.com</w:t>
            </w:r>
          </w:p>
        </w:tc>
      </w:tr>
      <w:tr>
        <w:tc>
          <w:tcPr>
            <w:tcW w:type="dxa" w:w="4561"/>
            <w:shd w:val="clear" w:color="auto" w:fill="DBEAFE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4561"/>
            <w:shd w:val="clear" w:color="auto" w:fill="DBEAFE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v1.0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E3A5F"/>
        </w:rPr>
        <w:t>1. Project Overview</w:t>
      </w:r>
    </w:p>
    <w:p>
      <w:pPr>
        <w:jc w:val="left"/>
      </w:pPr>
      <w:r>
        <w:rPr>
          <w:b w:val="0"/>
          <w:sz w:val="21"/>
        </w:rPr>
        <w:t>This project is a deep learning system that analyzes social media user behavior data to predict SNS addiction levels on a scale of 1 to 10. It uses a PyTorch-based TabResNet architecture and a native Windows GUI built with Rust + egui, collecting user information through a chat-style interface to analyze addiction levels in real time.</w:t>
      </w:r>
    </w:p>
    <w:p/>
    <w:p>
      <w:pPr>
        <w:pStyle w:val="Heading2"/>
        <w:jc w:val="left"/>
      </w:pPr>
      <w:r>
        <w:rPr>
          <w:color w:val="1E3A5F"/>
        </w:rPr>
        <w:t>1.1 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Dataset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25,000 social media user behavior records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Model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TabResNet (Embedding + Pre-Activation Residual Blocks)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Features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16 categorical + 17 numerical + 9 boolean = 42 total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Target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addiction_level_1_to_10 (continuous regression, 1-10)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GUI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Rust + egui 0.29 native Windows application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Interface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12-question chat-style Q&amp;A for addiction level prediction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2. Dataset</w:t>
      </w:r>
    </w:p>
    <w:p>
      <w:pPr>
        <w:jc w:val="left"/>
      </w:pPr>
      <w:r>
        <w:rPr>
          <w:b w:val="0"/>
          <w:sz w:val="21"/>
        </w:rPr>
        <w:t>File: social_media_user_behavior.csv  |  Source: Kaggle  |  Size: 25,000 rows x 45 columns</w:t>
      </w:r>
    </w:p>
    <w:p/>
    <w:p>
      <w:pPr>
        <w:pStyle w:val="Heading2"/>
        <w:jc w:val="left"/>
      </w:pPr>
      <w:r>
        <w:rPr>
          <w:color w:val="1E3A5F"/>
        </w:rPr>
        <w:t>2.1 Feature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gender, primary_platform, country, occupation, education_level ...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Numerical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daily_screen_time_minutes, followers_count, sleep_hours_per_night ...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Boolean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is_content_creator, checks_phone_first_morning, follows_influencers ...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Target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addiction_level_1_to_10</w:t>
            </w:r>
          </w:p>
        </w:tc>
      </w:tr>
    </w:tbl>
    <w:p/>
    <w:p>
      <w:pPr>
        <w:pStyle w:val="Heading2"/>
        <w:jc w:val="left"/>
      </w:pPr>
      <w:r>
        <w:rPr>
          <w:color w:val="1E3A5F"/>
        </w:rPr>
        <w:t>2.2 Preprocessing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Categorical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LabelEncoder -&gt; integer index -&gt; Embedding Layer input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Numerical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StandardScaler normalization (mean=0, std=1)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Boolean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Cast to 0 / 1 float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Split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Train 70% / Validation 10% / Test 20%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E3A5F"/>
        </w:rPr>
        <w:t>3. Model Architecture - TabResNet</w:t>
      </w:r>
    </w:p>
    <w:p>
      <w:pPr>
        <w:jc w:val="left"/>
      </w:pPr>
      <w:r>
        <w:rPr>
          <w:b w:val="0"/>
          <w:sz w:val="21"/>
        </w:rPr>
        <w:t>TabResNet is a custom residual neural network designed for tabular data. It applies Entity Embeddings to categorical variables and uses Pre-Activation Residual Blocks for stable deep network training.</w:t>
      </w:r>
    </w:p>
    <w:p/>
    <w:p>
      <w:pPr>
        <w:pStyle w:val="Heading2"/>
        <w:jc w:val="left"/>
      </w:pPr>
      <w:r>
        <w:rPr>
          <w:color w:val="1E3A5F"/>
        </w:rPr>
        <w:t>3.1 Architecture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Embedding Layer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Each categorical column -&gt; min(50,(n+1)//2) dimensional dense vector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Embedding Concat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All embedding vectors + numerical features concatenated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Input Projection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Linear(input_dim -&gt; 256) + BatchNorm + ReLU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Residual Block x 4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BN-&gt;ReLU-&gt;Linear(256-&gt;256)-&gt;BN-&gt;ReLU-&gt;Dropout(0.3)-&gt;Linear + Skip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Output Head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Linear(256-&gt;128) -&gt; ReLU -&gt; Linear(128-&gt;1)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Total Parameters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559,832</w:t>
            </w:r>
          </w:p>
        </w:tc>
      </w:tr>
    </w:tbl>
    <w:p/>
    <w:p>
      <w:pPr>
        <w:pStyle w:val="Heading2"/>
        <w:jc w:val="left"/>
      </w:pPr>
      <w:r>
        <w:rPr>
          <w:color w:val="1E3A5F"/>
        </w:rPr>
        <w:t>3.2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Optimizer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AdamW (lr=1e-3, weight_decay=1e-4)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Loss Function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MSELoss (Mean Squared Error)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Scheduler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ReduceLROnPlateau (factor=0.5, patience=5)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Batch Size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64 (train) / 256 (val &amp; test)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Max Epochs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Early Stopping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patience=10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Best Epoch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E3A5F"/>
        </w:rPr>
        <w:t>4. Performance Evaluation</w:t>
      </w:r>
    </w:p>
    <w:p/>
    <w:p>
      <w:pPr>
        <w:pStyle w:val="Heading2"/>
        <w:jc w:val="left"/>
      </w:pPr>
      <w:r>
        <w:rPr>
          <w:color w:val="1E3A5F"/>
        </w:rPr>
        <w:t>4.1 Quantitative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RMSE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1.1066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Lower is better - root mean squared error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MAE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0.8851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Lower is better - mean absolute error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R2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0.5777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Higher is better - explained variance ratio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Exact Match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34.2%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Exact match after rounding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+/-1 Accuracy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64.7%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Error within +/-1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+/-2 Accuracy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93.1%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Error within +/-2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+/-3 Accuracy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98.9%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Error within +/-3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5. Analysis Graphs</w:t>
      </w:r>
    </w:p>
    <w:p>
      <w:pPr>
        <w:pStyle w:val="Heading2"/>
        <w:jc w:val="left"/>
      </w:pPr>
      <w:r>
        <w:rPr>
          <w:color w:val="1E3A5F"/>
        </w:rPr>
        <w:t>5.1 Learning Curve</w:t>
      </w:r>
    </w:p>
    <w:p>
      <w:pPr>
        <w:jc w:val="left"/>
      </w:pPr>
      <w:r>
        <w:rPr>
          <w:b w:val="0"/>
          <w:sz w:val="21"/>
        </w:rPr>
        <w:t>Train and Validation RMSE per epoch, with the best epoch marked.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color w:val="1E3A5F"/>
        </w:rPr>
        <w:t>5.2 Actual vs Predicted Scatter Plot</w:t>
      </w:r>
    </w:p>
    <w:p>
      <w:pPr>
        <w:jc w:val="left"/>
      </w:pPr>
      <w:r>
        <w:rPr>
          <w:b w:val="0"/>
          <w:sz w:val="21"/>
        </w:rPr>
        <w:t>Comparison of actual and predicted addiction levels for 1,200 test samples. Color indicates absolute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30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00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jc w:val="left"/>
      </w:pPr>
      <w:r>
        <w:rPr>
          <w:color w:val="1E3A5F"/>
        </w:rPr>
        <w:t>5.3 Level Distribution Comparison</w:t>
      </w:r>
    </w:p>
    <w:p>
      <w:pPr>
        <w:jc w:val="left"/>
      </w:pPr>
      <w:r>
        <w:rPr>
          <w:b w:val="0"/>
          <w:sz w:val="21"/>
        </w:rPr>
        <w:t>Actual vs predicted sample counts at each addiction level (1-10).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8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8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color w:val="1E3A5F"/>
        </w:rPr>
        <w:t>5.4 Residual Distribution</w:t>
      </w:r>
    </w:p>
    <w:p>
      <w:pPr>
        <w:jc w:val="left"/>
      </w:pPr>
      <w:r>
        <w:rPr>
          <w:b w:val="0"/>
          <w:sz w:val="21"/>
        </w:rPr>
        <w:t>Histogram of prediction errors. A well-calibrated model concentrates errors near zero.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3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3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  <w:jc w:val="left"/>
      </w:pPr>
      <w:r>
        <w:rPr>
          <w:color w:val="1E3A5F"/>
        </w:rPr>
        <w:t>5.5 Absolute Error by Level (Boxplot)</w:t>
      </w:r>
    </w:p>
    <w:p>
      <w:pPr>
        <w:jc w:val="left"/>
      </w:pPr>
      <w:r>
        <w:rPr>
          <w:b w:val="0"/>
          <w:sz w:val="21"/>
        </w:rPr>
        <w:t>Boxplot of absolute errors grouped by actual addiction level.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38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8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color w:val="1E3A5F"/>
        </w:rPr>
        <w:t>5.6 Accuracy by Error Tolerance</w:t>
      </w:r>
    </w:p>
    <w:p>
      <w:pPr>
        <w:jc w:val="left"/>
      </w:pPr>
      <w:r>
        <w:rPr>
          <w:b w:val="0"/>
          <w:sz w:val="21"/>
        </w:rPr>
        <w:t>Accuracy for exact match, within +/-1, +/-2, and +/-3 tolerance.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jc w:val="left"/>
      </w:pPr>
      <w:r>
        <w:rPr>
          <w:color w:val="1E3A5F"/>
        </w:rPr>
        <w:t>6. Addiction Level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04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1 - 2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Very Low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Very healthy social media usage. Keep your balanced lifestyle.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3 - 4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Low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Healthy usage level. Maintain your current pattern.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5 - 6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Moderate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Caution advised. Check your screen time regularly.</w:t>
            </w:r>
          </w:p>
        </w:tc>
      </w:tr>
      <w:tr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7 - 8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type="dxa" w:w="304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Addiction warning signs. Digital detox and limits recommended.</w:t>
            </w:r>
          </w:p>
        </w:tc>
      </w:tr>
      <w:tr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9 - 10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Very High</w:t>
            </w:r>
          </w:p>
        </w:tc>
        <w:tc>
          <w:tcPr>
            <w:tcW w:type="dxa" w:w="304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Severe addiction. Professional counseling strongly recommended.</w:t>
            </w:r>
          </w:p>
        </w:tc>
      </w:tr>
    </w:tbl>
    <w:p/>
    <w:p>
      <w:pPr>
        <w:pStyle w:val="Heading1"/>
        <w:jc w:val="left"/>
      </w:pPr>
      <w:r>
        <w:rPr>
          <w:color w:val="1E3A5F"/>
        </w:rPr>
        <w:t>7.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4561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GUI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Rust + egui 0.29 + eframe 0.29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Deep Learning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Python + PyTorch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Data Processing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pandas, numpy, scikit-learn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Visualization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matplotlib</w:t>
            </w:r>
          </w:p>
        </w:tc>
      </w:tr>
      <w:tr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Report</w:t>
            </w:r>
          </w:p>
        </w:tc>
        <w:tc>
          <w:tcPr>
            <w:tcW w:type="dxa" w:w="4561"/>
            <w:shd w:val="clear" w:color="auto" w:fill="F8FAFC"/>
          </w:tcPr>
          <w:p>
            <w:pPr>
              <w:jc w:val="center"/>
            </w:pPr>
            <w:r>
              <w:rPr>
                <w:sz w:val="19"/>
              </w:rPr>
              <w:t>python-docx</w:t>
            </w:r>
          </w:p>
        </w:tc>
      </w:tr>
      <w:tr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Icon Embedding</w:t>
            </w:r>
          </w:p>
        </w:tc>
        <w:tc>
          <w:tcPr>
            <w:tcW w:type="dxa" w:w="4561"/>
            <w:shd w:val="clear" w:color="auto" w:fill="EFF6FF"/>
          </w:tcPr>
          <w:p>
            <w:pPr>
              <w:jc w:val="center"/>
            </w:pPr>
            <w:r>
              <w:rPr>
                <w:sz w:val="19"/>
              </w:rPr>
              <w:t>winres 0.1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