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F4E78"/>
          <w:sz w:val="60"/>
        </w:rPr>
        <w:t>FOOKBASE LIGHT</w:t>
      </w:r>
    </w:p>
    <w:p>
      <w:pPr>
        <w:jc w:val="center"/>
      </w:pPr>
      <w:r>
        <w:rPr>
          <w:rFonts w:ascii="Arial" w:hAnsi="Arial"/>
          <w:b/>
          <w:sz w:val="44"/>
        </w:rPr>
        <w:t>TÀI LIỆU ĐẶC TẢ YÊU CẦU PHẦN MỀM</w:t>
      </w:r>
    </w:p>
    <w:p/>
    <w:p>
      <w:pPr>
        <w:jc w:val="center"/>
      </w:pPr>
      <w:r>
        <w:rPr>
          <w:rFonts w:ascii="Arial" w:hAnsi="Arial"/>
          <w:i/>
          <w:color w:val="666666"/>
          <w:sz w:val="32"/>
        </w:rPr>
        <w:t>Đặc tả các Use Case chính</w:t>
      </w:r>
    </w:p>
    <w:p/>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Tên hệ thống</w:t>
            </w:r>
          </w:p>
        </w:tc>
        <w:tc>
          <w:tcPr>
            <w:tcW w:type="dxa" w:w="4844"/>
            <w:vAlign w:val="center"/>
            <w:tcMar>
              <w:top w:w="100" w:type="dxa"/>
              <w:start w:w="120" w:type="dxa"/>
              <w:bottom w:w="100" w:type="dxa"/>
              <w:end w:w="120" w:type="dxa"/>
            </w:tcMar>
          </w:tcPr>
          <w:p>
            <w:r/>
            <w:r>
              <w:rPr>
                <w:rFonts w:ascii="Arial" w:hAnsi="Arial"/>
                <w:b w:val="0"/>
                <w:sz w:val="21"/>
              </w:rPr>
              <w:t>Fookbase Light</w:t>
            </w:r>
          </w:p>
        </w:tc>
      </w:tr>
      <w:tr>
        <w:tc>
          <w:tcPr>
            <w:tcW w:type="dxa" w:w="4844"/>
            <w:vAlign w:val="center"/>
            <w:tcMar>
              <w:top w:w="100" w:type="dxa"/>
              <w:start w:w="120" w:type="dxa"/>
              <w:bottom w:w="100" w:type="dxa"/>
              <w:end w:w="120" w:type="dxa"/>
            </w:tcMar>
            <w:shd w:fill="1F4E78"/>
          </w:tcPr>
          <w:p>
            <w:r/>
            <w:r>
              <w:rPr>
                <w:rFonts w:ascii="Arial" w:hAnsi="Arial"/>
                <w:b/>
                <w:color w:val="FFFFFF"/>
                <w:sz w:val="21"/>
              </w:rPr>
              <w:t>Phiên bản tài liệu</w:t>
            </w:r>
          </w:p>
        </w:tc>
        <w:tc>
          <w:tcPr>
            <w:tcW w:type="dxa" w:w="4844"/>
            <w:vAlign w:val="center"/>
            <w:tcMar>
              <w:top w:w="100" w:type="dxa"/>
              <w:start w:w="120" w:type="dxa"/>
              <w:bottom w:w="100" w:type="dxa"/>
              <w:end w:w="120" w:type="dxa"/>
            </w:tcMar>
          </w:tcPr>
          <w:p>
            <w:r/>
            <w:r>
              <w:rPr>
                <w:rFonts w:ascii="Arial" w:hAnsi="Arial"/>
                <w:b w:val="0"/>
                <w:sz w:val="21"/>
              </w:rPr>
              <w:t>1.0</w:t>
            </w:r>
          </w:p>
        </w:tc>
      </w:tr>
      <w:tr>
        <w:tc>
          <w:tcPr>
            <w:tcW w:type="dxa" w:w="4844"/>
            <w:vAlign w:val="center"/>
            <w:tcMar>
              <w:top w:w="100" w:type="dxa"/>
              <w:start w:w="120" w:type="dxa"/>
              <w:bottom w:w="100" w:type="dxa"/>
              <w:end w:w="120" w:type="dxa"/>
            </w:tcMar>
            <w:shd w:fill="1F4E78"/>
          </w:tcPr>
          <w:p>
            <w:r/>
            <w:r>
              <w:rPr>
                <w:rFonts w:ascii="Arial" w:hAnsi="Arial"/>
                <w:b/>
                <w:color w:val="FFFFFF"/>
                <w:sz w:val="21"/>
              </w:rPr>
              <w:t>Ngày lập</w:t>
            </w:r>
          </w:p>
        </w:tc>
        <w:tc>
          <w:tcPr>
            <w:tcW w:type="dxa" w:w="4844"/>
            <w:vAlign w:val="center"/>
            <w:tcMar>
              <w:top w:w="100" w:type="dxa"/>
              <w:start w:w="120" w:type="dxa"/>
              <w:bottom w:w="100" w:type="dxa"/>
              <w:end w:w="120" w:type="dxa"/>
            </w:tcMar>
          </w:tcPr>
          <w:p>
            <w:r/>
            <w:r>
              <w:rPr>
                <w:rFonts w:ascii="Arial" w:hAnsi="Arial"/>
                <w:b w:val="0"/>
                <w:sz w:val="21"/>
              </w:rPr>
              <w:t>21/09/2026</w:t>
            </w:r>
          </w:p>
        </w:tc>
      </w:tr>
      <w:tr>
        <w:tc>
          <w:tcPr>
            <w:tcW w:type="dxa" w:w="4844"/>
            <w:vAlign w:val="center"/>
            <w:tcMar>
              <w:top w:w="100" w:type="dxa"/>
              <w:start w:w="120" w:type="dxa"/>
              <w:bottom w:w="100" w:type="dxa"/>
              <w:end w:w="120" w:type="dxa"/>
            </w:tcMar>
            <w:shd w:fill="1F4E78"/>
          </w:tcPr>
          <w:p>
            <w:r/>
            <w:r>
              <w:rPr>
                <w:rFonts w:ascii="Arial" w:hAnsi="Arial"/>
                <w:b/>
                <w:color w:val="FFFFFF"/>
                <w:sz w:val="21"/>
              </w:rPr>
              <w:t>Mục đích</w:t>
            </w:r>
          </w:p>
        </w:tc>
        <w:tc>
          <w:tcPr>
            <w:tcW w:type="dxa" w:w="4844"/>
            <w:vAlign w:val="center"/>
            <w:tcMar>
              <w:top w:w="100" w:type="dxa"/>
              <w:start w:w="120" w:type="dxa"/>
              <w:bottom w:w="100" w:type="dxa"/>
              <w:end w:w="120" w:type="dxa"/>
            </w:tcMar>
          </w:tcPr>
          <w:p>
            <w:r/>
            <w:r>
              <w:rPr>
                <w:rFonts w:ascii="Arial" w:hAnsi="Arial"/>
                <w:b w:val="0"/>
                <w:sz w:val="21"/>
              </w:rPr>
              <w:t>Phục vụ giảng viên đọc và nhận xét</w:t>
            </w:r>
          </w:p>
        </w:tc>
      </w:tr>
    </w:tbl>
    <w:p/>
    <w:p/>
    <w:p/>
    <w:p/>
    <w:p>
      <w:pPr>
        <w:jc w:val="center"/>
      </w:pPr>
      <w:r>
        <w:rPr>
          <w:i/>
          <w:color w:val="666666"/>
          <w:sz w:val="20"/>
        </w:rPr>
        <w:t>Tài liệu được xây dựng từ mã nguồn và tài liệu kỹ thuật hiện có của dự án.</w:t>
      </w:r>
    </w:p>
    <w:p>
      <w:r>
        <w:br w:type="page"/>
      </w:r>
    </w:p>
    <w:p>
      <w:pPr>
        <w:pStyle w:val="Heading1"/>
        <w:keepNext/>
      </w:pPr>
      <w:r>
        <w:t>Lịch sử tài liệu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417"/>
            <w:vAlign w:val="center"/>
            <w:tcMar>
              <w:top w:w="100" w:type="dxa"/>
              <w:start w:w="120" w:type="dxa"/>
              <w:bottom w:w="100" w:type="dxa"/>
              <w:end w:w="120" w:type="dxa"/>
            </w:tcMar>
            <w:shd w:fill="1F4E78"/>
          </w:tcPr>
          <w:p>
            <w:pPr>
              <w:jc w:val="center"/>
            </w:pPr>
            <w:r/>
            <w:r>
              <w:rPr>
                <w:rFonts w:ascii="Arial" w:hAnsi="Arial"/>
                <w:b/>
                <w:color w:val="FFFFFF"/>
                <w:sz w:val="21"/>
              </w:rPr>
              <w:t>Phiên bản</w:t>
            </w:r>
          </w:p>
        </w:tc>
        <w:tc>
          <w:tcPr>
            <w:tcW w:type="dxa" w:w="1814"/>
            <w:vAlign w:val="center"/>
            <w:tcMar>
              <w:top w:w="100" w:type="dxa"/>
              <w:start w:w="120" w:type="dxa"/>
              <w:bottom w:w="100" w:type="dxa"/>
              <w:end w:w="120" w:type="dxa"/>
            </w:tcMar>
            <w:shd w:fill="1F4E78"/>
          </w:tcPr>
          <w:p>
            <w:pPr>
              <w:jc w:val="center"/>
            </w:pPr>
            <w:r/>
            <w:r>
              <w:rPr>
                <w:rFonts w:ascii="Arial" w:hAnsi="Arial"/>
                <w:b/>
                <w:color w:val="FFFFFF"/>
                <w:sz w:val="21"/>
              </w:rPr>
              <w:t>Ngày</w:t>
            </w:r>
          </w:p>
        </w:tc>
        <w:tc>
          <w:tcPr>
            <w:tcW w:type="dxa" w:w="1701"/>
            <w:vAlign w:val="center"/>
            <w:tcMar>
              <w:top w:w="100" w:type="dxa"/>
              <w:start w:w="120" w:type="dxa"/>
              <w:bottom w:w="100" w:type="dxa"/>
              <w:end w:w="120" w:type="dxa"/>
            </w:tcMar>
            <w:shd w:fill="1F4E78"/>
          </w:tcPr>
          <w:p>
            <w:pPr>
              <w:jc w:val="center"/>
            </w:pPr>
            <w:r/>
            <w:r>
              <w:rPr>
                <w:rFonts w:ascii="Arial" w:hAnsi="Arial"/>
                <w:b/>
                <w:color w:val="FFFFFF"/>
                <w:sz w:val="21"/>
              </w:rPr>
              <w:t>Trạng thái</w:t>
            </w:r>
          </w:p>
        </w:tc>
        <w:tc>
          <w:tcPr>
            <w:tcW w:type="dxa" w:w="4309"/>
            <w:vAlign w:val="center"/>
            <w:tcMar>
              <w:top w:w="100" w:type="dxa"/>
              <w:start w:w="120" w:type="dxa"/>
              <w:bottom w:w="100" w:type="dxa"/>
              <w:end w:w="120" w:type="dxa"/>
            </w:tcMar>
            <w:shd w:fill="1F4E78"/>
          </w:tcPr>
          <w:p>
            <w:pPr>
              <w:jc w:val="center"/>
            </w:pPr>
            <w:r/>
            <w:r>
              <w:rPr>
                <w:rFonts w:ascii="Arial" w:hAnsi="Arial"/>
                <w:b/>
                <w:color w:val="FFFFFF"/>
                <w:sz w:val="21"/>
              </w:rPr>
              <w:t>Nội dung</w:t>
            </w:r>
          </w:p>
        </w:tc>
      </w:tr>
      <w:tr>
        <w:tc>
          <w:tcPr>
            <w:tcW w:type="dxa" w:w="1417"/>
            <w:vAlign w:val="center"/>
            <w:tcMar>
              <w:top w:w="100" w:type="dxa"/>
              <w:start w:w="120" w:type="dxa"/>
              <w:bottom w:w="100" w:type="dxa"/>
              <w:end w:w="120" w:type="dxa"/>
            </w:tcMar>
          </w:tcPr>
          <w:p>
            <w:pPr>
              <w:jc w:val="center"/>
            </w:pPr>
            <w:r/>
            <w:r>
              <w:rPr>
                <w:rFonts w:ascii="Arial" w:hAnsi="Arial"/>
                <w:b w:val="0"/>
                <w:sz w:val="21"/>
              </w:rPr>
              <w:t>1.0</w:t>
            </w:r>
          </w:p>
        </w:tc>
        <w:tc>
          <w:tcPr>
            <w:tcW w:type="dxa" w:w="1814"/>
            <w:vAlign w:val="center"/>
            <w:tcMar>
              <w:top w:w="100" w:type="dxa"/>
              <w:start w:w="120" w:type="dxa"/>
              <w:bottom w:w="100" w:type="dxa"/>
              <w:end w:w="120" w:type="dxa"/>
            </w:tcMar>
          </w:tcPr>
          <w:p>
            <w:pPr>
              <w:jc w:val="center"/>
            </w:pPr>
            <w:r/>
            <w:r>
              <w:rPr>
                <w:rFonts w:ascii="Arial" w:hAnsi="Arial"/>
                <w:b w:val="0"/>
                <w:sz w:val="21"/>
              </w:rPr>
              <w:t>21/09/2026</w:t>
            </w:r>
          </w:p>
        </w:tc>
        <w:tc>
          <w:tcPr>
            <w:tcW w:type="dxa" w:w="1701"/>
            <w:vAlign w:val="center"/>
            <w:tcMar>
              <w:top w:w="100" w:type="dxa"/>
              <w:start w:w="120" w:type="dxa"/>
              <w:bottom w:w="100" w:type="dxa"/>
              <w:end w:w="120" w:type="dxa"/>
            </w:tcMar>
          </w:tcPr>
          <w:p>
            <w:pPr>
              <w:jc w:val="center"/>
            </w:pPr>
            <w:r/>
            <w:r>
              <w:rPr>
                <w:rFonts w:ascii="Arial" w:hAnsi="Arial"/>
                <w:b w:val="0"/>
                <w:sz w:val="21"/>
              </w:rPr>
              <w:t>Ban hành</w:t>
            </w:r>
          </w:p>
        </w:tc>
        <w:tc>
          <w:tcPr>
            <w:tcW w:type="dxa" w:w="4309"/>
            <w:vAlign w:val="center"/>
            <w:tcMar>
              <w:top w:w="100" w:type="dxa"/>
              <w:start w:w="120" w:type="dxa"/>
              <w:bottom w:w="100" w:type="dxa"/>
              <w:end w:w="120" w:type="dxa"/>
            </w:tcMar>
          </w:tcPr>
          <w:p>
            <w:r/>
            <w:r>
              <w:rPr>
                <w:rFonts w:ascii="Arial" w:hAnsi="Arial"/>
                <w:b w:val="0"/>
                <w:sz w:val="21"/>
              </w:rPr>
              <w:t>Đặc tả phạm vi và 8 use case nghiệp vụ chính của Fookbase Light.</w:t>
            </w:r>
          </w:p>
        </w:tc>
      </w:tr>
    </w:tbl>
    <w:p>
      <w:pPr>
        <w:pStyle w:val="Heading1"/>
        <w:keepNext/>
      </w:pPr>
      <w:r>
        <w:t>Mục lục</w:t>
      </w:r>
    </w:p>
    <w:p>
      <w:r>
        <w:fldChar w:fldCharType="begin"/>
        <w:instrText xml:space="preserve">TOC \o "1-3" \h \z \u</w:instrText>
        <w:fldChar w:fldCharType="separate"/>
        <w:t>Cập nhật trường để hiển thị</w:t>
        <w:fldChar w:fldCharType="end"/>
      </w:r>
    </w:p>
    <w:p>
      <w:pPr>
        <w:jc w:val="center"/>
      </w:pPr>
      <w:r>
        <w:rPr>
          <w:i/>
          <w:color w:val="666666"/>
          <w:sz w:val="18"/>
        </w:rPr>
        <w:t>Trong Microsoft Word, chọn toàn bộ tài liệu và nhấn F9 nếu mục lục chưa tự cập nhật.</w:t>
      </w:r>
    </w:p>
    <w:p>
      <w:r>
        <w:br w:type="page"/>
      </w:r>
    </w:p>
    <w:p>
      <w:pPr>
        <w:pStyle w:val="Heading1"/>
        <w:keepNext/>
      </w:pPr>
      <w:r>
        <w:t>1. Giới thiệu</w:t>
      </w:r>
    </w:p>
    <w:p>
      <w:pPr>
        <w:pStyle w:val="Heading2"/>
        <w:keepNext/>
      </w:pPr>
      <w:r>
        <w:t>1.1. Mục đích</w:t>
      </w:r>
    </w:p>
    <w:p>
      <w:pPr>
        <w:jc w:val="both"/>
      </w:pPr>
      <w:r>
        <w:t>Tài liệu mô tả các yêu cầu nghiệp vụ cốt lõi của Fookbase Light dưới dạng use case. Mức chi tiết được chọn để người đọc có thể hiểu mục tiêu, tác nhân, luồng xử lý và các quy tắc quan trọng mà không phải đi sâu vào toàn bộ endpoint hoặc cấu trúc mã nguồn.</w:t>
      </w:r>
    </w:p>
    <w:p>
      <w:pPr>
        <w:pStyle w:val="Heading2"/>
        <w:keepNext/>
      </w:pPr>
      <w:r>
        <w:t>1.2. Phạm vi hệ thống</w:t>
      </w:r>
    </w:p>
    <w:p>
      <w:pPr>
        <w:jc w:val="both"/>
      </w:pPr>
      <w:r>
        <w:t>Fookbase Light là nền tảng mạng xã hội cho phép người dùng tạo tài khoản, xây dựng hồ sơ, kết nối bạn bè, đăng và tương tác với nội dung, xem bảng tin, nhắn tin thời gian thực và nhận thông báo. Hệ thống có khu vực quản trị riêng để quản lý tài khoản, báo cáo và hoạt động kiểm duyệt.</w:t>
      </w:r>
    </w:p>
    <w:p>
      <w:pPr>
        <w:jc w:val="both"/>
      </w:pPr>
      <w:r>
        <w:t>Các chức năng mở rộng đã có trong dự án gồm Groups, Pages, Reels, Stories, Events, Photos/Albums, Memories, Birthdays, Search, trợ lý AI và trò chơi. Tài liệu chỉ nhắc các chức năng này ở mức phạm vi vì mục tiêu là tập trung vào các luồng chính.</w:t>
      </w:r>
    </w:p>
    <w:p>
      <w:pPr>
        <w:pStyle w:val="Heading2"/>
        <w:keepNext/>
      </w:pPr>
      <w:r>
        <w:t>1.3. Ngoài phạm vi</w:t>
      </w:r>
    </w:p>
    <w:p>
      <w:pPr>
        <w:pStyle w:val="ListBullet"/>
        <w:jc w:val="both"/>
      </w:pPr>
      <w:r>
        <w:t>Đặc tả chi tiết mọi endpoint, DTO, bảng dữ liệu và giao diện màn hình.</w:t>
      </w:r>
    </w:p>
    <w:p>
      <w:pPr>
        <w:pStyle w:val="ListBullet"/>
        <w:jc w:val="both"/>
      </w:pPr>
      <w:r>
        <w:t>Thuật toán xếp hạng Feed ở mức công thức và trọng số cấu hình.</w:t>
      </w:r>
    </w:p>
    <w:p>
      <w:pPr>
        <w:pStyle w:val="ListBullet"/>
        <w:jc w:val="both"/>
      </w:pPr>
      <w:r>
        <w:t>Thiết kế triển khai đa instance, Redis backplane hoặc kiến trúc microservice.</w:t>
      </w:r>
    </w:p>
    <w:p>
      <w:pPr>
        <w:pStyle w:val="ListBullet"/>
        <w:jc w:val="both"/>
      </w:pPr>
      <w:r>
        <w:t>Các tính năng kiểm duyệt nâng cao như kháng nghị, tự động xử lý hoặc cấm theo thiết bị/IP.</w:t>
      </w:r>
    </w:p>
    <w:p>
      <w:pPr>
        <w:pStyle w:val="Heading2"/>
        <w:keepNext/>
      </w:pPr>
      <w:r>
        <w:t>1.4. Thuật ngữ</w:t>
      </w:r>
    </w:p>
    <w:tbl>
      <w:tblPr>
        <w:tblStyle w:val="TableGrid"/>
        <w:tblW w:type="auto" w:w="0"/>
        <w:jc w:val="center"/>
        <w:tblLook w:firstColumn="1" w:firstRow="1" w:lastColumn="0" w:lastRow="0" w:noHBand="0" w:noVBand="1" w:val="04A0"/>
      </w:tblPr>
      <w:tblGrid>
        <w:gridCol w:w="4844"/>
        <w:gridCol w:w="4844"/>
      </w:tblGrid>
      <w:tr>
        <w:tc>
          <w:tcPr>
            <w:tcW w:type="dxa" w:w="2268"/>
            <w:vAlign w:val="center"/>
            <w:tcMar>
              <w:top w:w="100" w:type="dxa"/>
              <w:start w:w="120" w:type="dxa"/>
              <w:bottom w:w="100" w:type="dxa"/>
              <w:end w:w="120" w:type="dxa"/>
            </w:tcMar>
            <w:shd w:fill="1F4E78"/>
          </w:tcPr>
          <w:p>
            <w:pPr>
              <w:jc w:val="center"/>
            </w:pPr>
            <w:r/>
            <w:r>
              <w:rPr>
                <w:rFonts w:ascii="Arial" w:hAnsi="Arial"/>
                <w:b/>
                <w:color w:val="FFFFFF"/>
                <w:sz w:val="21"/>
              </w:rPr>
              <w:t>Thuật ngữ</w:t>
            </w:r>
          </w:p>
        </w:tc>
        <w:tc>
          <w:tcPr>
            <w:tcW w:type="dxa" w:w="6917"/>
            <w:vAlign w:val="center"/>
            <w:tcMar>
              <w:top w:w="100" w:type="dxa"/>
              <w:start w:w="120" w:type="dxa"/>
              <w:bottom w:w="100" w:type="dxa"/>
              <w:end w:w="120" w:type="dxa"/>
            </w:tcMar>
            <w:shd w:fill="1F4E78"/>
          </w:tcPr>
          <w:p>
            <w:pPr>
              <w:jc w:val="center"/>
            </w:pPr>
            <w:r/>
            <w:r>
              <w:rPr>
                <w:rFonts w:ascii="Arial" w:hAnsi="Arial"/>
                <w:b/>
                <w:color w:val="FFFFFF"/>
                <w:sz w:val="21"/>
              </w:rPr>
              <w:t>Giải thích</w:t>
            </w:r>
          </w:p>
        </w:tc>
      </w:tr>
      <w:tr>
        <w:tc>
          <w:tcPr>
            <w:tcW w:type="dxa" w:w="4844"/>
            <w:vAlign w:val="center"/>
            <w:tcMar>
              <w:top w:w="100" w:type="dxa"/>
              <w:start w:w="120" w:type="dxa"/>
              <w:bottom w:w="100" w:type="dxa"/>
              <w:end w:w="120" w:type="dxa"/>
            </w:tcMar>
          </w:tcPr>
          <w:p>
            <w:r/>
            <w:r>
              <w:rPr>
                <w:rFonts w:ascii="Arial" w:hAnsi="Arial"/>
                <w:b/>
                <w:sz w:val="21"/>
              </w:rPr>
              <w:t>Use Case</w:t>
            </w:r>
          </w:p>
        </w:tc>
        <w:tc>
          <w:tcPr>
            <w:tcW w:type="dxa" w:w="4844"/>
            <w:vAlign w:val="center"/>
            <w:tcMar>
              <w:top w:w="100" w:type="dxa"/>
              <w:start w:w="120" w:type="dxa"/>
              <w:bottom w:w="100" w:type="dxa"/>
              <w:end w:w="120" w:type="dxa"/>
            </w:tcMar>
          </w:tcPr>
          <w:p>
            <w:r/>
            <w:r>
              <w:rPr>
                <w:rFonts w:ascii="Arial" w:hAnsi="Arial"/>
                <w:b w:val="0"/>
                <w:sz w:val="21"/>
              </w:rPr>
              <w:t>Một mục tiêu nghiệp vụ mà tác nhân đạt được khi tương tác với hệ thống.</w:t>
            </w:r>
          </w:p>
        </w:tc>
      </w:tr>
      <w:tr>
        <w:tc>
          <w:tcPr>
            <w:tcW w:type="dxa" w:w="4844"/>
            <w:vAlign w:val="center"/>
            <w:tcMar>
              <w:top w:w="100" w:type="dxa"/>
              <w:start w:w="120" w:type="dxa"/>
              <w:bottom w:w="100" w:type="dxa"/>
              <w:end w:w="120" w:type="dxa"/>
            </w:tcMar>
            <w:shd w:fill="EDF5FA"/>
          </w:tcPr>
          <w:p>
            <w:r/>
            <w:r>
              <w:rPr>
                <w:rFonts w:ascii="Arial" w:hAnsi="Arial"/>
                <w:b/>
                <w:sz w:val="21"/>
              </w:rPr>
              <w:t>JWT</w:t>
            </w:r>
          </w:p>
        </w:tc>
        <w:tc>
          <w:tcPr>
            <w:tcW w:type="dxa" w:w="4844"/>
            <w:vAlign w:val="center"/>
            <w:tcMar>
              <w:top w:w="100" w:type="dxa"/>
              <w:start w:w="120" w:type="dxa"/>
              <w:bottom w:w="100" w:type="dxa"/>
              <w:end w:w="120" w:type="dxa"/>
            </w:tcMar>
            <w:shd w:fill="EDF5FA"/>
          </w:tcPr>
          <w:p>
            <w:r/>
            <w:r>
              <w:rPr>
                <w:rFonts w:ascii="Arial" w:hAnsi="Arial"/>
                <w:b w:val="0"/>
                <w:sz w:val="21"/>
              </w:rPr>
              <w:t>Access token dùng để xác thực các yêu cầu API.</w:t>
            </w:r>
          </w:p>
        </w:tc>
      </w:tr>
      <w:tr>
        <w:tc>
          <w:tcPr>
            <w:tcW w:type="dxa" w:w="4844"/>
            <w:vAlign w:val="center"/>
            <w:tcMar>
              <w:top w:w="100" w:type="dxa"/>
              <w:start w:w="120" w:type="dxa"/>
              <w:bottom w:w="100" w:type="dxa"/>
              <w:end w:w="120" w:type="dxa"/>
            </w:tcMar>
          </w:tcPr>
          <w:p>
            <w:r/>
            <w:r>
              <w:rPr>
                <w:rFonts w:ascii="Arial" w:hAnsi="Arial"/>
                <w:b/>
                <w:sz w:val="21"/>
              </w:rPr>
              <w:t>SignalR</w:t>
            </w:r>
          </w:p>
        </w:tc>
        <w:tc>
          <w:tcPr>
            <w:tcW w:type="dxa" w:w="4844"/>
            <w:vAlign w:val="center"/>
            <w:tcMar>
              <w:top w:w="100" w:type="dxa"/>
              <w:start w:w="120" w:type="dxa"/>
              <w:bottom w:w="100" w:type="dxa"/>
              <w:end w:w="120" w:type="dxa"/>
            </w:tcMar>
          </w:tcPr>
          <w:p>
            <w:r/>
            <w:r>
              <w:rPr>
                <w:rFonts w:ascii="Arial" w:hAnsi="Arial"/>
                <w:b w:val="0"/>
                <w:sz w:val="21"/>
              </w:rPr>
              <w:t>Cơ chế truyền sự kiện gần thời gian thực cho tin nhắn và thông báo.</w:t>
            </w:r>
          </w:p>
        </w:tc>
      </w:tr>
      <w:tr>
        <w:tc>
          <w:tcPr>
            <w:tcW w:type="dxa" w:w="4844"/>
            <w:vAlign w:val="center"/>
            <w:tcMar>
              <w:top w:w="100" w:type="dxa"/>
              <w:start w:w="120" w:type="dxa"/>
              <w:bottom w:w="100" w:type="dxa"/>
              <w:end w:w="120" w:type="dxa"/>
            </w:tcMar>
            <w:shd w:fill="EDF5FA"/>
          </w:tcPr>
          <w:p>
            <w:r/>
            <w:r>
              <w:rPr>
                <w:rFonts w:ascii="Arial" w:hAnsi="Arial"/>
                <w:b/>
                <w:sz w:val="21"/>
              </w:rPr>
              <w:t>Cursor</w:t>
            </w:r>
          </w:p>
        </w:tc>
        <w:tc>
          <w:tcPr>
            <w:tcW w:type="dxa" w:w="4844"/>
            <w:vAlign w:val="center"/>
            <w:tcMar>
              <w:top w:w="100" w:type="dxa"/>
              <w:start w:w="120" w:type="dxa"/>
              <w:bottom w:w="100" w:type="dxa"/>
              <w:end w:w="120" w:type="dxa"/>
            </w:tcMar>
            <w:shd w:fill="EDF5FA"/>
          </w:tcPr>
          <w:p>
            <w:r/>
            <w:r>
              <w:rPr>
                <w:rFonts w:ascii="Arial" w:hAnsi="Arial"/>
                <w:b w:val="0"/>
                <w:sz w:val="21"/>
              </w:rPr>
              <w:t>Mốc dùng để tải trang dữ liệu kế tiếp mà không dựa vào số trang cố định.</w:t>
            </w:r>
          </w:p>
        </w:tc>
      </w:tr>
      <w:tr>
        <w:tc>
          <w:tcPr>
            <w:tcW w:type="dxa" w:w="4844"/>
            <w:vAlign w:val="center"/>
            <w:tcMar>
              <w:top w:w="100" w:type="dxa"/>
              <w:start w:w="120" w:type="dxa"/>
              <w:bottom w:w="100" w:type="dxa"/>
              <w:end w:w="120" w:type="dxa"/>
            </w:tcMar>
          </w:tcPr>
          <w:p>
            <w:r/>
            <w:r>
              <w:rPr>
                <w:rFonts w:ascii="Arial" w:hAnsi="Arial"/>
                <w:b/>
                <w:sz w:val="21"/>
              </w:rPr>
              <w:t>Xóa mềm</w:t>
            </w:r>
          </w:p>
        </w:tc>
        <w:tc>
          <w:tcPr>
            <w:tcW w:type="dxa" w:w="4844"/>
            <w:vAlign w:val="center"/>
            <w:tcMar>
              <w:top w:w="100" w:type="dxa"/>
              <w:start w:w="120" w:type="dxa"/>
              <w:bottom w:w="100" w:type="dxa"/>
              <w:end w:w="120" w:type="dxa"/>
            </w:tcMar>
          </w:tcPr>
          <w:p>
            <w:r/>
            <w:r>
              <w:rPr>
                <w:rFonts w:ascii="Arial" w:hAnsi="Arial"/>
                <w:b w:val="0"/>
                <w:sz w:val="21"/>
              </w:rPr>
              <w:t>Đánh dấu nội dung đã bị xóa thay vì xóa vật lý ngay khỏi cơ sở dữ liệu.</w:t>
            </w:r>
          </w:p>
        </w:tc>
      </w:tr>
    </w:tbl>
    <w:p>
      <w:r>
        <w:br w:type="page"/>
      </w:r>
    </w:p>
    <w:p>
      <w:pPr>
        <w:pStyle w:val="Heading1"/>
        <w:keepNext/>
      </w:pPr>
      <w:r>
        <w:t>2. Tổng quan hệ thống</w:t>
      </w:r>
    </w:p>
    <w:p>
      <w:pPr>
        <w:pStyle w:val="Heading2"/>
        <w:keepNext/>
      </w:pPr>
      <w:r>
        <w:t>2.1. Mô hình hoạt động</w:t>
      </w:r>
    </w:p>
    <w:p>
      <w:pPr>
        <w:jc w:val="both"/>
      </w:pPr>
      <w:r>
        <w:t>Fookbase Light sử dụng kiến trúc nguyên khối phân mô-đun. Toàn bộ nghiệp vụ backend chạy trong một tiến trình ASP.NET Core và dùng chung một FookbaseDbContext với PostgreSQL. Mã nguồn được chia theo mô-đun nghiệp vụ để dễ bảo trì, nhưng các mô-đun phối hợp bằng lời gọi C# trong cùng tiến trình thay vì giao tiếp qua HTTP hoặc hàng đợi thông điệp.</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center"/>
            <w:tcMar>
              <w:top w:w="100" w:type="dxa"/>
              <w:start w:w="120" w:type="dxa"/>
              <w:bottom w:w="100" w:type="dxa"/>
              <w:end w:w="120" w:type="dxa"/>
            </w:tcMar>
            <w:shd w:fill="1F4E78"/>
          </w:tcPr>
          <w:p>
            <w:pPr>
              <w:jc w:val="center"/>
            </w:pPr>
            <w:r/>
            <w:r>
              <w:rPr>
                <w:rFonts w:ascii="Arial" w:hAnsi="Arial"/>
                <w:b/>
                <w:color w:val="FFFFFF"/>
                <w:sz w:val="21"/>
              </w:rPr>
              <w:t>Lớp</w:t>
            </w:r>
          </w:p>
        </w:tc>
        <w:tc>
          <w:tcPr>
            <w:tcW w:type="dxa" w:w="2948"/>
            <w:vAlign w:val="center"/>
            <w:tcMar>
              <w:top w:w="100" w:type="dxa"/>
              <w:start w:w="120" w:type="dxa"/>
              <w:bottom w:w="100" w:type="dxa"/>
              <w:end w:w="120" w:type="dxa"/>
            </w:tcMar>
            <w:shd w:fill="1F4E78"/>
          </w:tcPr>
          <w:p>
            <w:pPr>
              <w:jc w:val="center"/>
            </w:pPr>
            <w:r/>
            <w:r>
              <w:rPr>
                <w:rFonts w:ascii="Arial" w:hAnsi="Arial"/>
                <w:b/>
                <w:color w:val="FFFFFF"/>
                <w:sz w:val="21"/>
              </w:rPr>
              <w:t>Thành phần</w:t>
            </w:r>
          </w:p>
        </w:tc>
        <w:tc>
          <w:tcPr>
            <w:tcW w:type="dxa" w:w="3969"/>
            <w:vAlign w:val="center"/>
            <w:tcMar>
              <w:top w:w="100" w:type="dxa"/>
              <w:start w:w="120" w:type="dxa"/>
              <w:bottom w:w="100" w:type="dxa"/>
              <w:end w:w="120" w:type="dxa"/>
            </w:tcMar>
            <w:shd w:fill="1F4E78"/>
          </w:tcPr>
          <w:p>
            <w:pPr>
              <w:jc w:val="center"/>
            </w:pPr>
            <w:r/>
            <w:r>
              <w:rPr>
                <w:rFonts w:ascii="Arial" w:hAnsi="Arial"/>
                <w:b/>
                <w:color w:val="FFFFFF"/>
                <w:sz w:val="21"/>
              </w:rPr>
              <w:t>Vai trò</w:t>
            </w:r>
          </w:p>
        </w:tc>
      </w:tr>
      <w:tr>
        <w:tc>
          <w:tcPr>
            <w:tcW w:type="dxa" w:w="2268"/>
            <w:vAlign w:val="center"/>
            <w:tcMar>
              <w:top w:w="100" w:type="dxa"/>
              <w:start w:w="120" w:type="dxa"/>
              <w:bottom w:w="100" w:type="dxa"/>
              <w:end w:w="120" w:type="dxa"/>
            </w:tcMar>
          </w:tcPr>
          <w:p>
            <w:r/>
            <w:r>
              <w:rPr>
                <w:rFonts w:ascii="Arial" w:hAnsi="Arial"/>
                <w:b w:val="0"/>
                <w:sz w:val="21"/>
              </w:rPr>
              <w:t>Ứng dụng người dùng</w:t>
            </w:r>
          </w:p>
        </w:tc>
        <w:tc>
          <w:tcPr>
            <w:tcW w:type="dxa" w:w="2948"/>
            <w:vAlign w:val="center"/>
            <w:tcMar>
              <w:top w:w="100" w:type="dxa"/>
              <w:start w:w="120" w:type="dxa"/>
              <w:bottom w:w="100" w:type="dxa"/>
              <w:end w:w="120" w:type="dxa"/>
            </w:tcMar>
          </w:tcPr>
          <w:p>
            <w:r/>
            <w:r>
              <w:rPr>
                <w:rFonts w:ascii="Arial" w:hAnsi="Arial"/>
                <w:b w:val="0"/>
                <w:sz w:val="21"/>
              </w:rPr>
              <w:t>Web, Mobile</w:t>
            </w:r>
          </w:p>
        </w:tc>
        <w:tc>
          <w:tcPr>
            <w:tcW w:type="dxa" w:w="3969"/>
            <w:vAlign w:val="center"/>
            <w:tcMar>
              <w:top w:w="100" w:type="dxa"/>
              <w:start w:w="120" w:type="dxa"/>
              <w:bottom w:w="100" w:type="dxa"/>
              <w:end w:w="120" w:type="dxa"/>
            </w:tcMar>
          </w:tcPr>
          <w:p>
            <w:r/>
            <w:r>
              <w:rPr>
                <w:rFonts w:ascii="Arial" w:hAnsi="Arial"/>
                <w:b w:val="0"/>
                <w:sz w:val="21"/>
              </w:rPr>
              <w:t>Cung cấp trải nghiệm mạng xã hội chính.</w:t>
            </w:r>
          </w:p>
        </w:tc>
      </w:tr>
      <w:tr>
        <w:tc>
          <w:tcPr>
            <w:tcW w:type="dxa" w:w="2268"/>
            <w:vAlign w:val="center"/>
            <w:tcMar>
              <w:top w:w="100" w:type="dxa"/>
              <w:start w:w="120" w:type="dxa"/>
              <w:bottom w:w="100" w:type="dxa"/>
              <w:end w:w="120" w:type="dxa"/>
            </w:tcMar>
            <w:shd w:fill="EDF5FA"/>
          </w:tcPr>
          <w:p>
            <w:r/>
            <w:r>
              <w:rPr>
                <w:rFonts w:ascii="Arial" w:hAnsi="Arial"/>
                <w:b w:val="0"/>
                <w:sz w:val="21"/>
              </w:rPr>
              <w:t>Ứng dụng nhắn tin</w:t>
            </w:r>
          </w:p>
        </w:tc>
        <w:tc>
          <w:tcPr>
            <w:tcW w:type="dxa" w:w="2948"/>
            <w:vAlign w:val="center"/>
            <w:tcMar>
              <w:top w:w="100" w:type="dxa"/>
              <w:start w:w="120" w:type="dxa"/>
              <w:bottom w:w="100" w:type="dxa"/>
              <w:end w:w="120" w:type="dxa"/>
            </w:tcMar>
            <w:shd w:fill="EDF5FA"/>
          </w:tcPr>
          <w:p>
            <w:r/>
            <w:r>
              <w:rPr>
                <w:rFonts w:ascii="Arial" w:hAnsi="Arial"/>
                <w:b w:val="0"/>
                <w:sz w:val="21"/>
              </w:rPr>
              <w:t>Zola Light</w:t>
            </w:r>
          </w:p>
        </w:tc>
        <w:tc>
          <w:tcPr>
            <w:tcW w:type="dxa" w:w="3969"/>
            <w:vAlign w:val="center"/>
            <w:tcMar>
              <w:top w:w="100" w:type="dxa"/>
              <w:start w:w="120" w:type="dxa"/>
              <w:bottom w:w="100" w:type="dxa"/>
              <w:end w:w="120" w:type="dxa"/>
            </w:tcMar>
            <w:shd w:fill="EDF5FA"/>
          </w:tcPr>
          <w:p>
            <w:r/>
            <w:r>
              <w:rPr>
                <w:rFonts w:ascii="Arial" w:hAnsi="Arial"/>
                <w:b w:val="0"/>
                <w:sz w:val="21"/>
              </w:rPr>
              <w:t>Hội thoại trực tiếp/nhóm và cập nhật SignalR.</w:t>
            </w:r>
          </w:p>
        </w:tc>
      </w:tr>
      <w:tr>
        <w:tc>
          <w:tcPr>
            <w:tcW w:type="dxa" w:w="2268"/>
            <w:vAlign w:val="center"/>
            <w:tcMar>
              <w:top w:w="100" w:type="dxa"/>
              <w:start w:w="120" w:type="dxa"/>
              <w:bottom w:w="100" w:type="dxa"/>
              <w:end w:w="120" w:type="dxa"/>
            </w:tcMar>
          </w:tcPr>
          <w:p>
            <w:r/>
            <w:r>
              <w:rPr>
                <w:rFonts w:ascii="Arial" w:hAnsi="Arial"/>
                <w:b w:val="0"/>
                <w:sz w:val="21"/>
              </w:rPr>
              <w:t>Ứng dụng quản trị</w:t>
            </w:r>
          </w:p>
        </w:tc>
        <w:tc>
          <w:tcPr>
            <w:tcW w:type="dxa" w:w="2948"/>
            <w:vAlign w:val="center"/>
            <w:tcMar>
              <w:top w:w="100" w:type="dxa"/>
              <w:start w:w="120" w:type="dxa"/>
              <w:bottom w:w="100" w:type="dxa"/>
              <w:end w:w="120" w:type="dxa"/>
            </w:tcMar>
          </w:tcPr>
          <w:p>
            <w:r/>
            <w:r>
              <w:rPr>
                <w:rFonts w:ascii="Arial" w:hAnsi="Arial"/>
                <w:b w:val="0"/>
                <w:sz w:val="21"/>
              </w:rPr>
              <w:t>Admin Center</w:t>
            </w:r>
          </w:p>
        </w:tc>
        <w:tc>
          <w:tcPr>
            <w:tcW w:type="dxa" w:w="3969"/>
            <w:vAlign w:val="center"/>
            <w:tcMar>
              <w:top w:w="100" w:type="dxa"/>
              <w:start w:w="120" w:type="dxa"/>
              <w:bottom w:w="100" w:type="dxa"/>
              <w:end w:w="120" w:type="dxa"/>
            </w:tcMar>
          </w:tcPr>
          <w:p>
            <w:r/>
            <w:r>
              <w:rPr>
                <w:rFonts w:ascii="Arial" w:hAnsi="Arial"/>
                <w:b w:val="0"/>
                <w:sz w:val="21"/>
              </w:rPr>
              <w:t>Dashboard, quản lý tài khoản, báo cáo và kiểm duyệt.</w:t>
            </w:r>
          </w:p>
        </w:tc>
      </w:tr>
      <w:tr>
        <w:tc>
          <w:tcPr>
            <w:tcW w:type="dxa" w:w="2268"/>
            <w:vAlign w:val="center"/>
            <w:tcMar>
              <w:top w:w="100" w:type="dxa"/>
              <w:start w:w="120" w:type="dxa"/>
              <w:bottom w:w="100" w:type="dxa"/>
              <w:end w:w="120" w:type="dxa"/>
            </w:tcMar>
            <w:shd w:fill="EDF5FA"/>
          </w:tcPr>
          <w:p>
            <w:r/>
            <w:r>
              <w:rPr>
                <w:rFonts w:ascii="Arial" w:hAnsi="Arial"/>
                <w:b w:val="0"/>
                <w:sz w:val="21"/>
              </w:rPr>
              <w:t>Backend và dữ liệu</w:t>
            </w:r>
          </w:p>
        </w:tc>
        <w:tc>
          <w:tcPr>
            <w:tcW w:type="dxa" w:w="2948"/>
            <w:vAlign w:val="center"/>
            <w:tcMar>
              <w:top w:w="100" w:type="dxa"/>
              <w:start w:w="120" w:type="dxa"/>
              <w:bottom w:w="100" w:type="dxa"/>
              <w:end w:w="120" w:type="dxa"/>
            </w:tcMar>
            <w:shd w:fill="EDF5FA"/>
          </w:tcPr>
          <w:p>
            <w:r/>
            <w:r>
              <w:rPr>
                <w:rFonts w:ascii="Arial" w:hAnsi="Arial"/>
                <w:b w:val="0"/>
                <w:sz w:val="21"/>
              </w:rPr>
              <w:t>ASP.NET Core, PostgreSQL, Cloudinary</w:t>
            </w:r>
          </w:p>
        </w:tc>
        <w:tc>
          <w:tcPr>
            <w:tcW w:type="dxa" w:w="3969"/>
            <w:vAlign w:val="center"/>
            <w:tcMar>
              <w:top w:w="100" w:type="dxa"/>
              <w:start w:w="120" w:type="dxa"/>
              <w:bottom w:w="100" w:type="dxa"/>
              <w:end w:w="120" w:type="dxa"/>
            </w:tcMar>
            <w:shd w:fill="EDF5FA"/>
          </w:tcPr>
          <w:p>
            <w:r/>
            <w:r>
              <w:rPr>
                <w:rFonts w:ascii="Arial" w:hAnsi="Arial"/>
                <w:b w:val="0"/>
                <w:sz w:val="21"/>
              </w:rPr>
              <w:t>Xử lý nghiệp vụ, lưu dữ liệu và quản lý media.</w:t>
            </w:r>
          </w:p>
        </w:tc>
      </w:tr>
    </w:tbl>
    <w:p>
      <w:pPr>
        <w:pStyle w:val="Heading2"/>
        <w:keepNext/>
      </w:pPr>
      <w:r>
        <w:t>2.2. Tác nhân</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Khách</w:t>
            </w:r>
          </w:p>
        </w:tc>
        <w:tc>
          <w:tcPr>
            <w:tcW w:type="dxa" w:w="4844"/>
            <w:vAlign w:val="center"/>
            <w:tcMar>
              <w:top w:w="100" w:type="dxa"/>
              <w:start w:w="120" w:type="dxa"/>
              <w:bottom w:w="100" w:type="dxa"/>
              <w:end w:w="120" w:type="dxa"/>
            </w:tcMar>
          </w:tcPr>
          <w:p>
            <w:r/>
            <w:r>
              <w:rPr>
                <w:rFonts w:ascii="Arial" w:hAnsi="Arial"/>
                <w:b w:val="0"/>
                <w:sz w:val="21"/>
              </w:rPr>
              <w:t>Người chưa đăng nhập; có thể đăng ký, đăng nhập và xem một số hồ sơ/nội dung công khai.</w:t>
            </w:r>
          </w:p>
        </w:tc>
      </w:tr>
      <w:tr>
        <w:tc>
          <w:tcPr>
            <w:tcW w:type="dxa" w:w="4844"/>
            <w:vAlign w:val="center"/>
            <w:tcMar>
              <w:top w:w="100" w:type="dxa"/>
              <w:start w:w="120" w:type="dxa"/>
              <w:bottom w:w="100" w:type="dxa"/>
              <w:end w:w="120" w:type="dxa"/>
            </w:tcMar>
            <w:shd w:fill="1F4E78"/>
          </w:tcPr>
          <w:p>
            <w:r/>
            <w:r>
              <w:rPr>
                <w:rFonts w:ascii="Arial" w:hAnsi="Arial"/>
                <w:b/>
                <w:color w:val="FFFFFF"/>
                <w:sz w:val="21"/>
              </w:rPr>
              <w:t>Người dùng</w:t>
            </w:r>
          </w:p>
        </w:tc>
        <w:tc>
          <w:tcPr>
            <w:tcW w:type="dxa" w:w="4844"/>
            <w:vAlign w:val="center"/>
            <w:tcMar>
              <w:top w:w="100" w:type="dxa"/>
              <w:start w:w="120" w:type="dxa"/>
              <w:bottom w:w="100" w:type="dxa"/>
              <w:end w:w="120" w:type="dxa"/>
            </w:tcMar>
            <w:shd w:fill="EDF5FA"/>
          </w:tcPr>
          <w:p>
            <w:r/>
            <w:r>
              <w:rPr>
                <w:rFonts w:ascii="Arial" w:hAnsi="Arial"/>
                <w:b w:val="0"/>
                <w:sz w:val="21"/>
              </w:rPr>
              <w:t>Tài khoản hợp lệ đã đăng nhập; sử dụng các chức năng xã hội, nội dung và nhắn tin.</w:t>
            </w:r>
          </w:p>
        </w:tc>
      </w:tr>
      <w:tr>
        <w:tc>
          <w:tcPr>
            <w:tcW w:type="dxa" w:w="4844"/>
            <w:vAlign w:val="center"/>
            <w:tcMar>
              <w:top w:w="100" w:type="dxa"/>
              <w:start w:w="120" w:type="dxa"/>
              <w:bottom w:w="100" w:type="dxa"/>
              <w:end w:w="120" w:type="dxa"/>
            </w:tcMar>
            <w:shd w:fill="1F4E78"/>
          </w:tcPr>
          <w:p>
            <w:r/>
            <w:r>
              <w:rPr>
                <w:rFonts w:ascii="Arial" w:hAnsi="Arial"/>
                <w:b/>
                <w:color w:val="FFFFFF"/>
                <w:sz w:val="21"/>
              </w:rPr>
              <w:t>Quản trị viên</w:t>
            </w:r>
          </w:p>
        </w:tc>
        <w:tc>
          <w:tcPr>
            <w:tcW w:type="dxa" w:w="4844"/>
            <w:vAlign w:val="center"/>
            <w:tcMar>
              <w:top w:w="100" w:type="dxa"/>
              <w:start w:w="120" w:type="dxa"/>
              <w:bottom w:w="100" w:type="dxa"/>
              <w:end w:w="120" w:type="dxa"/>
            </w:tcMar>
          </w:tcPr>
          <w:p>
            <w:r/>
            <w:r>
              <w:rPr>
                <w:rFonts w:ascii="Arial" w:hAnsi="Arial"/>
                <w:b w:val="0"/>
                <w:sz w:val="21"/>
              </w:rPr>
              <w:t>Người dùng có vai trò Admin; được truy cập chức năng quản trị và kiểm duyệt.</w:t>
            </w:r>
          </w:p>
        </w:tc>
      </w:tr>
      <w:tr>
        <w:tc>
          <w:tcPr>
            <w:tcW w:type="dxa" w:w="4844"/>
            <w:vAlign w:val="center"/>
            <w:tcMar>
              <w:top w:w="100" w:type="dxa"/>
              <w:start w:w="120" w:type="dxa"/>
              <w:bottom w:w="100" w:type="dxa"/>
              <w:end w:w="120" w:type="dxa"/>
            </w:tcMar>
            <w:shd w:fill="1F4E78"/>
          </w:tcPr>
          <w:p>
            <w:r/>
            <w:r>
              <w:rPr>
                <w:rFonts w:ascii="Arial" w:hAnsi="Arial"/>
                <w:b/>
                <w:color w:val="FFFFFF"/>
                <w:sz w:val="21"/>
              </w:rPr>
              <w:t>Dịch vụ ngoài</w:t>
            </w:r>
          </w:p>
        </w:tc>
        <w:tc>
          <w:tcPr>
            <w:tcW w:type="dxa" w:w="4844"/>
            <w:vAlign w:val="center"/>
            <w:tcMar>
              <w:top w:w="100" w:type="dxa"/>
              <w:start w:w="120" w:type="dxa"/>
              <w:bottom w:w="100" w:type="dxa"/>
              <w:end w:w="120" w:type="dxa"/>
            </w:tcMar>
            <w:shd w:fill="EDF5FA"/>
          </w:tcPr>
          <w:p>
            <w:r/>
            <w:r>
              <w:rPr>
                <w:rFonts w:ascii="Arial" w:hAnsi="Arial"/>
                <w:b w:val="0"/>
                <w:sz w:val="21"/>
              </w:rPr>
              <w:t>Google OAuth hỗ trợ đăng nhập; Cloudinary lưu media; email/SMS hỗ trợ gửi mã xác minh khi cấu hình.</w:t>
            </w:r>
          </w:p>
        </w:tc>
      </w:tr>
    </w:tbl>
    <w:p/>
    <w:p>
      <w:pPr>
        <w:pStyle w:val="Heading2"/>
        <w:keepNext/>
      </w:pPr>
      <w:r>
        <w:t>2.3. Giả định và ràng buộc</w:t>
      </w:r>
    </w:p>
    <w:p>
      <w:pPr>
        <w:pStyle w:val="ListBullet"/>
        <w:jc w:val="both"/>
      </w:pPr>
      <w:r>
        <w:t>Phiên bản hiện tại triển khai một API instance; presence thời gian thực không được đồng bộ giữa nhiều instance.</w:t>
      </w:r>
    </w:p>
    <w:p>
      <w:pPr>
        <w:pStyle w:val="ListBullet"/>
        <w:jc w:val="both"/>
      </w:pPr>
      <w:r>
        <w:t>PostgreSQL là nguồn dữ liệu bền vững duy nhất; Cloudinary lưu đối tượng media.</w:t>
      </w:r>
    </w:p>
    <w:p>
      <w:pPr>
        <w:pStyle w:val="ListBullet"/>
        <w:jc w:val="both"/>
      </w:pPr>
      <w:r>
        <w:t>Các chức năng cá nhân yêu cầu Bearer JWT và tuân thủ quan hệ chặn/quyền riêng tư.</w:t>
      </w:r>
    </w:p>
    <w:p>
      <w:pPr>
        <w:pStyle w:val="ListBullet"/>
        <w:jc w:val="both"/>
      </w:pPr>
      <w:r>
        <w:t>Thông báo và tin nhắn thời gian thực không thay thế việc lưu dữ liệu trong cơ sở dữ liệu.</w:t>
      </w:r>
    </w:p>
    <w:p>
      <w:r>
        <w:br w:type="page"/>
      </w:r>
    </w:p>
    <w:p>
      <w:pPr>
        <w:pStyle w:val="Heading1"/>
        <w:keepNext/>
      </w:pPr>
      <w:r>
        <w:t>3. Sơ đồ Use Case tổng quát</w:t>
      </w:r>
    </w:p>
    <w:p>
      <w:pPr>
        <w:jc w:val="center"/>
      </w:pPr>
      <w:r>
        <w:drawing>
          <wp:inline xmlns:a="http://schemas.openxmlformats.org/drawingml/2006/main" xmlns:pic="http://schemas.openxmlformats.org/drawingml/2006/picture">
            <wp:extent cx="6035040" cy="3621024"/>
            <wp:docPr id="1" name="Picture 1"/>
            <wp:cNvGraphicFramePr>
              <a:graphicFrameLocks noChangeAspect="1"/>
            </wp:cNvGraphicFramePr>
            <a:graphic>
              <a:graphicData uri="http://schemas.openxmlformats.org/drawingml/2006/picture">
                <pic:pic>
                  <pic:nvPicPr>
                    <pic:cNvPr id="0" name="fookbase-use-case.png"/>
                    <pic:cNvPicPr/>
                  </pic:nvPicPr>
                  <pic:blipFill>
                    <a:blip r:embed="rId11"/>
                    <a:stretch>
                      <a:fillRect/>
                    </a:stretch>
                  </pic:blipFill>
                  <pic:spPr>
                    <a:xfrm>
                      <a:off x="0" y="0"/>
                      <a:ext cx="6035040" cy="3621024"/>
                    </a:xfrm>
                    <a:prstGeom prst="rect"/>
                  </pic:spPr>
                </pic:pic>
              </a:graphicData>
            </a:graphic>
          </wp:inline>
        </w:drawing>
      </w:r>
    </w:p>
    <w:p>
      <w:pPr>
        <w:jc w:val="center"/>
      </w:pPr>
      <w:r>
        <w:rPr>
          <w:i/>
          <w:sz w:val="18"/>
        </w:rPr>
        <w:t>Hình 1. Sơ đồ các tác nhân và use case chính của Fookbase Light</w:t>
      </w:r>
    </w:p>
    <w:p>
      <w:pPr>
        <w:jc w:val="both"/>
      </w:pPr>
      <w:r>
        <w:t>Sơ đồ tập trung vào tám mục tiêu nghiệp vụ đại diện cho vòng đời sử dụng chính: từ tiếp nhận người dùng, hình thành quan hệ xã hội, tạo và tiêu thụ nội dung, trao đổi thời gian thực đến kiểm duyệt hệ thống. Một số đường nối được lược giản để sơ đồ dễ đọc; quyền cụ thể được mô tả trong từng use case.</w:t>
      </w:r>
    </w:p>
    <w:p>
      <w:pPr>
        <w:pStyle w:val="Heading2"/>
        <w:keepNext/>
      </w:pPr>
      <w:r>
        <w:t>3.1. Danh sách Use Case</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1134"/>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2891"/>
            <w:vAlign w:val="center"/>
            <w:tcMar>
              <w:top w:w="100" w:type="dxa"/>
              <w:start w:w="120" w:type="dxa"/>
              <w:bottom w:w="100" w:type="dxa"/>
              <w:end w:w="120" w:type="dxa"/>
            </w:tcMar>
            <w:shd w:fill="1F4E78"/>
          </w:tcPr>
          <w:p>
            <w:pPr>
              <w:jc w:val="center"/>
            </w:pPr>
            <w:r/>
            <w:r>
              <w:rPr>
                <w:rFonts w:ascii="Arial" w:hAnsi="Arial"/>
                <w:b/>
                <w:color w:val="FFFFFF"/>
                <w:sz w:val="21"/>
              </w:rPr>
              <w:t>Tên</w:t>
            </w:r>
          </w:p>
        </w:tc>
        <w:tc>
          <w:tcPr>
            <w:tcW w:type="dxa" w:w="2324"/>
            <w:vAlign w:val="center"/>
            <w:tcMar>
              <w:top w:w="100" w:type="dxa"/>
              <w:start w:w="120" w:type="dxa"/>
              <w:bottom w:w="100" w:type="dxa"/>
              <w:end w:w="120" w:type="dxa"/>
            </w:tcMar>
            <w:shd w:fill="1F4E78"/>
          </w:tcPr>
          <w:p>
            <w:pPr>
              <w:jc w:val="center"/>
            </w:pPr>
            <w:r/>
            <w:r>
              <w:rPr>
                <w:rFonts w:ascii="Arial" w:hAnsi="Arial"/>
                <w:b/>
                <w:color w:val="FFFFFF"/>
                <w:sz w:val="21"/>
              </w:rPr>
              <w:t>Tác nhân chính</w:t>
            </w:r>
          </w:p>
        </w:tc>
        <w:tc>
          <w:tcPr>
            <w:tcW w:type="dxa" w:w="2835"/>
            <w:vAlign w:val="center"/>
            <w:tcMar>
              <w:top w:w="100" w:type="dxa"/>
              <w:start w:w="120" w:type="dxa"/>
              <w:bottom w:w="100" w:type="dxa"/>
              <w:end w:w="120" w:type="dxa"/>
            </w:tcMar>
            <w:shd w:fill="1F4E78"/>
          </w:tcPr>
          <w:p>
            <w:pPr>
              <w:jc w:val="center"/>
            </w:pPr>
            <w:r/>
            <w:r>
              <w:rPr>
                <w:rFonts w:ascii="Arial" w:hAnsi="Arial"/>
                <w:b/>
                <w:color w:val="FFFFFF"/>
                <w:sz w:val="21"/>
              </w:rPr>
              <w:t>Kết quả</w:t>
            </w:r>
          </w:p>
        </w:tc>
      </w:tr>
      <w:tr>
        <w:tc>
          <w:tcPr>
            <w:tcW w:type="dxa" w:w="2422"/>
            <w:vAlign w:val="center"/>
            <w:tcMar>
              <w:top w:w="100" w:type="dxa"/>
              <w:start w:w="120" w:type="dxa"/>
              <w:bottom w:w="100" w:type="dxa"/>
              <w:end w:w="120" w:type="dxa"/>
            </w:tcMar>
          </w:tcPr>
          <w:p>
            <w:pPr>
              <w:jc w:val="center"/>
            </w:pPr>
            <w:r/>
            <w:r>
              <w:rPr>
                <w:rFonts w:ascii="Arial" w:hAnsi="Arial"/>
                <w:b w:val="0"/>
                <w:sz w:val="21"/>
              </w:rPr>
              <w:t>UC-01</w:t>
            </w:r>
          </w:p>
        </w:tc>
        <w:tc>
          <w:tcPr>
            <w:tcW w:type="dxa" w:w="2422"/>
            <w:vAlign w:val="center"/>
            <w:tcMar>
              <w:top w:w="100" w:type="dxa"/>
              <w:start w:w="120" w:type="dxa"/>
              <w:bottom w:w="100" w:type="dxa"/>
              <w:end w:w="120" w:type="dxa"/>
            </w:tcMar>
          </w:tcPr>
          <w:p>
            <w:r/>
            <w:r>
              <w:rPr>
                <w:rFonts w:ascii="Arial" w:hAnsi="Arial"/>
                <w:b w:val="0"/>
                <w:sz w:val="21"/>
              </w:rPr>
              <w:t>Đăng ký và đăng nhập</w:t>
            </w:r>
          </w:p>
        </w:tc>
        <w:tc>
          <w:tcPr>
            <w:tcW w:type="dxa" w:w="2422"/>
            <w:vAlign w:val="center"/>
            <w:tcMar>
              <w:top w:w="100" w:type="dxa"/>
              <w:start w:w="120" w:type="dxa"/>
              <w:bottom w:w="100" w:type="dxa"/>
              <w:end w:w="120" w:type="dxa"/>
            </w:tcMar>
          </w:tcPr>
          <w:p>
            <w:r/>
            <w:r>
              <w:rPr>
                <w:rFonts w:ascii="Arial" w:hAnsi="Arial"/>
                <w:b w:val="0"/>
                <w:sz w:val="21"/>
              </w:rPr>
              <w:t>Khách</w:t>
            </w:r>
          </w:p>
        </w:tc>
        <w:tc>
          <w:tcPr>
            <w:tcW w:type="dxa" w:w="2422"/>
            <w:vAlign w:val="center"/>
            <w:tcMar>
              <w:top w:w="100" w:type="dxa"/>
              <w:start w:w="120" w:type="dxa"/>
              <w:bottom w:w="100" w:type="dxa"/>
              <w:end w:w="120" w:type="dxa"/>
            </w:tcMar>
          </w:tcPr>
          <w:p>
            <w:r/>
            <w:r>
              <w:rPr>
                <w:rFonts w:ascii="Arial" w:hAnsi="Arial"/>
                <w:b w:val="0"/>
                <w:sz w:val="21"/>
              </w:rPr>
              <w:t>Có tài khoản hoặc phiên hợp lệ</w:t>
            </w:r>
          </w:p>
        </w:tc>
      </w:tr>
      <w:tr>
        <w:tc>
          <w:tcPr>
            <w:tcW w:type="dxa" w:w="2422"/>
            <w:vAlign w:val="center"/>
            <w:tcMar>
              <w:top w:w="100" w:type="dxa"/>
              <w:start w:w="120" w:type="dxa"/>
              <w:bottom w:w="100" w:type="dxa"/>
              <w:end w:w="120" w:type="dxa"/>
            </w:tcMar>
            <w:shd w:fill="EDF5FA"/>
          </w:tcPr>
          <w:p>
            <w:pPr>
              <w:jc w:val="center"/>
            </w:pPr>
            <w:r/>
            <w:r>
              <w:rPr>
                <w:rFonts w:ascii="Arial" w:hAnsi="Arial"/>
                <w:b w:val="0"/>
                <w:sz w:val="21"/>
              </w:rPr>
              <w:t>UC-02</w:t>
            </w:r>
          </w:p>
        </w:tc>
        <w:tc>
          <w:tcPr>
            <w:tcW w:type="dxa" w:w="2422"/>
            <w:vAlign w:val="center"/>
            <w:tcMar>
              <w:top w:w="100" w:type="dxa"/>
              <w:start w:w="120" w:type="dxa"/>
              <w:bottom w:w="100" w:type="dxa"/>
              <w:end w:w="120" w:type="dxa"/>
            </w:tcMar>
            <w:shd w:fill="EDF5FA"/>
          </w:tcPr>
          <w:p>
            <w:r/>
            <w:r>
              <w:rPr>
                <w:rFonts w:ascii="Arial" w:hAnsi="Arial"/>
                <w:b w:val="0"/>
                <w:sz w:val="21"/>
              </w:rPr>
              <w:t>Quản lý hồ sơ cá nhân</w:t>
            </w:r>
          </w:p>
        </w:tc>
        <w:tc>
          <w:tcPr>
            <w:tcW w:type="dxa" w:w="2422"/>
            <w:vAlign w:val="center"/>
            <w:tcMar>
              <w:top w:w="100" w:type="dxa"/>
              <w:start w:w="120" w:type="dxa"/>
              <w:bottom w:w="100" w:type="dxa"/>
              <w:end w:w="120" w:type="dxa"/>
            </w:tcMar>
            <w:shd w:fill="EDF5FA"/>
          </w:tcPr>
          <w:p>
            <w:r/>
            <w:r>
              <w:rPr>
                <w:rFonts w:ascii="Arial" w:hAnsi="Arial"/>
                <w:b w:val="0"/>
                <w:sz w:val="21"/>
              </w:rPr>
              <w:t>Người dùng</w:t>
            </w:r>
          </w:p>
        </w:tc>
        <w:tc>
          <w:tcPr>
            <w:tcW w:type="dxa" w:w="2422"/>
            <w:vAlign w:val="center"/>
            <w:tcMar>
              <w:top w:w="100" w:type="dxa"/>
              <w:start w:w="120" w:type="dxa"/>
              <w:bottom w:w="100" w:type="dxa"/>
              <w:end w:w="120" w:type="dxa"/>
            </w:tcMar>
            <w:shd w:fill="EDF5FA"/>
          </w:tcPr>
          <w:p>
            <w:r/>
            <w:r>
              <w:rPr>
                <w:rFonts w:ascii="Arial" w:hAnsi="Arial"/>
                <w:b w:val="0"/>
                <w:sz w:val="21"/>
              </w:rPr>
              <w:t>Hồ sơ được cập nhật</w:t>
            </w:r>
          </w:p>
        </w:tc>
      </w:tr>
      <w:tr>
        <w:tc>
          <w:tcPr>
            <w:tcW w:type="dxa" w:w="2422"/>
            <w:vAlign w:val="center"/>
            <w:tcMar>
              <w:top w:w="100" w:type="dxa"/>
              <w:start w:w="120" w:type="dxa"/>
              <w:bottom w:w="100" w:type="dxa"/>
              <w:end w:w="120" w:type="dxa"/>
            </w:tcMar>
          </w:tcPr>
          <w:p>
            <w:pPr>
              <w:jc w:val="center"/>
            </w:pPr>
            <w:r/>
            <w:r>
              <w:rPr>
                <w:rFonts w:ascii="Arial" w:hAnsi="Arial"/>
                <w:b w:val="0"/>
                <w:sz w:val="21"/>
              </w:rPr>
              <w:t>UC-03</w:t>
            </w:r>
          </w:p>
        </w:tc>
        <w:tc>
          <w:tcPr>
            <w:tcW w:type="dxa" w:w="2422"/>
            <w:vAlign w:val="center"/>
            <w:tcMar>
              <w:top w:w="100" w:type="dxa"/>
              <w:start w:w="120" w:type="dxa"/>
              <w:bottom w:w="100" w:type="dxa"/>
              <w:end w:w="120" w:type="dxa"/>
            </w:tcMar>
          </w:tcPr>
          <w:p>
            <w:r/>
            <w:r>
              <w:rPr>
                <w:rFonts w:ascii="Arial" w:hAnsi="Arial"/>
                <w:b w:val="0"/>
                <w:sz w:val="21"/>
              </w:rPr>
              <w:t>Kết bạn và theo dõi</w:t>
            </w:r>
          </w:p>
        </w:tc>
        <w:tc>
          <w:tcPr>
            <w:tcW w:type="dxa" w:w="2422"/>
            <w:vAlign w:val="center"/>
            <w:tcMar>
              <w:top w:w="100" w:type="dxa"/>
              <w:start w:w="120" w:type="dxa"/>
              <w:bottom w:w="100" w:type="dxa"/>
              <w:end w:w="120" w:type="dxa"/>
            </w:tcMar>
          </w:tcPr>
          <w:p>
            <w:r/>
            <w:r>
              <w:rPr>
                <w:rFonts w:ascii="Arial" w:hAnsi="Arial"/>
                <w:b w:val="0"/>
                <w:sz w:val="21"/>
              </w:rPr>
              <w:t>Người dùng</w:t>
            </w:r>
          </w:p>
        </w:tc>
        <w:tc>
          <w:tcPr>
            <w:tcW w:type="dxa" w:w="2422"/>
            <w:vAlign w:val="center"/>
            <w:tcMar>
              <w:top w:w="100" w:type="dxa"/>
              <w:start w:w="120" w:type="dxa"/>
              <w:bottom w:w="100" w:type="dxa"/>
              <w:end w:w="120" w:type="dxa"/>
            </w:tcMar>
          </w:tcPr>
          <w:p>
            <w:r/>
            <w:r>
              <w:rPr>
                <w:rFonts w:ascii="Arial" w:hAnsi="Arial"/>
                <w:b w:val="0"/>
                <w:sz w:val="21"/>
              </w:rPr>
              <w:t>Quan hệ xã hội được xác lập</w:t>
            </w:r>
          </w:p>
        </w:tc>
      </w:tr>
      <w:tr>
        <w:tc>
          <w:tcPr>
            <w:tcW w:type="dxa" w:w="2422"/>
            <w:vAlign w:val="center"/>
            <w:tcMar>
              <w:top w:w="100" w:type="dxa"/>
              <w:start w:w="120" w:type="dxa"/>
              <w:bottom w:w="100" w:type="dxa"/>
              <w:end w:w="120" w:type="dxa"/>
            </w:tcMar>
            <w:shd w:fill="EDF5FA"/>
          </w:tcPr>
          <w:p>
            <w:pPr>
              <w:jc w:val="center"/>
            </w:pPr>
            <w:r/>
            <w:r>
              <w:rPr>
                <w:rFonts w:ascii="Arial" w:hAnsi="Arial"/>
                <w:b w:val="0"/>
                <w:sz w:val="21"/>
              </w:rPr>
              <w:t>UC-04</w:t>
            </w:r>
          </w:p>
        </w:tc>
        <w:tc>
          <w:tcPr>
            <w:tcW w:type="dxa" w:w="2422"/>
            <w:vAlign w:val="center"/>
            <w:tcMar>
              <w:top w:w="100" w:type="dxa"/>
              <w:start w:w="120" w:type="dxa"/>
              <w:bottom w:w="100" w:type="dxa"/>
              <w:end w:w="120" w:type="dxa"/>
            </w:tcMar>
            <w:shd w:fill="EDF5FA"/>
          </w:tcPr>
          <w:p>
            <w:r/>
            <w:r>
              <w:rPr>
                <w:rFonts w:ascii="Arial" w:hAnsi="Arial"/>
                <w:b w:val="0"/>
                <w:sz w:val="21"/>
              </w:rPr>
              <w:t>Đăng và quản lý bài viết</w:t>
            </w:r>
          </w:p>
        </w:tc>
        <w:tc>
          <w:tcPr>
            <w:tcW w:type="dxa" w:w="2422"/>
            <w:vAlign w:val="center"/>
            <w:tcMar>
              <w:top w:w="100" w:type="dxa"/>
              <w:start w:w="120" w:type="dxa"/>
              <w:bottom w:w="100" w:type="dxa"/>
              <w:end w:w="120" w:type="dxa"/>
            </w:tcMar>
            <w:shd w:fill="EDF5FA"/>
          </w:tcPr>
          <w:p>
            <w:r/>
            <w:r>
              <w:rPr>
                <w:rFonts w:ascii="Arial" w:hAnsi="Arial"/>
                <w:b w:val="0"/>
                <w:sz w:val="21"/>
              </w:rPr>
              <w:t>Người dùng</w:t>
            </w:r>
          </w:p>
        </w:tc>
        <w:tc>
          <w:tcPr>
            <w:tcW w:type="dxa" w:w="2422"/>
            <w:vAlign w:val="center"/>
            <w:tcMar>
              <w:top w:w="100" w:type="dxa"/>
              <w:start w:w="120" w:type="dxa"/>
              <w:bottom w:w="100" w:type="dxa"/>
              <w:end w:w="120" w:type="dxa"/>
            </w:tcMar>
            <w:shd w:fill="EDF5FA"/>
          </w:tcPr>
          <w:p>
            <w:r/>
            <w:r>
              <w:rPr>
                <w:rFonts w:ascii="Arial" w:hAnsi="Arial"/>
                <w:b w:val="0"/>
                <w:sz w:val="21"/>
              </w:rPr>
              <w:t>Bài viết được lưu/quản lý</w:t>
            </w:r>
          </w:p>
        </w:tc>
      </w:tr>
      <w:tr>
        <w:tc>
          <w:tcPr>
            <w:tcW w:type="dxa" w:w="2422"/>
            <w:vAlign w:val="center"/>
            <w:tcMar>
              <w:top w:w="100" w:type="dxa"/>
              <w:start w:w="120" w:type="dxa"/>
              <w:bottom w:w="100" w:type="dxa"/>
              <w:end w:w="120" w:type="dxa"/>
            </w:tcMar>
          </w:tcPr>
          <w:p>
            <w:pPr>
              <w:jc w:val="center"/>
            </w:pPr>
            <w:r/>
            <w:r>
              <w:rPr>
                <w:rFonts w:ascii="Arial" w:hAnsi="Arial"/>
                <w:b w:val="0"/>
                <w:sz w:val="21"/>
              </w:rPr>
              <w:t>UC-05</w:t>
            </w:r>
          </w:p>
        </w:tc>
        <w:tc>
          <w:tcPr>
            <w:tcW w:type="dxa" w:w="2422"/>
            <w:vAlign w:val="center"/>
            <w:tcMar>
              <w:top w:w="100" w:type="dxa"/>
              <w:start w:w="120" w:type="dxa"/>
              <w:bottom w:w="100" w:type="dxa"/>
              <w:end w:w="120" w:type="dxa"/>
            </w:tcMar>
          </w:tcPr>
          <w:p>
            <w:r/>
            <w:r>
              <w:rPr>
                <w:rFonts w:ascii="Arial" w:hAnsi="Arial"/>
                <w:b w:val="0"/>
                <w:sz w:val="21"/>
              </w:rPr>
              <w:t>Tương tác với bài viết</w:t>
            </w:r>
          </w:p>
        </w:tc>
        <w:tc>
          <w:tcPr>
            <w:tcW w:type="dxa" w:w="2422"/>
            <w:vAlign w:val="center"/>
            <w:tcMar>
              <w:top w:w="100" w:type="dxa"/>
              <w:start w:w="120" w:type="dxa"/>
              <w:bottom w:w="100" w:type="dxa"/>
              <w:end w:w="120" w:type="dxa"/>
            </w:tcMar>
          </w:tcPr>
          <w:p>
            <w:r/>
            <w:r>
              <w:rPr>
                <w:rFonts w:ascii="Arial" w:hAnsi="Arial"/>
                <w:b w:val="0"/>
                <w:sz w:val="21"/>
              </w:rPr>
              <w:t>Người dùng</w:t>
            </w:r>
          </w:p>
        </w:tc>
        <w:tc>
          <w:tcPr>
            <w:tcW w:type="dxa" w:w="2422"/>
            <w:vAlign w:val="center"/>
            <w:tcMar>
              <w:top w:w="100" w:type="dxa"/>
              <w:start w:w="120" w:type="dxa"/>
              <w:bottom w:w="100" w:type="dxa"/>
              <w:end w:w="120" w:type="dxa"/>
            </w:tcMar>
          </w:tcPr>
          <w:p>
            <w:r/>
            <w:r>
              <w:rPr>
                <w:rFonts w:ascii="Arial" w:hAnsi="Arial"/>
                <w:b w:val="0"/>
                <w:sz w:val="21"/>
              </w:rPr>
              <w:t>Tương tác được ghi nhận</w:t>
            </w:r>
          </w:p>
        </w:tc>
      </w:tr>
      <w:tr>
        <w:tc>
          <w:tcPr>
            <w:tcW w:type="dxa" w:w="2422"/>
            <w:vAlign w:val="center"/>
            <w:tcMar>
              <w:top w:w="100" w:type="dxa"/>
              <w:start w:w="120" w:type="dxa"/>
              <w:bottom w:w="100" w:type="dxa"/>
              <w:end w:w="120" w:type="dxa"/>
            </w:tcMar>
            <w:shd w:fill="EDF5FA"/>
          </w:tcPr>
          <w:p>
            <w:pPr>
              <w:jc w:val="center"/>
            </w:pPr>
            <w:r/>
            <w:r>
              <w:rPr>
                <w:rFonts w:ascii="Arial" w:hAnsi="Arial"/>
                <w:b w:val="0"/>
                <w:sz w:val="21"/>
              </w:rPr>
              <w:t>UC-06</w:t>
            </w:r>
          </w:p>
        </w:tc>
        <w:tc>
          <w:tcPr>
            <w:tcW w:type="dxa" w:w="2422"/>
            <w:vAlign w:val="center"/>
            <w:tcMar>
              <w:top w:w="100" w:type="dxa"/>
              <w:start w:w="120" w:type="dxa"/>
              <w:bottom w:w="100" w:type="dxa"/>
              <w:end w:w="120" w:type="dxa"/>
            </w:tcMar>
            <w:shd w:fill="EDF5FA"/>
          </w:tcPr>
          <w:p>
            <w:r/>
            <w:r>
              <w:rPr>
                <w:rFonts w:ascii="Arial" w:hAnsi="Arial"/>
                <w:b w:val="0"/>
                <w:sz w:val="21"/>
              </w:rPr>
              <w:t>Xem bảng tin</w:t>
            </w:r>
          </w:p>
        </w:tc>
        <w:tc>
          <w:tcPr>
            <w:tcW w:type="dxa" w:w="2422"/>
            <w:vAlign w:val="center"/>
            <w:tcMar>
              <w:top w:w="100" w:type="dxa"/>
              <w:start w:w="120" w:type="dxa"/>
              <w:bottom w:w="100" w:type="dxa"/>
              <w:end w:w="120" w:type="dxa"/>
            </w:tcMar>
            <w:shd w:fill="EDF5FA"/>
          </w:tcPr>
          <w:p>
            <w:r/>
            <w:r>
              <w:rPr>
                <w:rFonts w:ascii="Arial" w:hAnsi="Arial"/>
                <w:b w:val="0"/>
                <w:sz w:val="21"/>
              </w:rPr>
              <w:t>Người dùng</w:t>
            </w:r>
          </w:p>
        </w:tc>
        <w:tc>
          <w:tcPr>
            <w:tcW w:type="dxa" w:w="2422"/>
            <w:vAlign w:val="center"/>
            <w:tcMar>
              <w:top w:w="100" w:type="dxa"/>
              <w:start w:w="120" w:type="dxa"/>
              <w:bottom w:w="100" w:type="dxa"/>
              <w:end w:w="120" w:type="dxa"/>
            </w:tcMar>
            <w:shd w:fill="EDF5FA"/>
          </w:tcPr>
          <w:p>
            <w:r/>
            <w:r>
              <w:rPr>
                <w:rFonts w:ascii="Arial" w:hAnsi="Arial"/>
                <w:b w:val="0"/>
                <w:sz w:val="21"/>
              </w:rPr>
              <w:t>Nhận trang nội dung phù hợp</w:t>
            </w:r>
          </w:p>
        </w:tc>
      </w:tr>
      <w:tr>
        <w:tc>
          <w:tcPr>
            <w:tcW w:type="dxa" w:w="2422"/>
            <w:vAlign w:val="center"/>
            <w:tcMar>
              <w:top w:w="100" w:type="dxa"/>
              <w:start w:w="120" w:type="dxa"/>
              <w:bottom w:w="100" w:type="dxa"/>
              <w:end w:w="120" w:type="dxa"/>
            </w:tcMar>
          </w:tcPr>
          <w:p>
            <w:pPr>
              <w:jc w:val="center"/>
            </w:pPr>
            <w:r/>
            <w:r>
              <w:rPr>
                <w:rFonts w:ascii="Arial" w:hAnsi="Arial"/>
                <w:b w:val="0"/>
                <w:sz w:val="21"/>
              </w:rPr>
              <w:t>UC-07</w:t>
            </w:r>
          </w:p>
        </w:tc>
        <w:tc>
          <w:tcPr>
            <w:tcW w:type="dxa" w:w="2422"/>
            <w:vAlign w:val="center"/>
            <w:tcMar>
              <w:top w:w="100" w:type="dxa"/>
              <w:start w:w="120" w:type="dxa"/>
              <w:bottom w:w="100" w:type="dxa"/>
              <w:end w:w="120" w:type="dxa"/>
            </w:tcMar>
          </w:tcPr>
          <w:p>
            <w:r/>
            <w:r>
              <w:rPr>
                <w:rFonts w:ascii="Arial" w:hAnsi="Arial"/>
                <w:b w:val="0"/>
                <w:sz w:val="21"/>
              </w:rPr>
              <w:t>Nhắn tin thời gian thực</w:t>
            </w:r>
          </w:p>
        </w:tc>
        <w:tc>
          <w:tcPr>
            <w:tcW w:type="dxa" w:w="2422"/>
            <w:vAlign w:val="center"/>
            <w:tcMar>
              <w:top w:w="100" w:type="dxa"/>
              <w:start w:w="120" w:type="dxa"/>
              <w:bottom w:w="100" w:type="dxa"/>
              <w:end w:w="120" w:type="dxa"/>
            </w:tcMar>
          </w:tcPr>
          <w:p>
            <w:r/>
            <w:r>
              <w:rPr>
                <w:rFonts w:ascii="Arial" w:hAnsi="Arial"/>
                <w:b w:val="0"/>
                <w:sz w:val="21"/>
              </w:rPr>
              <w:t>Người dùng</w:t>
            </w:r>
          </w:p>
        </w:tc>
        <w:tc>
          <w:tcPr>
            <w:tcW w:type="dxa" w:w="2422"/>
            <w:vAlign w:val="center"/>
            <w:tcMar>
              <w:top w:w="100" w:type="dxa"/>
              <w:start w:w="120" w:type="dxa"/>
              <w:bottom w:w="100" w:type="dxa"/>
              <w:end w:w="120" w:type="dxa"/>
            </w:tcMar>
          </w:tcPr>
          <w:p>
            <w:r/>
            <w:r>
              <w:rPr>
                <w:rFonts w:ascii="Arial" w:hAnsi="Arial"/>
                <w:b w:val="0"/>
                <w:sz w:val="21"/>
              </w:rPr>
              <w:t>Tin nhắn được lưu và chuyển tiếp</w:t>
            </w:r>
          </w:p>
        </w:tc>
      </w:tr>
      <w:tr>
        <w:tc>
          <w:tcPr>
            <w:tcW w:type="dxa" w:w="2422"/>
            <w:vAlign w:val="center"/>
            <w:tcMar>
              <w:top w:w="100" w:type="dxa"/>
              <w:start w:w="120" w:type="dxa"/>
              <w:bottom w:w="100" w:type="dxa"/>
              <w:end w:w="120" w:type="dxa"/>
            </w:tcMar>
            <w:shd w:fill="EDF5FA"/>
          </w:tcPr>
          <w:p>
            <w:pPr>
              <w:jc w:val="center"/>
            </w:pPr>
            <w:r/>
            <w:r>
              <w:rPr>
                <w:rFonts w:ascii="Arial" w:hAnsi="Arial"/>
                <w:b w:val="0"/>
                <w:sz w:val="21"/>
              </w:rPr>
              <w:t>UC-08</w:t>
            </w:r>
          </w:p>
        </w:tc>
        <w:tc>
          <w:tcPr>
            <w:tcW w:type="dxa" w:w="2422"/>
            <w:vAlign w:val="center"/>
            <w:tcMar>
              <w:top w:w="100" w:type="dxa"/>
              <w:start w:w="120" w:type="dxa"/>
              <w:bottom w:w="100" w:type="dxa"/>
              <w:end w:w="120" w:type="dxa"/>
            </w:tcMar>
            <w:shd w:fill="EDF5FA"/>
          </w:tcPr>
          <w:p>
            <w:r/>
            <w:r>
              <w:rPr>
                <w:rFonts w:ascii="Arial" w:hAnsi="Arial"/>
                <w:b w:val="0"/>
                <w:sz w:val="21"/>
              </w:rPr>
              <w:t>Quản trị và kiểm duyệt</w:t>
            </w:r>
          </w:p>
        </w:tc>
        <w:tc>
          <w:tcPr>
            <w:tcW w:type="dxa" w:w="2422"/>
            <w:vAlign w:val="center"/>
            <w:tcMar>
              <w:top w:w="100" w:type="dxa"/>
              <w:start w:w="120" w:type="dxa"/>
              <w:bottom w:w="100" w:type="dxa"/>
              <w:end w:w="120" w:type="dxa"/>
            </w:tcMar>
            <w:shd w:fill="EDF5FA"/>
          </w:tcPr>
          <w:p>
            <w:r/>
            <w:r>
              <w:rPr>
                <w:rFonts w:ascii="Arial" w:hAnsi="Arial"/>
                <w:b w:val="0"/>
                <w:sz w:val="21"/>
              </w:rPr>
              <w:t>Quản trị viên</w:t>
            </w:r>
          </w:p>
        </w:tc>
        <w:tc>
          <w:tcPr>
            <w:tcW w:type="dxa" w:w="2422"/>
            <w:vAlign w:val="center"/>
            <w:tcMar>
              <w:top w:w="100" w:type="dxa"/>
              <w:start w:w="120" w:type="dxa"/>
              <w:bottom w:w="100" w:type="dxa"/>
              <w:end w:w="120" w:type="dxa"/>
            </w:tcMar>
            <w:shd w:fill="EDF5FA"/>
          </w:tcPr>
          <w:p>
            <w:r/>
            <w:r>
              <w:rPr>
                <w:rFonts w:ascii="Arial" w:hAnsi="Arial"/>
                <w:b w:val="0"/>
                <w:sz w:val="21"/>
              </w:rPr>
              <w:t>Quyết định kiểm duyệt được lưu vết</w:t>
            </w:r>
          </w:p>
        </w:tc>
      </w:tr>
    </w:tbl>
    <w:p>
      <w:r>
        <w:br w:type="page"/>
      </w:r>
    </w:p>
    <w:p>
      <w:pPr>
        <w:pStyle w:val="Heading1"/>
        <w:keepNext/>
      </w:pPr>
      <w:r>
        <w:t>UC-01 – Đăng ký và đăng nhập</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Tạo tài khoản hoặc xác thực người dùng để truy cập các chức năng cá nhân của hệ thống.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Khách</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Google OAuth; dịch vụ gửi OTP email/SMS (khi được cấu hình)</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Khách chọn đăng ký, đăng nhập bằng tài khoản Fookbase hoặc đăng nhập bằng Google.</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Khách chưa có phiên đăng nhập hợp lệ; thông tin liên hệ dùng đăng ký chưa thuộc tài khoản khác.</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Tài khoản và hồ sơ được tạo khi đăng ký thành công; khi đăng nhập, client nhận access token và refresh token hợp lệ.</w:t>
            </w:r>
          </w:p>
        </w:tc>
      </w:tr>
    </w:tbl>
    <w:p/>
    <w:p>
      <w:pPr>
        <w:pStyle w:val="Heading2"/>
        <w:keepNext/>
      </w:pPr>
      <w:r>
        <w:t>Luồng chính</w:t>
      </w:r>
    </w:p>
    <w:p>
      <w:pPr>
        <w:pStyle w:val="ListNumber"/>
        <w:jc w:val="both"/>
      </w:pPr>
      <w:r>
        <w:t>Khách nhập thông tin đăng ký hoặc thông tin đăng nhập.</w:t>
      </w:r>
    </w:p>
    <w:p>
      <w:pPr>
        <w:pStyle w:val="ListNumber"/>
        <w:jc w:val="both"/>
      </w:pPr>
      <w:r>
        <w:t>Hệ thống kiểm tra định dạng, giới hạn tần suất và trạng thái tài khoản.</w:t>
      </w:r>
    </w:p>
    <w:p>
      <w:pPr>
        <w:pStyle w:val="ListNumber"/>
        <w:jc w:val="both"/>
      </w:pPr>
      <w:r>
        <w:t>Với đăng ký có xác minh, hệ thống gửi và kiểm tra mã OTP trước khi tạo tài khoản.</w:t>
      </w:r>
    </w:p>
    <w:p>
      <w:pPr>
        <w:pStyle w:val="ListNumber"/>
        <w:jc w:val="both"/>
      </w:pPr>
      <w:r>
        <w:t>Hệ thống xác thực mật khẩu hoặc hoàn tất luồng Google OAuth bằng mã dùng một lần.</w:t>
      </w:r>
    </w:p>
    <w:p>
      <w:pPr>
        <w:pStyle w:val="ListNumber"/>
        <w:jc w:val="both"/>
      </w:pPr>
      <w:r>
        <w:t>Nếu tài khoản bật xác thực hai bước, hệ thống yêu cầu mã TOTP hoặc mã khôi phục.</w:t>
      </w:r>
    </w:p>
    <w:p>
      <w:pPr>
        <w:pStyle w:val="ListNumber"/>
        <w:jc w:val="both"/>
      </w:pPr>
      <w:r>
        <w:t>Hệ thống tạo phiên, phát hành access token và refresh token, sau đó trả thông tin người dùng.</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Thông tin hoặc mật khẩu không hợp lệ</w:t>
            </w:r>
          </w:p>
        </w:tc>
        <w:tc>
          <w:tcPr>
            <w:tcW w:type="dxa" w:w="3230"/>
            <w:vAlign w:val="center"/>
            <w:tcMar>
              <w:top w:w="100" w:type="dxa"/>
              <w:start w:w="120" w:type="dxa"/>
              <w:bottom w:w="100" w:type="dxa"/>
              <w:end w:w="120" w:type="dxa"/>
            </w:tcMar>
          </w:tcPr>
          <w:p>
            <w:r/>
            <w:r>
              <w:rPr>
                <w:rFonts w:ascii="Arial" w:hAnsi="Arial"/>
                <w:b w:val="0"/>
                <w:sz w:val="21"/>
              </w:rPr>
              <w:t>Từ chối yêu cầu và trả thông báo chung, không làm lộ tài khoản có tồn tại hay không.</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OTP hết hạn hoặc sai</w:t>
            </w:r>
          </w:p>
        </w:tc>
        <w:tc>
          <w:tcPr>
            <w:tcW w:type="dxa" w:w="3230"/>
            <w:vAlign w:val="center"/>
            <w:tcMar>
              <w:top w:w="100" w:type="dxa"/>
              <w:start w:w="120" w:type="dxa"/>
              <w:bottom w:w="100" w:type="dxa"/>
              <w:end w:w="120" w:type="dxa"/>
            </w:tcMar>
            <w:shd w:fill="EDF5FA"/>
          </w:tcPr>
          <w:p>
            <w:r/>
            <w:r>
              <w:rPr>
                <w:rFonts w:ascii="Arial" w:hAnsi="Arial"/>
                <w:b w:val="0"/>
                <w:sz w:val="21"/>
              </w:rPr>
              <w:t>Không tạo tài khoản; cho phép gửi lại theo giới hạn tần suất.</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Tài khoản bị đình chỉ hoặc vô hiệu hóa</w:t>
            </w:r>
          </w:p>
        </w:tc>
        <w:tc>
          <w:tcPr>
            <w:tcW w:type="dxa" w:w="3230"/>
            <w:vAlign w:val="center"/>
            <w:tcMar>
              <w:top w:w="100" w:type="dxa"/>
              <w:start w:w="120" w:type="dxa"/>
              <w:bottom w:w="100" w:type="dxa"/>
              <w:end w:w="120" w:type="dxa"/>
            </w:tcMar>
          </w:tcPr>
          <w:p>
            <w:r/>
            <w:r>
              <w:rPr>
                <w:rFonts w:ascii="Arial" w:hAnsi="Arial"/>
                <w:b w:val="0"/>
                <w:sz w:val="21"/>
              </w:rPr>
              <w:t>Từ chối đăng nhập, hoàn tất 2FA và làm mới token.</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Google OAuth chưa được cấu hình</w:t>
            </w:r>
          </w:p>
        </w:tc>
        <w:tc>
          <w:tcPr>
            <w:tcW w:type="dxa" w:w="3230"/>
            <w:vAlign w:val="center"/>
            <w:tcMar>
              <w:top w:w="100" w:type="dxa"/>
              <w:start w:w="120" w:type="dxa"/>
              <w:bottom w:w="100" w:type="dxa"/>
              <w:end w:w="120" w:type="dxa"/>
            </w:tcMar>
            <w:shd w:fill="EDF5FA"/>
          </w:tcPr>
          <w:p>
            <w:r/>
            <w:r>
              <w:rPr>
                <w:rFonts w:ascii="Arial" w:hAnsi="Arial"/>
                <w:b w:val="0"/>
                <w:sz w:val="21"/>
              </w:rPr>
              <w:t>Không hiển thị hoặc không cho phép nhà cung cấp Google.</w:t>
            </w:r>
          </w:p>
        </w:tc>
      </w:tr>
    </w:tbl>
    <w:p>
      <w:pPr>
        <w:pStyle w:val="Heading2"/>
        <w:keepNext/>
      </w:pPr>
      <w:r>
        <w:t>Quy tắc nghiệp vụ chính</w:t>
      </w:r>
    </w:p>
    <w:p>
      <w:pPr>
        <w:pStyle w:val="ListBullet"/>
        <w:jc w:val="both"/>
      </w:pPr>
      <w:r>
        <w:t>Access token dùng JWT; refresh token dạng thô chỉ trả cho client, cơ sở dữ liệu lưu giá trị băm SHA-256.</w:t>
      </w:r>
    </w:p>
    <w:p>
      <w:pPr>
        <w:pStyle w:val="ListBullet"/>
        <w:jc w:val="both"/>
      </w:pPr>
      <w:r>
        <w:t>Các thao tác đăng nhập, khôi phục mật khẩu và gửi lại mã xác minh chịu giới hạn tần suất riêng.</w:t>
      </w:r>
    </w:p>
    <w:p>
      <w:pPr>
        <w:pStyle w:val="ListBullet"/>
        <w:jc w:val="both"/>
      </w:pPr>
      <w:r>
        <w:t>Thông tin xác thực không được truyền qua URL sau khi Google chuyển hướng về ứng dụng.</w:t>
      </w:r>
    </w:p>
    <w:p>
      <w:r>
        <w:br w:type="page"/>
      </w:r>
    </w:p>
    <w:p>
      <w:pPr>
        <w:pStyle w:val="Heading1"/>
        <w:keepNext/>
      </w:pPr>
      <w:r>
        <w:t>UC-02 – Quản lý hồ sơ cá nhân</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Cho phép người dùng xem và cập nhật thông tin đại diện của mình trên mạng xã hội.</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Dịch vụ lưu trữ Cloudinary</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mở trang cá nhân hoặc chọn chỉnh sửa hồ sơ.</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khi cập nhật; tệp ảnh đã được tải lên hợp lệ nếu thay avatar hoặc ảnh bìa.</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Thông tin hồ sơ, quyền riêng tư và tham chiếu media được cập nhật nhất quán.</w:t>
            </w:r>
          </w:p>
        </w:tc>
      </w:tr>
    </w:tbl>
    <w:p/>
    <w:p>
      <w:pPr>
        <w:pStyle w:val="Heading2"/>
        <w:keepNext/>
      </w:pPr>
      <w:r>
        <w:t>Luồng chính</w:t>
      </w:r>
    </w:p>
    <w:p>
      <w:pPr>
        <w:pStyle w:val="ListNumber"/>
        <w:jc w:val="both"/>
      </w:pPr>
      <w:r>
        <w:t>Người dùng mở hồ sơ cá nhân; hệ thống tải thông tin hồ sơ hiện tại.</w:t>
      </w:r>
    </w:p>
    <w:p>
      <w:pPr>
        <w:pStyle w:val="ListNumber"/>
        <w:jc w:val="both"/>
      </w:pPr>
      <w:r>
        <w:t>Người dùng chọn chỉnh sửa và nhập các trường được phép như tên hiển thị, tiểu sử, giới tính hoặc ngày sinh.</w:t>
      </w:r>
    </w:p>
    <w:p>
      <w:pPr>
        <w:pStyle w:val="ListNumber"/>
        <w:jc w:val="both"/>
      </w:pPr>
      <w:r>
        <w:t>Nếu đổi ảnh, client hoàn tất quy trình tải media lên và gửi mã media cho hệ thống.</w:t>
      </w:r>
    </w:p>
    <w:p>
      <w:pPr>
        <w:pStyle w:val="ListNumber"/>
        <w:jc w:val="both"/>
      </w:pPr>
      <w:r>
        <w:t>Hệ thống kiểm tra dữ liệu, quyền sở hữu media và các ràng buộc nghiệp vụ.</w:t>
      </w:r>
    </w:p>
    <w:p>
      <w:pPr>
        <w:pStyle w:val="ListNumber"/>
        <w:jc w:val="both"/>
      </w:pPr>
      <w:r>
        <w:t>Hệ thống lưu thay đổi hồ sơ và tham chiếu ảnh trong cùng giao dịch.</w:t>
      </w:r>
    </w:p>
    <w:p>
      <w:pPr>
        <w:pStyle w:val="ListNumber"/>
        <w:jc w:val="both"/>
      </w:pPr>
      <w:r>
        <w:t>Hệ thống trả hồ sơ đã cập nhật để giao diện hiển thị lại.</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Dữ liệu không hợp lệ</w:t>
            </w:r>
          </w:p>
        </w:tc>
        <w:tc>
          <w:tcPr>
            <w:tcW w:type="dxa" w:w="3230"/>
            <w:vAlign w:val="center"/>
            <w:tcMar>
              <w:top w:w="100" w:type="dxa"/>
              <w:start w:w="120" w:type="dxa"/>
              <w:bottom w:w="100" w:type="dxa"/>
              <w:end w:w="120" w:type="dxa"/>
            </w:tcMar>
          </w:tcPr>
          <w:p>
            <w:r/>
            <w:r>
              <w:rPr>
                <w:rFonts w:ascii="Arial" w:hAnsi="Arial"/>
                <w:b w:val="0"/>
                <w:sz w:val="21"/>
              </w:rPr>
              <w:t>Không lưu và trả lỗi xác thực tại trường tương ứng.</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Media không tồn tại hoặc không thuộc người dùng</w:t>
            </w:r>
          </w:p>
        </w:tc>
        <w:tc>
          <w:tcPr>
            <w:tcW w:type="dxa" w:w="3230"/>
            <w:vAlign w:val="center"/>
            <w:tcMar>
              <w:top w:w="100" w:type="dxa"/>
              <w:start w:w="120" w:type="dxa"/>
              <w:bottom w:w="100" w:type="dxa"/>
              <w:end w:w="120" w:type="dxa"/>
            </w:tcMar>
            <w:shd w:fill="EDF5FA"/>
          </w:tcPr>
          <w:p>
            <w:r/>
            <w:r>
              <w:rPr>
                <w:rFonts w:ascii="Arial" w:hAnsi="Arial"/>
                <w:b w:val="0"/>
                <w:sz w:val="21"/>
              </w:rPr>
              <w:t>Từ chối cập nhật ảnh đại diện/ảnh bìa.</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Người xem hồ sơ bị chặn</w:t>
            </w:r>
          </w:p>
        </w:tc>
        <w:tc>
          <w:tcPr>
            <w:tcW w:type="dxa" w:w="3230"/>
            <w:vAlign w:val="center"/>
            <w:tcMar>
              <w:top w:w="100" w:type="dxa"/>
              <w:start w:w="120" w:type="dxa"/>
              <w:bottom w:w="100" w:type="dxa"/>
              <w:end w:w="120" w:type="dxa"/>
            </w:tcMar>
          </w:tcPr>
          <w:p>
            <w:r/>
            <w:r>
              <w:rPr>
                <w:rFonts w:ascii="Arial" w:hAnsi="Arial"/>
                <w:b w:val="0"/>
                <w:sz w:val="21"/>
              </w:rPr>
              <w:t>Áp dụng quy tắc quan hệ và quyền riêng tư để hạn chế dữ liệu được trả về.</w:t>
            </w:r>
          </w:p>
        </w:tc>
      </w:tr>
    </w:tbl>
    <w:p>
      <w:pPr>
        <w:pStyle w:val="Heading2"/>
        <w:keepNext/>
      </w:pPr>
      <w:r>
        <w:t>Quy tắc nghiệp vụ chính</w:t>
      </w:r>
    </w:p>
    <w:p>
      <w:pPr>
        <w:pStyle w:val="ListBullet"/>
        <w:jc w:val="both"/>
      </w:pPr>
      <w:r>
        <w:t>Chỉ chủ tài khoản được cập nhật hồ sơ của mình.</w:t>
      </w:r>
    </w:p>
    <w:p>
      <w:pPr>
        <w:pStyle w:val="ListBullet"/>
        <w:jc w:val="both"/>
      </w:pPr>
      <w:r>
        <w:t>Hồ sơ công khai có thể được xem không cần đăng nhập, nhưng dữ liệu nhạy cảm không được công khai.</w:t>
      </w:r>
    </w:p>
    <w:p>
      <w:pPr>
        <w:pStyle w:val="ListBullet"/>
        <w:jc w:val="both"/>
      </w:pPr>
      <w:r>
        <w:t>Media được truy cập qua URL có chữ ký hoặc cơ chế kiểm soát truy cập của hệ thống.</w:t>
      </w:r>
    </w:p>
    <w:p>
      <w:r>
        <w:br w:type="page"/>
      </w:r>
    </w:p>
    <w:p>
      <w:pPr>
        <w:pStyle w:val="Heading1"/>
        <w:keepNext/>
      </w:pPr>
      <w:r>
        <w:t>UC-03 – Kết bạn và theo dõi</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Thiết lập và quản lý quan hệ xã hội giữa các tài khoản.</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Dịch vụ thông báo trong hệ thống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gửi lời mời kết bạn, chấp nhận/từ chối lời mời hoặc theo dõi tài khoản khác.</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tài khoản đích tồn tại và không bị chặn theo một trong hai chiều.</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Quan hệ bạn bè/theo dõi được cập nhật; thông báo liên quan được ghi nhận khi phù hợp.</w:t>
            </w:r>
          </w:p>
        </w:tc>
      </w:tr>
    </w:tbl>
    <w:p/>
    <w:p>
      <w:pPr>
        <w:pStyle w:val="Heading2"/>
        <w:keepNext/>
      </w:pPr>
      <w:r>
        <w:t>Luồng chính</w:t>
      </w:r>
    </w:p>
    <w:p>
      <w:pPr>
        <w:pStyle w:val="ListNumber"/>
        <w:jc w:val="both"/>
      </w:pPr>
      <w:r>
        <w:t>Người dùng tìm hoặc mở hồ sơ của một tài khoản khác.</w:t>
      </w:r>
    </w:p>
    <w:p>
      <w:pPr>
        <w:pStyle w:val="ListNumber"/>
        <w:jc w:val="both"/>
      </w:pPr>
      <w:r>
        <w:t>Người dùng gửi lời mời kết bạn hoặc chọn theo dõi.</w:t>
      </w:r>
    </w:p>
    <w:p>
      <w:pPr>
        <w:pStyle w:val="ListNumber"/>
        <w:jc w:val="both"/>
      </w:pPr>
      <w:r>
        <w:t>Hệ thống kiểm tra quan hệ hiện tại và trạng thái chặn.</w:t>
      </w:r>
    </w:p>
    <w:p>
      <w:pPr>
        <w:pStyle w:val="ListNumber"/>
        <w:jc w:val="both"/>
      </w:pPr>
      <w:r>
        <w:t>Hệ thống lưu lời mời hoặc quan hệ theo dõi, đồng thời tạo thông báo.</w:t>
      </w:r>
    </w:p>
    <w:p>
      <w:pPr>
        <w:pStyle w:val="ListNumber"/>
        <w:jc w:val="both"/>
      </w:pPr>
      <w:r>
        <w:t>Người nhận xem danh sách lời mời và chọn chấp nhận hoặc từ chối.</w:t>
      </w:r>
    </w:p>
    <w:p>
      <w:pPr>
        <w:pStyle w:val="ListNumber"/>
        <w:jc w:val="both"/>
      </w:pPr>
      <w:r>
        <w:t>Khi chấp nhận, hệ thống tạo quan hệ bạn bè hai chiều và cập nhật trạng thái cho hai bên.</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Đã là bạn hoặc đã có lời mời đang chờ</w:t>
            </w:r>
          </w:p>
        </w:tc>
        <w:tc>
          <w:tcPr>
            <w:tcW w:type="dxa" w:w="3230"/>
            <w:vAlign w:val="center"/>
            <w:tcMar>
              <w:top w:w="100" w:type="dxa"/>
              <w:start w:w="120" w:type="dxa"/>
              <w:bottom w:w="100" w:type="dxa"/>
              <w:end w:w="120" w:type="dxa"/>
            </w:tcMar>
          </w:tcPr>
          <w:p>
            <w:r/>
            <w:r>
              <w:rPr>
                <w:rFonts w:ascii="Arial" w:hAnsi="Arial"/>
                <w:b w:val="0"/>
                <w:sz w:val="21"/>
              </w:rPr>
              <w:t>Không tạo bản ghi trùng; trả trạng thái quan hệ hiện tại.</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Một bên đã chặn bên còn lại</w:t>
            </w:r>
          </w:p>
        </w:tc>
        <w:tc>
          <w:tcPr>
            <w:tcW w:type="dxa" w:w="3230"/>
            <w:vAlign w:val="center"/>
            <w:tcMar>
              <w:top w:w="100" w:type="dxa"/>
              <w:start w:w="120" w:type="dxa"/>
              <w:bottom w:w="100" w:type="dxa"/>
              <w:end w:w="120" w:type="dxa"/>
            </w:tcMar>
            <w:shd w:fill="EDF5FA"/>
          </w:tcPr>
          <w:p>
            <w:r/>
            <w:r>
              <w:rPr>
                <w:rFonts w:ascii="Arial" w:hAnsi="Arial"/>
                <w:b w:val="0"/>
                <w:sz w:val="21"/>
              </w:rPr>
              <w:t>Từ chối thao tác kết bạn/theo dõi và ẩn các tương tác không phù hợp.</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Người gửi hủy lời mời</w:t>
            </w:r>
          </w:p>
        </w:tc>
        <w:tc>
          <w:tcPr>
            <w:tcW w:type="dxa" w:w="3230"/>
            <w:vAlign w:val="center"/>
            <w:tcMar>
              <w:top w:w="100" w:type="dxa"/>
              <w:start w:w="120" w:type="dxa"/>
              <w:bottom w:w="100" w:type="dxa"/>
              <w:end w:w="120" w:type="dxa"/>
            </w:tcMar>
          </w:tcPr>
          <w:p>
            <w:r/>
            <w:r>
              <w:rPr>
                <w:rFonts w:ascii="Arial" w:hAnsi="Arial"/>
                <w:b w:val="0"/>
                <w:sz w:val="21"/>
              </w:rPr>
              <w:t>Xóa lời mời đang chờ nếu người gửi có quyền.</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Người dùng hủy kết bạn/theo dõi</w:t>
            </w:r>
          </w:p>
        </w:tc>
        <w:tc>
          <w:tcPr>
            <w:tcW w:type="dxa" w:w="3230"/>
            <w:vAlign w:val="center"/>
            <w:tcMar>
              <w:top w:w="100" w:type="dxa"/>
              <w:start w:w="120" w:type="dxa"/>
              <w:bottom w:w="100" w:type="dxa"/>
              <w:end w:w="120" w:type="dxa"/>
            </w:tcMar>
            <w:shd w:fill="EDF5FA"/>
          </w:tcPr>
          <w:p>
            <w:r/>
            <w:r>
              <w:rPr>
                <w:rFonts w:ascii="Arial" w:hAnsi="Arial"/>
                <w:b w:val="0"/>
                <w:sz w:val="21"/>
              </w:rPr>
              <w:t>Xóa quan hệ tương ứng nhưng không xóa tài khoản hoặc nội dung lịch sử.</w:t>
            </w:r>
          </w:p>
        </w:tc>
      </w:tr>
    </w:tbl>
    <w:p>
      <w:pPr>
        <w:pStyle w:val="Heading2"/>
        <w:keepNext/>
      </w:pPr>
      <w:r>
        <w:t>Quy tắc nghiệp vụ chính</w:t>
      </w:r>
    </w:p>
    <w:p>
      <w:pPr>
        <w:pStyle w:val="ListBullet"/>
        <w:jc w:val="both"/>
      </w:pPr>
      <w:r>
        <w:t>Không được gửi lời mời kết bạn cho chính mình.</w:t>
      </w:r>
    </w:p>
    <w:p>
      <w:pPr>
        <w:pStyle w:val="ListBullet"/>
        <w:jc w:val="both"/>
      </w:pPr>
      <w:r>
        <w:t>Quan hệ bạn bè chỉ hình thành sau khi người nhận chấp nhận.</w:t>
      </w:r>
    </w:p>
    <w:p>
      <w:pPr>
        <w:pStyle w:val="ListBullet"/>
        <w:jc w:val="both"/>
      </w:pPr>
      <w:r>
        <w:t>Chặn người dùng có ưu tiên cao hơn quan hệ bạn bè, theo dõi và quyền nhắn tin trực tiếp.</w:t>
      </w:r>
    </w:p>
    <w:p>
      <w:r>
        <w:br w:type="page"/>
      </w:r>
    </w:p>
    <w:p>
      <w:pPr>
        <w:pStyle w:val="Heading1"/>
        <w:keepNext/>
      </w:pPr>
      <w:r>
        <w:t>UC-04 – Đăng và quản lý bài viết</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Cho phép người dùng tạo, chỉnh sửa, xóa và quản lý nội dung đã đăng.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Cloudinary; mô-đun Media</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chọn tạo bài viết hoặc thao tác trên bài viết do mình sở hữu.</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media đính kèm đã tải lên hoàn tất và thuộc quyền sở hữu của 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Bài viết và các tham chiếu media được lưu nhất quán; bài viết có thể xuất hiện theo phạm vi hiển thị đã chọn.</w:t>
            </w:r>
          </w:p>
        </w:tc>
      </w:tr>
    </w:tbl>
    <w:p/>
    <w:p>
      <w:pPr>
        <w:pStyle w:val="Heading2"/>
        <w:keepNext/>
      </w:pPr>
      <w:r>
        <w:t>Luồng chính</w:t>
      </w:r>
    </w:p>
    <w:p>
      <w:pPr>
        <w:pStyle w:val="ListNumber"/>
        <w:jc w:val="both"/>
      </w:pPr>
      <w:r>
        <w:t>Người dùng nhập nội dung, chọn phạm vi hiển thị và tùy chọn media/hashtag/đề cập.</w:t>
      </w:r>
    </w:p>
    <w:p>
      <w:pPr>
        <w:pStyle w:val="ListNumber"/>
        <w:jc w:val="both"/>
      </w:pPr>
      <w:r>
        <w:t>Client tải media trực tiếp theo thông tin tải lên có chữ ký và xác nhận hoàn tất với API.</w:t>
      </w:r>
    </w:p>
    <w:p>
      <w:pPr>
        <w:pStyle w:val="ListNumber"/>
        <w:jc w:val="both"/>
      </w:pPr>
      <w:r>
        <w:t>Người dùng gửi yêu cầu tạo bài viết.</w:t>
      </w:r>
    </w:p>
    <w:p>
      <w:pPr>
        <w:pStyle w:val="ListNumber"/>
        <w:jc w:val="both"/>
      </w:pPr>
      <w:r>
        <w:t>Hệ thống kiểm tra nội dung, quyền sở hữu media và phạm vi container nếu bài thuộc nhóm hoặc trang.</w:t>
      </w:r>
    </w:p>
    <w:p>
      <w:pPr>
        <w:pStyle w:val="ListNumber"/>
        <w:jc w:val="both"/>
      </w:pPr>
      <w:r>
        <w:t>Hệ thống lưu bài viết, hashtag, đề cập và tham chiếu media trong một giao dịch.</w:t>
      </w:r>
    </w:p>
    <w:p>
      <w:pPr>
        <w:pStyle w:val="ListNumber"/>
        <w:jc w:val="both"/>
      </w:pPr>
      <w:r>
        <w:t>Hệ thống trả bài viết đã tạo; người dùng có thể chỉnh sửa, ghim hoặc xóa mềm bài viết của mình.</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Nội dung và media đều trống</w:t>
            </w:r>
          </w:p>
        </w:tc>
        <w:tc>
          <w:tcPr>
            <w:tcW w:type="dxa" w:w="3230"/>
            <w:vAlign w:val="center"/>
            <w:tcMar>
              <w:top w:w="100" w:type="dxa"/>
              <w:start w:w="120" w:type="dxa"/>
              <w:bottom w:w="100" w:type="dxa"/>
              <w:end w:w="120" w:type="dxa"/>
            </w:tcMar>
          </w:tcPr>
          <w:p>
            <w:r/>
            <w:r>
              <w:rPr>
                <w:rFonts w:ascii="Arial" w:hAnsi="Arial"/>
                <w:b w:val="0"/>
                <w:sz w:val="21"/>
              </w:rPr>
              <w:t>Từ chối tạo bài viết vì không có nội dung hợp lệ.</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Media chưa hoàn tất hoặc không thuộc chủ bài viết</w:t>
            </w:r>
          </w:p>
        </w:tc>
        <w:tc>
          <w:tcPr>
            <w:tcW w:type="dxa" w:w="3230"/>
            <w:vAlign w:val="center"/>
            <w:tcMar>
              <w:top w:w="100" w:type="dxa"/>
              <w:start w:w="120" w:type="dxa"/>
              <w:bottom w:w="100" w:type="dxa"/>
              <w:end w:w="120" w:type="dxa"/>
            </w:tcMar>
            <w:shd w:fill="EDF5FA"/>
          </w:tcPr>
          <w:p>
            <w:r/>
            <w:r>
              <w:rPr>
                <w:rFonts w:ascii="Arial" w:hAnsi="Arial"/>
                <w:b w:val="0"/>
                <w:sz w:val="21"/>
              </w:rPr>
              <w:t>Từ chối toàn bộ giao dịch, không tạo bài viết dở dang.</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Không có quyền đăng vào nhóm/trang</w:t>
            </w:r>
          </w:p>
        </w:tc>
        <w:tc>
          <w:tcPr>
            <w:tcW w:type="dxa" w:w="3230"/>
            <w:vAlign w:val="center"/>
            <w:tcMar>
              <w:top w:w="100" w:type="dxa"/>
              <w:start w:w="120" w:type="dxa"/>
              <w:bottom w:w="100" w:type="dxa"/>
              <w:end w:w="120" w:type="dxa"/>
            </w:tcMar>
          </w:tcPr>
          <w:p>
            <w:r/>
            <w:r>
              <w:rPr>
                <w:rFonts w:ascii="Arial" w:hAnsi="Arial"/>
                <w:b w:val="0"/>
                <w:sz w:val="21"/>
              </w:rPr>
              <w:t>Từ chối theo vai trò thành viên và quy tắc của container.</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Người dùng xóa bài</w:t>
            </w:r>
          </w:p>
        </w:tc>
        <w:tc>
          <w:tcPr>
            <w:tcW w:type="dxa" w:w="3230"/>
            <w:vAlign w:val="center"/>
            <w:tcMar>
              <w:top w:w="100" w:type="dxa"/>
              <w:start w:w="120" w:type="dxa"/>
              <w:bottom w:w="100" w:type="dxa"/>
              <w:end w:w="120" w:type="dxa"/>
            </w:tcMar>
            <w:shd w:fill="EDF5FA"/>
          </w:tcPr>
          <w:p>
            <w:r/>
            <w:r>
              <w:rPr>
                <w:rFonts w:ascii="Arial" w:hAnsi="Arial"/>
                <w:b w:val="0"/>
                <w:sz w:val="21"/>
              </w:rPr>
              <w:t>Đánh dấu xóa mềm để Feed, Search và truy cập trực tiếp không còn hiển thị.</w:t>
            </w:r>
          </w:p>
        </w:tc>
      </w:tr>
    </w:tbl>
    <w:p>
      <w:pPr>
        <w:pStyle w:val="Heading2"/>
        <w:keepNext/>
      </w:pPr>
      <w:r>
        <w:t>Quy tắc nghiệp vụ chính</w:t>
      </w:r>
    </w:p>
    <w:p>
      <w:pPr>
        <w:pStyle w:val="ListBullet"/>
        <w:jc w:val="both"/>
      </w:pPr>
      <w:r>
        <w:t>Quyền chỉnh sửa, xóa và ghim thuộc về tác giả hoặc vai trò quản trị được hệ thống cho phép.</w:t>
      </w:r>
    </w:p>
    <w:p>
      <w:pPr>
        <w:pStyle w:val="ListBullet"/>
        <w:jc w:val="both"/>
      </w:pPr>
      <w:r>
        <w:t>Bài viết dùng chung mô hình dữ liệu cho hồ sơ, nhóm và trang thông qua loại container và mã container.</w:t>
      </w:r>
    </w:p>
    <w:p>
      <w:pPr>
        <w:pStyle w:val="ListBullet"/>
        <w:jc w:val="both"/>
      </w:pPr>
      <w:r>
        <w:t>Việc lưu bài viết và liên kết media phải có tính nguyên tử.</w:t>
      </w:r>
    </w:p>
    <w:p>
      <w:r>
        <w:br w:type="page"/>
      </w:r>
    </w:p>
    <w:p>
      <w:pPr>
        <w:pStyle w:val="Heading1"/>
        <w:keepNext/>
      </w:pPr>
      <w:r>
        <w:t>UC-05 – Tương tác với bài viết</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Cho phép người dùng bày tỏ cảm xúc, bình luận, chia sẻ, lưu bài và báo cáo nội dung.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Dịch vụ thông báo; quản trị viên khi có báo cáo</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chọn một thao tác tương tác trên bài viết có quyền xem.</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bài viết tồn tại, chưa bị xóa và người dùng có quyền truy cập.</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Tương tác được ghi nhận; số liệu và thông báo liên quan được cập nhật.</w:t>
            </w:r>
          </w:p>
        </w:tc>
      </w:tr>
    </w:tbl>
    <w:p/>
    <w:p>
      <w:pPr>
        <w:pStyle w:val="Heading2"/>
        <w:keepNext/>
      </w:pPr>
      <w:r>
        <w:t>Luồng chính</w:t>
      </w:r>
    </w:p>
    <w:p>
      <w:pPr>
        <w:pStyle w:val="ListNumber"/>
        <w:jc w:val="both"/>
      </w:pPr>
      <w:r>
        <w:t>Người dùng mở bài viết từ bảng tin, hồ sơ, nhóm, trang hoặc kết quả tìm kiếm.</w:t>
      </w:r>
    </w:p>
    <w:p>
      <w:pPr>
        <w:pStyle w:val="ListNumber"/>
        <w:jc w:val="both"/>
      </w:pPr>
      <w:r>
        <w:t>Hệ thống kiểm tra quyền xem theo phạm vi bài viết, quan hệ bạn bè, chặn và container.</w:t>
      </w:r>
    </w:p>
    <w:p>
      <w:pPr>
        <w:pStyle w:val="ListNumber"/>
        <w:jc w:val="both"/>
      </w:pPr>
      <w:r>
        <w:t>Người dùng chọn cảm xúc, viết bình luận, lưu hoặc chia sẻ bài viết.</w:t>
      </w:r>
    </w:p>
    <w:p>
      <w:pPr>
        <w:pStyle w:val="ListNumber"/>
        <w:jc w:val="both"/>
      </w:pPr>
      <w:r>
        <w:t>Hệ thống kiểm tra dữ liệu và lưu tương tác tương ứng.</w:t>
      </w:r>
    </w:p>
    <w:p>
      <w:pPr>
        <w:pStyle w:val="ListNumber"/>
        <w:jc w:val="both"/>
      </w:pPr>
      <w:r>
        <w:t>Nếu tương tác hướng đến người khác, hệ thống ghi thông báo bền vững và cố gắng phát qua SignalR.</w:t>
      </w:r>
    </w:p>
    <w:p>
      <w:pPr>
        <w:pStyle w:val="ListNumber"/>
        <w:jc w:val="both"/>
      </w:pPr>
      <w:r>
        <w:t>Giao diện cập nhật trạng thái và tổng số tương tác.</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Người dùng đổi loại cảm xúc</w:t>
            </w:r>
          </w:p>
        </w:tc>
        <w:tc>
          <w:tcPr>
            <w:tcW w:type="dxa" w:w="3230"/>
            <w:vAlign w:val="center"/>
            <w:tcMar>
              <w:top w:w="100" w:type="dxa"/>
              <w:start w:w="120" w:type="dxa"/>
              <w:bottom w:w="100" w:type="dxa"/>
              <w:end w:w="120" w:type="dxa"/>
            </w:tcMar>
          </w:tcPr>
          <w:p>
            <w:r/>
            <w:r>
              <w:rPr>
                <w:rFonts w:ascii="Arial" w:hAnsi="Arial"/>
                <w:b w:val="0"/>
                <w:sz w:val="21"/>
              </w:rPr>
              <w:t>Thay thế cảm xúc hiện tại thay vì tạo nhiều cảm xúc cùng loại đối tượng.</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Bài viết không còn khả dụng</w:t>
            </w:r>
          </w:p>
        </w:tc>
        <w:tc>
          <w:tcPr>
            <w:tcW w:type="dxa" w:w="3230"/>
            <w:vAlign w:val="center"/>
            <w:tcMar>
              <w:top w:w="100" w:type="dxa"/>
              <w:start w:w="120" w:type="dxa"/>
              <w:bottom w:w="100" w:type="dxa"/>
              <w:end w:w="120" w:type="dxa"/>
            </w:tcMar>
            <w:shd w:fill="EDF5FA"/>
          </w:tcPr>
          <w:p>
            <w:r/>
            <w:r>
              <w:rPr>
                <w:rFonts w:ascii="Arial" w:hAnsi="Arial"/>
                <w:b w:val="0"/>
                <w:sz w:val="21"/>
              </w:rPr>
              <w:t>Từ chối thao tác và yêu cầu giao diện làm mới dữ liệu.</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Người dùng báo cáo bài viết/tài khoản</w:t>
            </w:r>
          </w:p>
        </w:tc>
        <w:tc>
          <w:tcPr>
            <w:tcW w:type="dxa" w:w="3230"/>
            <w:vAlign w:val="center"/>
            <w:tcMar>
              <w:top w:w="100" w:type="dxa"/>
              <w:start w:w="120" w:type="dxa"/>
              <w:bottom w:w="100" w:type="dxa"/>
              <w:end w:w="120" w:type="dxa"/>
            </w:tcMar>
          </w:tcPr>
          <w:p>
            <w:r/>
            <w:r>
              <w:rPr>
                <w:rFonts w:ascii="Arial" w:hAnsi="Arial"/>
                <w:b w:val="0"/>
                <w:sz w:val="21"/>
              </w:rPr>
              <w:t>Ghi báo cáo ở trạng thái chờ để quản trị viên xem xét.</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Người dùng bỏ lưu hoặc xóa cảm xúc</w:t>
            </w:r>
          </w:p>
        </w:tc>
        <w:tc>
          <w:tcPr>
            <w:tcW w:type="dxa" w:w="3230"/>
            <w:vAlign w:val="center"/>
            <w:tcMar>
              <w:top w:w="100" w:type="dxa"/>
              <w:start w:w="120" w:type="dxa"/>
              <w:bottom w:w="100" w:type="dxa"/>
              <w:end w:w="120" w:type="dxa"/>
            </w:tcMar>
            <w:shd w:fill="EDF5FA"/>
          </w:tcPr>
          <w:p>
            <w:r/>
            <w:r>
              <w:rPr>
                <w:rFonts w:ascii="Arial" w:hAnsi="Arial"/>
                <w:b w:val="0"/>
                <w:sz w:val="21"/>
              </w:rPr>
              <w:t>Xóa đúng bản ghi tương tác của người dùng hiện tại.</w:t>
            </w:r>
          </w:p>
        </w:tc>
      </w:tr>
    </w:tbl>
    <w:p>
      <w:pPr>
        <w:pStyle w:val="Heading2"/>
        <w:keepNext/>
      </w:pPr>
      <w:r>
        <w:t>Quy tắc nghiệp vụ chính</w:t>
      </w:r>
    </w:p>
    <w:p>
      <w:pPr>
        <w:pStyle w:val="ListBullet"/>
        <w:jc w:val="both"/>
      </w:pPr>
      <w:r>
        <w:t>Mã bài viết không tự cấp quyền; mọi thao tác phải kiểm tra quyền xem tại thời điểm yêu cầu.</w:t>
      </w:r>
    </w:p>
    <w:p>
      <w:pPr>
        <w:pStyle w:val="ListBullet"/>
        <w:jc w:val="both"/>
      </w:pPr>
      <w:r>
        <w:t>Thông báo thời gian thực chỉ giúp cập nhật giao diện; dữ liệu trong PostgreSQL vẫn là nguồn chính xác.</w:t>
      </w:r>
    </w:p>
    <w:p>
      <w:pPr>
        <w:pStyle w:val="ListBullet"/>
        <w:jc w:val="both"/>
      </w:pPr>
      <w:r>
        <w:t>Báo cáo V1 áp dụng cho tài khoản và bài viết; báo cáo không bị xóa khi được xử lý.</w:t>
      </w:r>
    </w:p>
    <w:p>
      <w:r>
        <w:br w:type="page"/>
      </w:r>
    </w:p>
    <w:p>
      <w:pPr>
        <w:pStyle w:val="Heading1"/>
        <w:keepNext/>
      </w:pPr>
      <w:r>
        <w:t>UC-06 – Xem bảng tin</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Cung cấp danh sách nội dung phù hợp, có phân trang và tuân thủ quyền riêng tư.</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Mô-đun Friends và Posts</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mở trang chủ hoặc bảng tin theo dõi.</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và có access token hợp lệ.</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Một trang kết quả cùng cursor tiếp theo được trả về; không làm thay đổi nội dung gốc.</w:t>
            </w:r>
          </w:p>
        </w:tc>
      </w:tr>
    </w:tbl>
    <w:p/>
    <w:p>
      <w:pPr>
        <w:pStyle w:val="Heading2"/>
        <w:keepNext/>
      </w:pPr>
      <w:r>
        <w:t>Luồng chính</w:t>
      </w:r>
    </w:p>
    <w:p>
      <w:pPr>
        <w:pStyle w:val="ListNumber"/>
        <w:jc w:val="both"/>
      </w:pPr>
      <w:r>
        <w:t>Client yêu cầu bảng tin trang đầu hoặc gửi cursor của trang tiếp theo.</w:t>
      </w:r>
    </w:p>
    <w:p>
      <w:pPr>
        <w:pStyle w:val="ListNumber"/>
        <w:jc w:val="both"/>
      </w:pPr>
      <w:r>
        <w:t>Hệ thống lấy trạng thái bạn bè, theo dõi và chặn hiện tại của người dùng.</w:t>
      </w:r>
    </w:p>
    <w:p>
      <w:pPr>
        <w:pStyle w:val="ListNumber"/>
        <w:jc w:val="both"/>
      </w:pPr>
      <w:r>
        <w:t>Feed lọc bài bị xóa, bài không đủ quyền xem và nội dung từ quan hệ bị chặn.</w:t>
      </w:r>
    </w:p>
    <w:p>
      <w:pPr>
        <w:pStyle w:val="ListNumber"/>
        <w:jc w:val="both"/>
      </w:pPr>
      <w:r>
        <w:t>Hệ thống xếp hạng nội dung dựa trên cấu hình Feed Ranking V2 và loại bảng tin.</w:t>
      </w:r>
    </w:p>
    <w:p>
      <w:pPr>
        <w:pStyle w:val="ListNumber"/>
        <w:jc w:val="both"/>
      </w:pPr>
      <w:r>
        <w:t>Hệ thống tải theo lô tác giả, media và dữ liệu tương tác cho trang kết quả.</w:t>
      </w:r>
    </w:p>
    <w:p>
      <w:pPr>
        <w:pStyle w:val="ListNumber"/>
        <w:jc w:val="both"/>
      </w:pPr>
      <w:r>
        <w:t>API trả danh sách bài viết cùng cursor để client tải tiếp.</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Cursor không hợp lệ</w:t>
            </w:r>
          </w:p>
        </w:tc>
        <w:tc>
          <w:tcPr>
            <w:tcW w:type="dxa" w:w="3230"/>
            <w:vAlign w:val="center"/>
            <w:tcMar>
              <w:top w:w="100" w:type="dxa"/>
              <w:start w:w="120" w:type="dxa"/>
              <w:bottom w:w="100" w:type="dxa"/>
              <w:end w:w="120" w:type="dxa"/>
            </w:tcMar>
          </w:tcPr>
          <w:p>
            <w:r/>
            <w:r>
              <w:rPr>
                <w:rFonts w:ascii="Arial" w:hAnsi="Arial"/>
                <w:b w:val="0"/>
                <w:sz w:val="21"/>
              </w:rPr>
              <w:t>Từ chối yêu cầu với lỗi dữ liệu đầu vào.</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Không có nội dung phù hợp</w:t>
            </w:r>
          </w:p>
        </w:tc>
        <w:tc>
          <w:tcPr>
            <w:tcW w:type="dxa" w:w="3230"/>
            <w:vAlign w:val="center"/>
            <w:tcMar>
              <w:top w:w="100" w:type="dxa"/>
              <w:start w:w="120" w:type="dxa"/>
              <w:bottom w:w="100" w:type="dxa"/>
              <w:end w:w="120" w:type="dxa"/>
            </w:tcMar>
            <w:shd w:fill="EDF5FA"/>
          </w:tcPr>
          <w:p>
            <w:r/>
            <w:r>
              <w:rPr>
                <w:rFonts w:ascii="Arial" w:hAnsi="Arial"/>
                <w:b w:val="0"/>
                <w:sz w:val="21"/>
              </w:rPr>
              <w:t>Trả danh sách rỗng và không có cursor tiếp theo.</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Quan hệ thay đổi giữa hai lần tải</w:t>
            </w:r>
          </w:p>
        </w:tc>
        <w:tc>
          <w:tcPr>
            <w:tcW w:type="dxa" w:w="3230"/>
            <w:vAlign w:val="center"/>
            <w:tcMar>
              <w:top w:w="100" w:type="dxa"/>
              <w:start w:w="120" w:type="dxa"/>
              <w:bottom w:w="100" w:type="dxa"/>
              <w:end w:w="120" w:type="dxa"/>
            </w:tcMar>
          </w:tcPr>
          <w:p>
            <w:r/>
            <w:r>
              <w:rPr>
                <w:rFonts w:ascii="Arial" w:hAnsi="Arial"/>
                <w:b w:val="0"/>
                <w:sz w:val="21"/>
              </w:rPr>
              <w:t>Áp dụng trạng thái hiện tại; nội dung có thể thay đổi giữa các trang.</w:t>
            </w:r>
          </w:p>
        </w:tc>
      </w:tr>
    </w:tbl>
    <w:p>
      <w:pPr>
        <w:pStyle w:val="Heading2"/>
        <w:keepNext/>
      </w:pPr>
      <w:r>
        <w:t>Quy tắc nghiệp vụ chính</w:t>
      </w:r>
    </w:p>
    <w:p>
      <w:pPr>
        <w:pStyle w:val="ListBullet"/>
        <w:jc w:val="both"/>
      </w:pPr>
      <w:r>
        <w:t>Feed là mô-đun truy vấn chỉ đọc, không sở hữu bảng dữ liệu hoặc cache riêng.</w:t>
      </w:r>
    </w:p>
    <w:p>
      <w:pPr>
        <w:pStyle w:val="ListBullet"/>
        <w:jc w:val="both"/>
      </w:pPr>
      <w:r>
        <w:t>Quy tắc quyền xem phải thống nhất giữa Feed và truy cập trực tiếp bài viết.</w:t>
      </w:r>
    </w:p>
    <w:p>
      <w:pPr>
        <w:pStyle w:val="ListBullet"/>
        <w:jc w:val="both"/>
      </w:pPr>
      <w:r>
        <w:t>Phân trang dùng cursor để ổn định và tránh tải toàn bộ dữ liệu.</w:t>
      </w:r>
    </w:p>
    <w:p>
      <w:r>
        <w:br w:type="page"/>
      </w:r>
    </w:p>
    <w:p>
      <w:pPr>
        <w:pStyle w:val="Heading1"/>
        <w:keepNext/>
      </w:pPr>
      <w:r>
        <w:t>UC-07 – Nhắn tin thời gian thực</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Cho phép người dùng trao đổi tin nhắn trực tiếp hoặc theo nhóm với cập nhật gần thời gian thực.</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Người dùng</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SignalR; Cloudinary khi có tệp đính kèm</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Người dùng mở cuộc trò chuyện hoặc gửi tin nhắn.</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Người dùng đã đăng nhập và là thành viên còn hoạt động của cuộc trò chuyện; trò chuyện trực tiếp yêu cầu quan hệ bạn bè và không bị chặn.</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Tin nhắn được lưu trong cơ sở dữ liệu; người nhận đủ quyền được thông báo qua SignalR khi đang kết nối.</w:t>
            </w:r>
          </w:p>
        </w:tc>
      </w:tr>
    </w:tbl>
    <w:p/>
    <w:p>
      <w:pPr>
        <w:pStyle w:val="Heading2"/>
        <w:keepNext/>
      </w:pPr>
      <w:r>
        <w:t>Luồng chính</w:t>
      </w:r>
    </w:p>
    <w:p>
      <w:pPr>
        <w:pStyle w:val="ListNumber"/>
        <w:jc w:val="both"/>
      </w:pPr>
      <w:r>
        <w:t>Người dùng mở Zola Light hoặc khu vực nhắn tin và tải danh sách cuộc trò chuyện.</w:t>
      </w:r>
    </w:p>
    <w:p>
      <w:pPr>
        <w:pStyle w:val="ListNumber"/>
        <w:jc w:val="both"/>
      </w:pPr>
      <w:r>
        <w:t>Hệ thống kiểm tra tư cách thành viên, quan hệ bạn bè và trạng thái chặn.</w:t>
      </w:r>
    </w:p>
    <w:p>
      <w:pPr>
        <w:pStyle w:val="ListNumber"/>
        <w:jc w:val="both"/>
      </w:pPr>
      <w:r>
        <w:t>Người dùng mở lịch sử tin nhắn bằng phân trang hoặc nhập nội dung mới.</w:t>
      </w:r>
    </w:p>
    <w:p>
      <w:pPr>
        <w:pStyle w:val="ListNumber"/>
        <w:jc w:val="both"/>
      </w:pPr>
      <w:r>
        <w:t>Hệ thống lưu tin nhắn và tệp đính kèm hợp lệ.</w:t>
      </w:r>
    </w:p>
    <w:p>
      <w:pPr>
        <w:pStyle w:val="ListNumber"/>
        <w:jc w:val="both"/>
      </w:pPr>
      <w:r>
        <w:t>Sau khi lưu thành công, hệ thống phát sự kiện SignalR cho các thành viên được phép nhận.</w:t>
      </w:r>
    </w:p>
    <w:p>
      <w:pPr>
        <w:pStyle w:val="ListNumber"/>
        <w:jc w:val="both"/>
      </w:pPr>
      <w:r>
        <w:t>Người nhận tải/cập nhật dữ liệu; người đọc đánh dấu cursor đã đọc của cuộc trò chuyện.</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Hai người không còn là bạn hoặc đã chặn nhau</w:t>
            </w:r>
          </w:p>
        </w:tc>
        <w:tc>
          <w:tcPr>
            <w:tcW w:type="dxa" w:w="3230"/>
            <w:vAlign w:val="center"/>
            <w:tcMar>
              <w:top w:w="100" w:type="dxa"/>
              <w:start w:w="120" w:type="dxa"/>
              <w:bottom w:w="100" w:type="dxa"/>
              <w:end w:w="120" w:type="dxa"/>
            </w:tcMar>
          </w:tcPr>
          <w:p>
            <w:r/>
            <w:r>
              <w:rPr>
                <w:rFonts w:ascii="Arial" w:hAnsi="Arial"/>
                <w:b w:val="0"/>
                <w:sz w:val="21"/>
              </w:rPr>
              <w:t>Từ chối tạo, đọc, gửi và nhận sự kiện của trò chuyện trực tiếp.</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Thành viên đã rời hoặc bị xóa khỏi nhóm</w:t>
            </w:r>
          </w:p>
        </w:tc>
        <w:tc>
          <w:tcPr>
            <w:tcW w:type="dxa" w:w="3230"/>
            <w:vAlign w:val="center"/>
            <w:tcMar>
              <w:top w:w="100" w:type="dxa"/>
              <w:start w:w="120" w:type="dxa"/>
              <w:bottom w:w="100" w:type="dxa"/>
              <w:end w:w="120" w:type="dxa"/>
            </w:tcMar>
            <w:shd w:fill="EDF5FA"/>
          </w:tcPr>
          <w:p>
            <w:r/>
            <w:r>
              <w:rPr>
                <w:rFonts w:ascii="Arial" w:hAnsi="Arial"/>
                <w:b w:val="0"/>
                <w:sz w:val="21"/>
              </w:rPr>
              <w:t>Thu hồi quyền với cả lịch sử và sự kiện tương lai.</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Mất kết nối SignalR</w:t>
            </w:r>
          </w:p>
        </w:tc>
        <w:tc>
          <w:tcPr>
            <w:tcW w:type="dxa" w:w="3230"/>
            <w:vAlign w:val="center"/>
            <w:tcMar>
              <w:top w:w="100" w:type="dxa"/>
              <w:start w:w="120" w:type="dxa"/>
              <w:bottom w:w="100" w:type="dxa"/>
              <w:end w:w="120" w:type="dxa"/>
            </w:tcMar>
          </w:tcPr>
          <w:p>
            <w:r/>
            <w:r>
              <w:rPr>
                <w:rFonts w:ascii="Arial" w:hAnsi="Arial"/>
                <w:b w:val="0"/>
                <w:sz w:val="21"/>
              </w:rPr>
              <w:t>Client kết nối lại và tải dữ liệu qua HTTP; dữ liệu không bị mất vì đã lưu trong PostgreSQL.</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Người dùng sửa/xóa tin nhắn</w:t>
            </w:r>
          </w:p>
        </w:tc>
        <w:tc>
          <w:tcPr>
            <w:tcW w:type="dxa" w:w="3230"/>
            <w:vAlign w:val="center"/>
            <w:tcMar>
              <w:top w:w="100" w:type="dxa"/>
              <w:start w:w="120" w:type="dxa"/>
              <w:bottom w:w="100" w:type="dxa"/>
              <w:end w:w="120" w:type="dxa"/>
            </w:tcMar>
            <w:shd w:fill="EDF5FA"/>
          </w:tcPr>
          <w:p>
            <w:r/>
            <w:r>
              <w:rPr>
                <w:rFonts w:ascii="Arial" w:hAnsi="Arial"/>
                <w:b w:val="0"/>
                <w:sz w:val="21"/>
              </w:rPr>
              <w:t>Chỉ cho phép theo quyền sở hữu và cập nhật trạng thái cho các client liên quan.</w:t>
            </w:r>
          </w:p>
        </w:tc>
      </w:tr>
    </w:tbl>
    <w:p>
      <w:pPr>
        <w:pStyle w:val="Heading2"/>
        <w:keepNext/>
      </w:pPr>
      <w:r>
        <w:t>Quy tắc nghiệp vụ chính</w:t>
      </w:r>
    </w:p>
    <w:p>
      <w:pPr>
        <w:pStyle w:val="ListBullet"/>
        <w:jc w:val="both"/>
      </w:pPr>
      <w:r>
        <w:t>HTTP API và cơ sở dữ liệu là nguồn dữ liệu chính xác; SignalR chỉ tăng tốc cập nhật giao diện.</w:t>
      </w:r>
    </w:p>
    <w:p>
      <w:pPr>
        <w:pStyle w:val="ListBullet"/>
        <w:jc w:val="both"/>
      </w:pPr>
      <w:r>
        <w:t>Một người dùng có tối đa một cảm xúc đang hoạt động trên mỗi tin nhắn.</w:t>
      </w:r>
    </w:p>
    <w:p>
      <w:pPr>
        <w:pStyle w:val="ListBullet"/>
        <w:jc w:val="both"/>
      </w:pPr>
      <w:r>
        <w:t>Presence dùng bộ đếm kết nối trong bộ nhớ và chỉ chính xác khi triển khai một API instance.</w:t>
      </w:r>
    </w:p>
    <w:p>
      <w:r>
        <w:br w:type="page"/>
      </w:r>
    </w:p>
    <w:p>
      <w:pPr>
        <w:pStyle w:val="Heading1"/>
        <w:keepNext/>
      </w:pPr>
      <w:r>
        <w:t>UC-08 – Quản trị và kiểm duyệt</w:t>
      </w:r>
    </w:p>
    <w:tbl>
      <w:tblPr>
        <w:tblStyle w:val="TableGrid"/>
        <w:tblW w:type="auto" w:w="0"/>
        <w:jc w:val="center"/>
        <w:tblLook w:firstColumn="1" w:firstRow="1" w:lastColumn="0" w:lastRow="0" w:noHBand="0" w:noVBand="1" w:val="04A0"/>
      </w:tblPr>
      <w:tblGrid>
        <w:gridCol w:w="4844"/>
        <w:gridCol w:w="4844"/>
      </w:tblGrid>
      <w:tr>
        <w:tc>
          <w:tcPr>
            <w:tcW w:type="dxa" w:w="4844"/>
            <w:vAlign w:val="center"/>
            <w:tcMar>
              <w:top w:w="100" w:type="dxa"/>
              <w:start w:w="120" w:type="dxa"/>
              <w:bottom w:w="100" w:type="dxa"/>
              <w:end w:w="120" w:type="dxa"/>
            </w:tcMar>
            <w:shd w:fill="1F4E78"/>
          </w:tcPr>
          <w:p>
            <w:r/>
            <w:r>
              <w:rPr>
                <w:rFonts w:ascii="Arial" w:hAnsi="Arial"/>
                <w:b/>
                <w:color w:val="FFFFFF"/>
                <w:sz w:val="21"/>
              </w:rPr>
              <w:t>Mục tiêu</w:t>
            </w:r>
          </w:p>
        </w:tc>
        <w:tc>
          <w:tcPr>
            <w:tcW w:type="dxa" w:w="4844"/>
            <w:vAlign w:val="center"/>
            <w:tcMar>
              <w:top w:w="100" w:type="dxa"/>
              <w:start w:w="120" w:type="dxa"/>
              <w:bottom w:w="100" w:type="dxa"/>
              <w:end w:w="120" w:type="dxa"/>
            </w:tcMar>
          </w:tcPr>
          <w:p>
            <w:r/>
            <w:r>
              <w:rPr>
                <w:rFonts w:ascii="Arial" w:hAnsi="Arial"/>
                <w:b w:val="0"/>
                <w:sz w:val="21"/>
              </w:rPr>
              <w:t>Cho phép quản trị viên theo dõi hệ thống, xử lý báo cáo và áp dụng biện pháp kiểm duyệt có lưu vết.</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chính</w:t>
            </w:r>
          </w:p>
        </w:tc>
        <w:tc>
          <w:tcPr>
            <w:tcW w:type="dxa" w:w="4844"/>
            <w:vAlign w:val="center"/>
            <w:tcMar>
              <w:top w:w="100" w:type="dxa"/>
              <w:start w:w="120" w:type="dxa"/>
              <w:bottom w:w="100" w:type="dxa"/>
              <w:end w:w="120" w:type="dxa"/>
            </w:tcMar>
            <w:shd w:fill="EDF5FA"/>
          </w:tcPr>
          <w:p>
            <w:r/>
            <w:r>
              <w:rPr>
                <w:rFonts w:ascii="Arial" w:hAnsi="Arial"/>
                <w:b w:val="0"/>
                <w:sz w:val="21"/>
              </w:rPr>
              <w:t>Quản trị viên</w:t>
            </w:r>
          </w:p>
        </w:tc>
      </w:tr>
      <w:tr>
        <w:tc>
          <w:tcPr>
            <w:tcW w:type="dxa" w:w="4844"/>
            <w:vAlign w:val="center"/>
            <w:tcMar>
              <w:top w:w="100" w:type="dxa"/>
              <w:start w:w="120" w:type="dxa"/>
              <w:bottom w:w="100" w:type="dxa"/>
              <w:end w:w="120" w:type="dxa"/>
            </w:tcMar>
            <w:shd w:fill="1F4E78"/>
          </w:tcPr>
          <w:p>
            <w:r/>
            <w:r>
              <w:rPr>
                <w:rFonts w:ascii="Arial" w:hAnsi="Arial"/>
                <w:b/>
                <w:color w:val="FFFFFF"/>
                <w:sz w:val="21"/>
              </w:rPr>
              <w:t>Tác nhân phụ</w:t>
            </w:r>
          </w:p>
        </w:tc>
        <w:tc>
          <w:tcPr>
            <w:tcW w:type="dxa" w:w="4844"/>
            <w:vAlign w:val="center"/>
            <w:tcMar>
              <w:top w:w="100" w:type="dxa"/>
              <w:start w:w="120" w:type="dxa"/>
              <w:bottom w:w="100" w:type="dxa"/>
              <w:end w:w="120" w:type="dxa"/>
            </w:tcMar>
          </w:tcPr>
          <w:p>
            <w:r/>
            <w:r>
              <w:rPr>
                <w:rFonts w:ascii="Arial" w:hAnsi="Arial"/>
                <w:b w:val="0"/>
                <w:sz w:val="21"/>
              </w:rPr>
              <w:t>Người dùng gửi báo cáo</w:t>
            </w:r>
          </w:p>
        </w:tc>
      </w:tr>
      <w:tr>
        <w:tc>
          <w:tcPr>
            <w:tcW w:type="dxa" w:w="4844"/>
            <w:vAlign w:val="center"/>
            <w:tcMar>
              <w:top w:w="100" w:type="dxa"/>
              <w:start w:w="120" w:type="dxa"/>
              <w:bottom w:w="100" w:type="dxa"/>
              <w:end w:w="120" w:type="dxa"/>
            </w:tcMar>
            <w:shd w:fill="1F4E78"/>
          </w:tcPr>
          <w:p>
            <w:r/>
            <w:r>
              <w:rPr>
                <w:rFonts w:ascii="Arial" w:hAnsi="Arial"/>
                <w:b/>
                <w:color w:val="FFFFFF"/>
                <w:sz w:val="21"/>
              </w:rPr>
              <w:t>Kích hoạt</w:t>
            </w:r>
          </w:p>
        </w:tc>
        <w:tc>
          <w:tcPr>
            <w:tcW w:type="dxa" w:w="4844"/>
            <w:vAlign w:val="center"/>
            <w:tcMar>
              <w:top w:w="100" w:type="dxa"/>
              <w:start w:w="120" w:type="dxa"/>
              <w:bottom w:w="100" w:type="dxa"/>
              <w:end w:w="120" w:type="dxa"/>
            </w:tcMar>
            <w:shd w:fill="EDF5FA"/>
          </w:tcPr>
          <w:p>
            <w:r/>
            <w:r>
              <w:rPr>
                <w:rFonts w:ascii="Arial" w:hAnsi="Arial"/>
                <w:b w:val="0"/>
                <w:sz w:val="21"/>
              </w:rPr>
              <w:t>Quản trị viên mở Admin Center, hàng đợi báo cáo hoặc hồ sơ kiểm duyệt của tài khoản.</w:t>
            </w:r>
          </w:p>
        </w:tc>
      </w:tr>
      <w:tr>
        <w:tc>
          <w:tcPr>
            <w:tcW w:type="dxa" w:w="4844"/>
            <w:vAlign w:val="center"/>
            <w:tcMar>
              <w:top w:w="100" w:type="dxa"/>
              <w:start w:w="120" w:type="dxa"/>
              <w:bottom w:w="100" w:type="dxa"/>
              <w:end w:w="120" w:type="dxa"/>
            </w:tcMar>
            <w:shd w:fill="1F4E78"/>
          </w:tcPr>
          <w:p>
            <w:r/>
            <w:r>
              <w:rPr>
                <w:rFonts w:ascii="Arial" w:hAnsi="Arial"/>
                <w:b/>
                <w:color w:val="FFFFFF"/>
                <w:sz w:val="21"/>
              </w:rPr>
              <w:t>Tiền điều kiện</w:t>
            </w:r>
          </w:p>
        </w:tc>
        <w:tc>
          <w:tcPr>
            <w:tcW w:type="dxa" w:w="4844"/>
            <w:vAlign w:val="center"/>
            <w:tcMar>
              <w:top w:w="100" w:type="dxa"/>
              <w:start w:w="120" w:type="dxa"/>
              <w:bottom w:w="100" w:type="dxa"/>
              <w:end w:w="120" w:type="dxa"/>
            </w:tcMar>
          </w:tcPr>
          <w:p>
            <w:r/>
            <w:r>
              <w:rPr>
                <w:rFonts w:ascii="Arial" w:hAnsi="Arial"/>
                <w:b w:val="0"/>
                <w:sz w:val="21"/>
              </w:rPr>
              <w:t>Quản trị viên đã đăng nhập và token có vai trò Admin.</w:t>
            </w:r>
          </w:p>
        </w:tc>
      </w:tr>
      <w:tr>
        <w:tc>
          <w:tcPr>
            <w:tcW w:type="dxa" w:w="4844"/>
            <w:vAlign w:val="center"/>
            <w:tcMar>
              <w:top w:w="100" w:type="dxa"/>
              <w:start w:w="120" w:type="dxa"/>
              <w:bottom w:w="100" w:type="dxa"/>
              <w:end w:w="120" w:type="dxa"/>
            </w:tcMar>
            <w:shd w:fill="1F4E78"/>
          </w:tcPr>
          <w:p>
            <w:r/>
            <w:r>
              <w:rPr>
                <w:rFonts w:ascii="Arial" w:hAnsi="Arial"/>
                <w:b/>
                <w:color w:val="FFFFFF"/>
                <w:sz w:val="21"/>
              </w:rPr>
              <w:t>Hậu điều kiện</w:t>
            </w:r>
          </w:p>
        </w:tc>
        <w:tc>
          <w:tcPr>
            <w:tcW w:type="dxa" w:w="4844"/>
            <w:vAlign w:val="center"/>
            <w:tcMar>
              <w:top w:w="100" w:type="dxa"/>
              <w:start w:w="120" w:type="dxa"/>
              <w:bottom w:w="100" w:type="dxa"/>
              <w:end w:w="120" w:type="dxa"/>
            </w:tcMar>
            <w:shd w:fill="EDF5FA"/>
          </w:tcPr>
          <w:p>
            <w:r/>
            <w:r>
              <w:rPr>
                <w:rFonts w:ascii="Arial" w:hAnsi="Arial"/>
                <w:b w:val="0"/>
                <w:sz w:val="21"/>
              </w:rPr>
              <w:t>Báo cáo được xử lý hoặc biện pháp kiểm duyệt được áp dụng; lịch sử hành động bất biến được lưu.</w:t>
            </w:r>
          </w:p>
        </w:tc>
      </w:tr>
    </w:tbl>
    <w:p/>
    <w:p>
      <w:pPr>
        <w:pStyle w:val="Heading2"/>
        <w:keepNext/>
      </w:pPr>
      <w:r>
        <w:t>Luồng chính</w:t>
      </w:r>
    </w:p>
    <w:p>
      <w:pPr>
        <w:pStyle w:val="ListNumber"/>
        <w:jc w:val="both"/>
      </w:pPr>
      <w:r>
        <w:t>Quản trị viên xem dashboard, danh sách người dùng hoặc hàng đợi báo cáo.</w:t>
      </w:r>
    </w:p>
    <w:p>
      <w:pPr>
        <w:pStyle w:val="ListNumber"/>
        <w:jc w:val="both"/>
      </w:pPr>
      <w:r>
        <w:t>Quản trị viên mở chi tiết báo cáo và kiểm tra đối tượng, lý do, nội dung liên quan.</w:t>
      </w:r>
    </w:p>
    <w:p>
      <w:pPr>
        <w:pStyle w:val="ListNumber"/>
        <w:jc w:val="both"/>
      </w:pPr>
      <w:r>
        <w:t>Quản trị viên chọn bỏ qua báo cáo, gỡ nội dung, cảnh cáo, đình chỉ hoặc vô hiệu hóa tài khoản.</w:t>
      </w:r>
    </w:p>
    <w:p>
      <w:pPr>
        <w:pStyle w:val="ListNumber"/>
        <w:jc w:val="both"/>
      </w:pPr>
      <w:r>
        <w:t>Hệ thống yêu cầu xác nhận đối với thao tác có ảnh hưởng lớn.</w:t>
      </w:r>
    </w:p>
    <w:p>
      <w:pPr>
        <w:pStyle w:val="ListNumber"/>
        <w:jc w:val="both"/>
      </w:pPr>
      <w:r>
        <w:t>Hệ thống kiểm tra quyền, cập nhật trạng thái đối tượng và ghi ModerationAction bất biến.</w:t>
      </w:r>
    </w:p>
    <w:p>
      <w:pPr>
        <w:pStyle w:val="ListNumber"/>
        <w:jc w:val="both"/>
      </w:pPr>
      <w:r>
        <w:t>Nếu tài khoản bị đình chỉ/vô hiệu hóa, hệ thống thu hồi phiên và refresh token đang hoạt động.</w:t>
      </w:r>
    </w:p>
    <w:p>
      <w:pPr>
        <w:pStyle w:val="Heading2"/>
        <w:keepNext/>
      </w:pPr>
      <w:r>
        <w:t>Luồng thay thế và ngoại lệ</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Điều kiện</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Cách xử lý</w:t>
            </w:r>
          </w:p>
        </w:tc>
      </w:tr>
      <w:tr>
        <w:tc>
          <w:tcPr>
            <w:tcW w:type="dxa" w:w="3230"/>
            <w:vAlign w:val="center"/>
            <w:tcMar>
              <w:top w:w="100" w:type="dxa"/>
              <w:start w:w="120" w:type="dxa"/>
              <w:bottom w:w="100" w:type="dxa"/>
              <w:end w:w="120" w:type="dxa"/>
            </w:tcMar>
          </w:tcPr>
          <w:p>
            <w:pPr>
              <w:jc w:val="center"/>
            </w:pPr>
            <w:r/>
            <w:r>
              <w:rPr>
                <w:rFonts w:ascii="Arial" w:hAnsi="Arial"/>
                <w:b w:val="0"/>
                <w:sz w:val="21"/>
              </w:rPr>
              <w:t>A1</w:t>
            </w:r>
          </w:p>
        </w:tc>
        <w:tc>
          <w:tcPr>
            <w:tcW w:type="dxa" w:w="3230"/>
            <w:vAlign w:val="center"/>
            <w:tcMar>
              <w:top w:w="100" w:type="dxa"/>
              <w:start w:w="120" w:type="dxa"/>
              <w:bottom w:w="100" w:type="dxa"/>
              <w:end w:w="120" w:type="dxa"/>
            </w:tcMar>
          </w:tcPr>
          <w:p>
            <w:r/>
            <w:r>
              <w:rPr>
                <w:rFonts w:ascii="Arial" w:hAnsi="Arial"/>
                <w:b w:val="0"/>
                <w:sz w:val="21"/>
              </w:rPr>
              <w:t>Báo cáo không còn ở trạng thái có thể xử lý</w:t>
            </w:r>
          </w:p>
        </w:tc>
        <w:tc>
          <w:tcPr>
            <w:tcW w:type="dxa" w:w="3230"/>
            <w:vAlign w:val="center"/>
            <w:tcMar>
              <w:top w:w="100" w:type="dxa"/>
              <w:start w:w="120" w:type="dxa"/>
              <w:bottom w:w="100" w:type="dxa"/>
              <w:end w:w="120" w:type="dxa"/>
            </w:tcMar>
          </w:tcPr>
          <w:p>
            <w:r/>
            <w:r>
              <w:rPr>
                <w:rFonts w:ascii="Arial" w:hAnsi="Arial"/>
                <w:b w:val="0"/>
                <w:sz w:val="21"/>
              </w:rPr>
              <w:t>Không thực hiện lại quyết định; trả trạng thái hiện tại.</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A2</w:t>
            </w:r>
          </w:p>
        </w:tc>
        <w:tc>
          <w:tcPr>
            <w:tcW w:type="dxa" w:w="3230"/>
            <w:vAlign w:val="center"/>
            <w:tcMar>
              <w:top w:w="100" w:type="dxa"/>
              <w:start w:w="120" w:type="dxa"/>
              <w:bottom w:w="100" w:type="dxa"/>
              <w:end w:w="120" w:type="dxa"/>
            </w:tcMar>
            <w:shd w:fill="EDF5FA"/>
          </w:tcPr>
          <w:p>
            <w:r/>
            <w:r>
              <w:rPr>
                <w:rFonts w:ascii="Arial" w:hAnsi="Arial"/>
                <w:b w:val="0"/>
                <w:sz w:val="21"/>
              </w:rPr>
              <w:t>Gỡ nội dung</w:t>
            </w:r>
          </w:p>
        </w:tc>
        <w:tc>
          <w:tcPr>
            <w:tcW w:type="dxa" w:w="3230"/>
            <w:vAlign w:val="center"/>
            <w:tcMar>
              <w:top w:w="100" w:type="dxa"/>
              <w:start w:w="120" w:type="dxa"/>
              <w:bottom w:w="100" w:type="dxa"/>
              <w:end w:w="120" w:type="dxa"/>
            </w:tcMar>
            <w:shd w:fill="EDF5FA"/>
          </w:tcPr>
          <w:p>
            <w:r/>
            <w:r>
              <w:rPr>
                <w:rFonts w:ascii="Arial" w:hAnsi="Arial"/>
                <w:b w:val="0"/>
                <w:sz w:val="21"/>
              </w:rPr>
              <w:t>Dùng cơ chế xóa mềm hiện có để nội dung biến mất khỏi Feed, Search và truy cập trực tiếp.</w:t>
            </w:r>
          </w:p>
        </w:tc>
      </w:tr>
      <w:tr>
        <w:tc>
          <w:tcPr>
            <w:tcW w:type="dxa" w:w="3230"/>
            <w:vAlign w:val="center"/>
            <w:tcMar>
              <w:top w:w="100" w:type="dxa"/>
              <w:start w:w="120" w:type="dxa"/>
              <w:bottom w:w="100" w:type="dxa"/>
              <w:end w:w="120" w:type="dxa"/>
            </w:tcMar>
          </w:tcPr>
          <w:p>
            <w:pPr>
              <w:jc w:val="center"/>
            </w:pPr>
            <w:r/>
            <w:r>
              <w:rPr>
                <w:rFonts w:ascii="Arial" w:hAnsi="Arial"/>
                <w:b w:val="0"/>
                <w:sz w:val="21"/>
              </w:rPr>
              <w:t>A3</w:t>
            </w:r>
          </w:p>
        </w:tc>
        <w:tc>
          <w:tcPr>
            <w:tcW w:type="dxa" w:w="3230"/>
            <w:vAlign w:val="center"/>
            <w:tcMar>
              <w:top w:w="100" w:type="dxa"/>
              <w:start w:w="120" w:type="dxa"/>
              <w:bottom w:w="100" w:type="dxa"/>
              <w:end w:w="120" w:type="dxa"/>
            </w:tcMar>
          </w:tcPr>
          <w:p>
            <w:r/>
            <w:r>
              <w:rPr>
                <w:rFonts w:ascii="Arial" w:hAnsi="Arial"/>
                <w:b w:val="0"/>
                <w:sz w:val="21"/>
              </w:rPr>
              <w:t>Đình chỉ có thời hạn</w:t>
            </w:r>
          </w:p>
        </w:tc>
        <w:tc>
          <w:tcPr>
            <w:tcW w:type="dxa" w:w="3230"/>
            <w:vAlign w:val="center"/>
            <w:tcMar>
              <w:top w:w="100" w:type="dxa"/>
              <w:start w:w="120" w:type="dxa"/>
              <w:bottom w:w="100" w:type="dxa"/>
              <w:end w:w="120" w:type="dxa"/>
            </w:tcMar>
          </w:tcPr>
          <w:p>
            <w:r/>
            <w:r>
              <w:rPr>
                <w:rFonts w:ascii="Arial" w:hAnsi="Arial"/>
                <w:b w:val="0"/>
                <w:sz w:val="21"/>
              </w:rPr>
              <w:t>Lưu thời điểm hết hạn; chặn đăng nhập, refresh và các yêu cầu ghi trong thời gian đình chỉ.</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A4</w:t>
            </w:r>
          </w:p>
        </w:tc>
        <w:tc>
          <w:tcPr>
            <w:tcW w:type="dxa" w:w="3230"/>
            <w:vAlign w:val="center"/>
            <w:tcMar>
              <w:top w:w="100" w:type="dxa"/>
              <w:start w:w="120" w:type="dxa"/>
              <w:bottom w:w="100" w:type="dxa"/>
              <w:end w:w="120" w:type="dxa"/>
            </w:tcMar>
            <w:shd w:fill="EDF5FA"/>
          </w:tcPr>
          <w:p>
            <w:r/>
            <w:r>
              <w:rPr>
                <w:rFonts w:ascii="Arial" w:hAnsi="Arial"/>
                <w:b w:val="0"/>
                <w:sz w:val="21"/>
              </w:rPr>
              <w:t>Token không có vai trò Admin</w:t>
            </w:r>
          </w:p>
        </w:tc>
        <w:tc>
          <w:tcPr>
            <w:tcW w:type="dxa" w:w="3230"/>
            <w:vAlign w:val="center"/>
            <w:tcMar>
              <w:top w:w="100" w:type="dxa"/>
              <w:start w:w="120" w:type="dxa"/>
              <w:bottom w:w="100" w:type="dxa"/>
              <w:end w:w="120" w:type="dxa"/>
            </w:tcMar>
            <w:shd w:fill="EDF5FA"/>
          </w:tcPr>
          <w:p>
            <w:r/>
            <w:r>
              <w:rPr>
                <w:rFonts w:ascii="Arial" w:hAnsi="Arial"/>
                <w:b w:val="0"/>
                <w:sz w:val="21"/>
              </w:rPr>
              <w:t>Từ chối truy cập toàn bộ endpoint quản trị.</w:t>
            </w:r>
          </w:p>
        </w:tc>
      </w:tr>
    </w:tbl>
    <w:p>
      <w:pPr>
        <w:pStyle w:val="Heading2"/>
        <w:keepNext/>
      </w:pPr>
      <w:r>
        <w:t>Quy tắc nghiệp vụ chính</w:t>
      </w:r>
    </w:p>
    <w:p>
      <w:pPr>
        <w:pStyle w:val="ListBullet"/>
        <w:jc w:val="both"/>
      </w:pPr>
      <w:r>
        <w:t>Danh tính người báo cáo, quản trị viên và ghi chú nội bộ không được công khai cho người dùng thường.</w:t>
      </w:r>
    </w:p>
    <w:p>
      <w:pPr>
        <w:pStyle w:val="ListBullet"/>
        <w:jc w:val="both"/>
      </w:pPr>
      <w:r>
        <w:t>Báo cáo được giữ lại sau khi xem xét để phục vụ kiểm tra lịch sử.</w:t>
      </w:r>
    </w:p>
    <w:p>
      <w:pPr>
        <w:pStyle w:val="ListBullet"/>
        <w:jc w:val="both"/>
      </w:pPr>
      <w:r>
        <w:t>JWT đã phát hành có thời hạn ngắn không bị vô hiệu tức thời; middleware kiểm duyệt chặn yêu cầu ghi của tài khoản bị xử lý.</w:t>
      </w:r>
    </w:p>
    <w:p>
      <w:r>
        <w:br w:type="page"/>
      </w:r>
    </w:p>
    <w:p>
      <w:pPr>
        <w:pStyle w:val="Heading1"/>
        <w:keepNext/>
      </w:pPr>
      <w:r>
        <w:t>4. Yêu cầu phi chức năng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Mã</w:t>
            </w:r>
          </w:p>
        </w:tc>
        <w:tc>
          <w:tcPr>
            <w:tcW w:type="dxa" w:w="2324"/>
            <w:vAlign w:val="center"/>
            <w:tcMar>
              <w:top w:w="100" w:type="dxa"/>
              <w:start w:w="120" w:type="dxa"/>
              <w:bottom w:w="100" w:type="dxa"/>
              <w:end w:w="120" w:type="dxa"/>
            </w:tcMar>
            <w:shd w:fill="1F4E78"/>
          </w:tcPr>
          <w:p>
            <w:pPr>
              <w:jc w:val="center"/>
            </w:pPr>
            <w:r/>
            <w:r>
              <w:rPr>
                <w:rFonts w:ascii="Arial" w:hAnsi="Arial"/>
                <w:b/>
                <w:color w:val="FFFFFF"/>
                <w:sz w:val="21"/>
              </w:rPr>
              <w:t>Nhóm</w:t>
            </w:r>
          </w:p>
        </w:tc>
        <w:tc>
          <w:tcPr>
            <w:tcW w:type="dxa" w:w="5669"/>
            <w:vAlign w:val="center"/>
            <w:tcMar>
              <w:top w:w="100" w:type="dxa"/>
              <w:start w:w="120" w:type="dxa"/>
              <w:bottom w:w="100" w:type="dxa"/>
              <w:end w:w="120" w:type="dxa"/>
            </w:tcMar>
            <w:shd w:fill="1F4E78"/>
          </w:tcPr>
          <w:p>
            <w:pPr>
              <w:jc w:val="center"/>
            </w:pPr>
            <w:r/>
            <w:r>
              <w:rPr>
                <w:rFonts w:ascii="Arial" w:hAnsi="Arial"/>
                <w:b/>
                <w:color w:val="FFFFFF"/>
                <w:sz w:val="21"/>
              </w:rPr>
              <w:t>Yêu cầu</w:t>
            </w:r>
          </w:p>
        </w:tc>
      </w:tr>
      <w:tr>
        <w:tc>
          <w:tcPr>
            <w:tcW w:type="dxa" w:w="3230"/>
            <w:vAlign w:val="center"/>
            <w:tcMar>
              <w:top w:w="100" w:type="dxa"/>
              <w:start w:w="120" w:type="dxa"/>
              <w:bottom w:w="100" w:type="dxa"/>
              <w:end w:w="120" w:type="dxa"/>
            </w:tcMar>
          </w:tcPr>
          <w:p>
            <w:pPr>
              <w:jc w:val="center"/>
            </w:pPr>
            <w:r/>
            <w:r>
              <w:rPr>
                <w:rFonts w:ascii="Arial" w:hAnsi="Arial"/>
                <w:b w:val="0"/>
                <w:sz w:val="21"/>
              </w:rPr>
              <w:t>NFR-01</w:t>
            </w:r>
          </w:p>
        </w:tc>
        <w:tc>
          <w:tcPr>
            <w:tcW w:type="dxa" w:w="3230"/>
            <w:vAlign w:val="center"/>
            <w:tcMar>
              <w:top w:w="100" w:type="dxa"/>
              <w:start w:w="120" w:type="dxa"/>
              <w:bottom w:w="100" w:type="dxa"/>
              <w:end w:w="120" w:type="dxa"/>
            </w:tcMar>
          </w:tcPr>
          <w:p>
            <w:r/>
            <w:r>
              <w:rPr>
                <w:rFonts w:ascii="Arial" w:hAnsi="Arial"/>
                <w:b w:val="0"/>
                <w:sz w:val="21"/>
              </w:rPr>
              <w:t>Bảo mật xác thực</w:t>
            </w:r>
          </w:p>
        </w:tc>
        <w:tc>
          <w:tcPr>
            <w:tcW w:type="dxa" w:w="3230"/>
            <w:vAlign w:val="center"/>
            <w:tcMar>
              <w:top w:w="100" w:type="dxa"/>
              <w:start w:w="120" w:type="dxa"/>
              <w:bottom w:w="100" w:type="dxa"/>
              <w:end w:w="120" w:type="dxa"/>
            </w:tcMar>
          </w:tcPr>
          <w:p>
            <w:r/>
            <w:r>
              <w:rPr>
                <w:rFonts w:ascii="Arial" w:hAnsi="Arial"/>
                <w:b w:val="0"/>
                <w:sz w:val="21"/>
              </w:rPr>
              <w:t>Mật khẩu được xử lý bởi ASP.NET Core Identity; khóa ký JWT và thông tin dịch vụ phải lấy từ cấu hình an toàn, không ghi cứng trong source code.</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NFR-02</w:t>
            </w:r>
          </w:p>
        </w:tc>
        <w:tc>
          <w:tcPr>
            <w:tcW w:type="dxa" w:w="3230"/>
            <w:vAlign w:val="center"/>
            <w:tcMar>
              <w:top w:w="100" w:type="dxa"/>
              <w:start w:w="120" w:type="dxa"/>
              <w:bottom w:w="100" w:type="dxa"/>
              <w:end w:w="120" w:type="dxa"/>
            </w:tcMar>
            <w:shd w:fill="EDF5FA"/>
          </w:tcPr>
          <w:p>
            <w:r/>
            <w:r>
              <w:rPr>
                <w:rFonts w:ascii="Arial" w:hAnsi="Arial"/>
                <w:b w:val="0"/>
                <w:sz w:val="21"/>
              </w:rPr>
              <w:t>Phân quyền</w:t>
            </w:r>
          </w:p>
        </w:tc>
        <w:tc>
          <w:tcPr>
            <w:tcW w:type="dxa" w:w="3230"/>
            <w:vAlign w:val="center"/>
            <w:tcMar>
              <w:top w:w="100" w:type="dxa"/>
              <w:start w:w="120" w:type="dxa"/>
              <w:bottom w:w="100" w:type="dxa"/>
              <w:end w:w="120" w:type="dxa"/>
            </w:tcMar>
            <w:shd w:fill="EDF5FA"/>
          </w:tcPr>
          <w:p>
            <w:r/>
            <w:r>
              <w:rPr>
                <w:rFonts w:ascii="Arial" w:hAnsi="Arial"/>
                <w:b w:val="0"/>
                <w:sz w:val="21"/>
              </w:rPr>
              <w:t>Endpoint cá nhân yêu cầu JWT; endpoint quản trị yêu cầu vai trò Admin; mọi truy cập nội dung phải kiểm tra quyền ở thời điểm yêu cầu.</w:t>
            </w:r>
          </w:p>
        </w:tc>
      </w:tr>
      <w:tr>
        <w:tc>
          <w:tcPr>
            <w:tcW w:type="dxa" w:w="3230"/>
            <w:vAlign w:val="center"/>
            <w:tcMar>
              <w:top w:w="100" w:type="dxa"/>
              <w:start w:w="120" w:type="dxa"/>
              <w:bottom w:w="100" w:type="dxa"/>
              <w:end w:w="120" w:type="dxa"/>
            </w:tcMar>
          </w:tcPr>
          <w:p>
            <w:pPr>
              <w:jc w:val="center"/>
            </w:pPr>
            <w:r/>
            <w:r>
              <w:rPr>
                <w:rFonts w:ascii="Arial" w:hAnsi="Arial"/>
                <w:b w:val="0"/>
                <w:sz w:val="21"/>
              </w:rPr>
              <w:t>NFR-03</w:t>
            </w:r>
          </w:p>
        </w:tc>
        <w:tc>
          <w:tcPr>
            <w:tcW w:type="dxa" w:w="3230"/>
            <w:vAlign w:val="center"/>
            <w:tcMar>
              <w:top w:w="100" w:type="dxa"/>
              <w:start w:w="120" w:type="dxa"/>
              <w:bottom w:w="100" w:type="dxa"/>
              <w:end w:w="120" w:type="dxa"/>
            </w:tcMar>
          </w:tcPr>
          <w:p>
            <w:r/>
            <w:r>
              <w:rPr>
                <w:rFonts w:ascii="Arial" w:hAnsi="Arial"/>
                <w:b w:val="0"/>
                <w:sz w:val="21"/>
              </w:rPr>
              <w:t>Bảo vệ dữ liệu</w:t>
            </w:r>
          </w:p>
        </w:tc>
        <w:tc>
          <w:tcPr>
            <w:tcW w:type="dxa" w:w="3230"/>
            <w:vAlign w:val="center"/>
            <w:tcMar>
              <w:top w:w="100" w:type="dxa"/>
              <w:start w:w="120" w:type="dxa"/>
              <w:bottom w:w="100" w:type="dxa"/>
              <w:end w:w="120" w:type="dxa"/>
            </w:tcMar>
          </w:tcPr>
          <w:p>
            <w:r/>
            <w:r>
              <w:rPr>
                <w:rFonts w:ascii="Arial" w:hAnsi="Arial"/>
                <w:b w:val="0"/>
                <w:sz w:val="21"/>
              </w:rPr>
              <w:t>Refresh token được lưu dạng băm; URL đọc media có thời hạn/chữ ký; ghi chú kiểm duyệt và danh tính nội bộ không được công khai.</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NFR-04</w:t>
            </w:r>
          </w:p>
        </w:tc>
        <w:tc>
          <w:tcPr>
            <w:tcW w:type="dxa" w:w="3230"/>
            <w:vAlign w:val="center"/>
            <w:tcMar>
              <w:top w:w="100" w:type="dxa"/>
              <w:start w:w="120" w:type="dxa"/>
              <w:bottom w:w="100" w:type="dxa"/>
              <w:end w:w="120" w:type="dxa"/>
            </w:tcMar>
            <w:shd w:fill="EDF5FA"/>
          </w:tcPr>
          <w:p>
            <w:r/>
            <w:r>
              <w:rPr>
                <w:rFonts w:ascii="Arial" w:hAnsi="Arial"/>
                <w:b w:val="0"/>
                <w:sz w:val="21"/>
              </w:rPr>
              <w:t>Hiệu năng</w:t>
            </w:r>
          </w:p>
        </w:tc>
        <w:tc>
          <w:tcPr>
            <w:tcW w:type="dxa" w:w="3230"/>
            <w:vAlign w:val="center"/>
            <w:tcMar>
              <w:top w:w="100" w:type="dxa"/>
              <w:start w:w="120" w:type="dxa"/>
              <w:bottom w:w="100" w:type="dxa"/>
              <w:end w:w="120" w:type="dxa"/>
            </w:tcMar>
            <w:shd w:fill="EDF5FA"/>
          </w:tcPr>
          <w:p>
            <w:r/>
            <w:r>
              <w:rPr>
                <w:rFonts w:ascii="Arial" w:hAnsi="Arial"/>
                <w:b w:val="0"/>
                <w:sz w:val="21"/>
              </w:rPr>
              <w:t>Danh sách lớn dùng phân trang; Feed tải theo lô dữ liệu liên quan; endpoint nhạy cảm và tìm kiếm áp dụng giới hạn tần suất.</w:t>
            </w:r>
          </w:p>
        </w:tc>
      </w:tr>
      <w:tr>
        <w:tc>
          <w:tcPr>
            <w:tcW w:type="dxa" w:w="3230"/>
            <w:vAlign w:val="center"/>
            <w:tcMar>
              <w:top w:w="100" w:type="dxa"/>
              <w:start w:w="120" w:type="dxa"/>
              <w:bottom w:w="100" w:type="dxa"/>
              <w:end w:w="120" w:type="dxa"/>
            </w:tcMar>
          </w:tcPr>
          <w:p>
            <w:pPr>
              <w:jc w:val="center"/>
            </w:pPr>
            <w:r/>
            <w:r>
              <w:rPr>
                <w:rFonts w:ascii="Arial" w:hAnsi="Arial"/>
                <w:b w:val="0"/>
                <w:sz w:val="21"/>
              </w:rPr>
              <w:t>NFR-05</w:t>
            </w:r>
          </w:p>
        </w:tc>
        <w:tc>
          <w:tcPr>
            <w:tcW w:type="dxa" w:w="3230"/>
            <w:vAlign w:val="center"/>
            <w:tcMar>
              <w:top w:w="100" w:type="dxa"/>
              <w:start w:w="120" w:type="dxa"/>
              <w:bottom w:w="100" w:type="dxa"/>
              <w:end w:w="120" w:type="dxa"/>
            </w:tcMar>
          </w:tcPr>
          <w:p>
            <w:r/>
            <w:r>
              <w:rPr>
                <w:rFonts w:ascii="Arial" w:hAnsi="Arial"/>
                <w:b w:val="0"/>
                <w:sz w:val="21"/>
              </w:rPr>
              <w:t>Tính nhất quán</w:t>
            </w:r>
          </w:p>
        </w:tc>
        <w:tc>
          <w:tcPr>
            <w:tcW w:type="dxa" w:w="3230"/>
            <w:vAlign w:val="center"/>
            <w:tcMar>
              <w:top w:w="100" w:type="dxa"/>
              <w:start w:w="120" w:type="dxa"/>
              <w:bottom w:w="100" w:type="dxa"/>
              <w:end w:w="120" w:type="dxa"/>
            </w:tcMar>
          </w:tcPr>
          <w:p>
            <w:r/>
            <w:r>
              <w:rPr>
                <w:rFonts w:ascii="Arial" w:hAnsi="Arial"/>
                <w:b w:val="0"/>
                <w:sz w:val="21"/>
              </w:rPr>
              <w:t>Các thao tác gồm nhiều bản ghi quan trọng như đăng ký, cập nhật media và tạo bài viết phải dùng giao dịch cơ sở dữ liệu.</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NFR-06</w:t>
            </w:r>
          </w:p>
        </w:tc>
        <w:tc>
          <w:tcPr>
            <w:tcW w:type="dxa" w:w="3230"/>
            <w:vAlign w:val="center"/>
            <w:tcMar>
              <w:top w:w="100" w:type="dxa"/>
              <w:start w:w="120" w:type="dxa"/>
              <w:bottom w:w="100" w:type="dxa"/>
              <w:end w:w="120" w:type="dxa"/>
            </w:tcMar>
            <w:shd w:fill="EDF5FA"/>
          </w:tcPr>
          <w:p>
            <w:r/>
            <w:r>
              <w:rPr>
                <w:rFonts w:ascii="Arial" w:hAnsi="Arial"/>
                <w:b w:val="0"/>
                <w:sz w:val="21"/>
              </w:rPr>
              <w:t>Khả dụng</w:t>
            </w:r>
          </w:p>
        </w:tc>
        <w:tc>
          <w:tcPr>
            <w:tcW w:type="dxa" w:w="3230"/>
            <w:vAlign w:val="center"/>
            <w:tcMar>
              <w:top w:w="100" w:type="dxa"/>
              <w:start w:w="120" w:type="dxa"/>
              <w:bottom w:w="100" w:type="dxa"/>
              <w:end w:w="120" w:type="dxa"/>
            </w:tcMar>
            <w:shd w:fill="EDF5FA"/>
          </w:tcPr>
          <w:p>
            <w:r/>
            <w:r>
              <w:rPr>
                <w:rFonts w:ascii="Arial" w:hAnsi="Arial"/>
                <w:b w:val="0"/>
                <w:sz w:val="21"/>
              </w:rPr>
              <w:t>Hệ thống cung cấp liveness/readiness health check; mất SignalR không làm mất dữ liệu đã lưu và client có thể đồng bộ lại qua HTTP.</w:t>
            </w:r>
          </w:p>
        </w:tc>
      </w:tr>
      <w:tr>
        <w:tc>
          <w:tcPr>
            <w:tcW w:type="dxa" w:w="3230"/>
            <w:vAlign w:val="center"/>
            <w:tcMar>
              <w:top w:w="100" w:type="dxa"/>
              <w:start w:w="120" w:type="dxa"/>
              <w:bottom w:w="100" w:type="dxa"/>
              <w:end w:w="120" w:type="dxa"/>
            </w:tcMar>
          </w:tcPr>
          <w:p>
            <w:pPr>
              <w:jc w:val="center"/>
            </w:pPr>
            <w:r/>
            <w:r>
              <w:rPr>
                <w:rFonts w:ascii="Arial" w:hAnsi="Arial"/>
                <w:b w:val="0"/>
                <w:sz w:val="21"/>
              </w:rPr>
              <w:t>NFR-07</w:t>
            </w:r>
          </w:p>
        </w:tc>
        <w:tc>
          <w:tcPr>
            <w:tcW w:type="dxa" w:w="3230"/>
            <w:vAlign w:val="center"/>
            <w:tcMar>
              <w:top w:w="100" w:type="dxa"/>
              <w:start w:w="120" w:type="dxa"/>
              <w:bottom w:w="100" w:type="dxa"/>
              <w:end w:w="120" w:type="dxa"/>
            </w:tcMar>
          </w:tcPr>
          <w:p>
            <w:r/>
            <w:r>
              <w:rPr>
                <w:rFonts w:ascii="Arial" w:hAnsi="Arial"/>
                <w:b w:val="0"/>
                <w:sz w:val="21"/>
              </w:rPr>
              <w:t>Khả năng bảo trì</w:t>
            </w:r>
          </w:p>
        </w:tc>
        <w:tc>
          <w:tcPr>
            <w:tcW w:type="dxa" w:w="3230"/>
            <w:vAlign w:val="center"/>
            <w:tcMar>
              <w:top w:w="100" w:type="dxa"/>
              <w:start w:w="120" w:type="dxa"/>
              <w:bottom w:w="100" w:type="dxa"/>
              <w:end w:w="120" w:type="dxa"/>
            </w:tcMar>
          </w:tcPr>
          <w:p>
            <w:r/>
            <w:r>
              <w:rPr>
                <w:rFonts w:ascii="Arial" w:hAnsi="Arial"/>
                <w:b w:val="0"/>
                <w:sz w:val="21"/>
              </w:rPr>
              <w:t>Mã nghiệp vụ được tổ chức theo mô-đun và luồng Endpoint → Coordinator/Service → DbContext; một DbContext và lịch sử migration thống nhất.</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NFR-08</w:t>
            </w:r>
          </w:p>
        </w:tc>
        <w:tc>
          <w:tcPr>
            <w:tcW w:type="dxa" w:w="3230"/>
            <w:vAlign w:val="center"/>
            <w:tcMar>
              <w:top w:w="100" w:type="dxa"/>
              <w:start w:w="120" w:type="dxa"/>
              <w:bottom w:w="100" w:type="dxa"/>
              <w:end w:w="120" w:type="dxa"/>
            </w:tcMar>
            <w:shd w:fill="EDF5FA"/>
          </w:tcPr>
          <w:p>
            <w:r/>
            <w:r>
              <w:rPr>
                <w:rFonts w:ascii="Arial" w:hAnsi="Arial"/>
                <w:b w:val="0"/>
                <w:sz w:val="21"/>
              </w:rPr>
              <w:t>Khả năng quan sát</w:t>
            </w:r>
          </w:p>
        </w:tc>
        <w:tc>
          <w:tcPr>
            <w:tcW w:type="dxa" w:w="3230"/>
            <w:vAlign w:val="center"/>
            <w:tcMar>
              <w:top w:w="100" w:type="dxa"/>
              <w:start w:w="120" w:type="dxa"/>
              <w:bottom w:w="100" w:type="dxa"/>
              <w:end w:w="120" w:type="dxa"/>
            </w:tcMar>
            <w:shd w:fill="EDF5FA"/>
          </w:tcPr>
          <w:p>
            <w:r/>
            <w:r>
              <w:rPr>
                <w:rFonts w:ascii="Arial" w:hAnsi="Arial"/>
                <w:b w:val="0"/>
                <w:sz w:val="21"/>
              </w:rPr>
              <w:t>Request có correlation ID, xử lý lỗi tập trung và log JSON trong production để hỗ trợ truy vết.</w:t>
            </w:r>
          </w:p>
        </w:tc>
      </w:tr>
    </w:tbl>
    <w:p>
      <w:pPr>
        <w:pStyle w:val="Heading1"/>
        <w:keepNext/>
      </w:pPr>
      <w:r>
        <w:t>5. Ma trận truy vết yêu cầu</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191"/>
            <w:vAlign w:val="center"/>
            <w:tcMar>
              <w:top w:w="100" w:type="dxa"/>
              <w:start w:w="120" w:type="dxa"/>
              <w:bottom w:w="100" w:type="dxa"/>
              <w:end w:w="120" w:type="dxa"/>
            </w:tcMar>
            <w:shd w:fill="1F4E78"/>
          </w:tcPr>
          <w:p>
            <w:pPr>
              <w:jc w:val="center"/>
            </w:pPr>
            <w:r/>
            <w:r>
              <w:rPr>
                <w:rFonts w:ascii="Arial" w:hAnsi="Arial"/>
                <w:b/>
                <w:color w:val="FFFFFF"/>
                <w:sz w:val="21"/>
              </w:rPr>
              <w:t>Use Case</w:t>
            </w:r>
          </w:p>
        </w:tc>
        <w:tc>
          <w:tcPr>
            <w:tcW w:type="dxa" w:w="3402"/>
            <w:vAlign w:val="center"/>
            <w:tcMar>
              <w:top w:w="100" w:type="dxa"/>
              <w:start w:w="120" w:type="dxa"/>
              <w:bottom w:w="100" w:type="dxa"/>
              <w:end w:w="120" w:type="dxa"/>
            </w:tcMar>
            <w:shd w:fill="1F4E78"/>
          </w:tcPr>
          <w:p>
            <w:pPr>
              <w:jc w:val="center"/>
            </w:pPr>
            <w:r/>
            <w:r>
              <w:rPr>
                <w:rFonts w:ascii="Arial" w:hAnsi="Arial"/>
                <w:b/>
                <w:color w:val="FFFFFF"/>
                <w:sz w:val="21"/>
              </w:rPr>
              <w:t>Mô-đun chính</w:t>
            </w:r>
          </w:p>
        </w:tc>
        <w:tc>
          <w:tcPr>
            <w:tcW w:type="dxa" w:w="4592"/>
            <w:vAlign w:val="center"/>
            <w:tcMar>
              <w:top w:w="100" w:type="dxa"/>
              <w:start w:w="120" w:type="dxa"/>
              <w:bottom w:w="100" w:type="dxa"/>
              <w:end w:w="120" w:type="dxa"/>
            </w:tcMar>
            <w:shd w:fill="1F4E78"/>
          </w:tcPr>
          <w:p>
            <w:pPr>
              <w:jc w:val="center"/>
            </w:pPr>
            <w:r/>
            <w:r>
              <w:rPr>
                <w:rFonts w:ascii="Arial" w:hAnsi="Arial"/>
                <w:b/>
                <w:color w:val="FFFFFF"/>
                <w:sz w:val="21"/>
              </w:rPr>
              <w:t>Bằng chứng triển khai</w:t>
            </w:r>
          </w:p>
        </w:tc>
      </w:tr>
      <w:tr>
        <w:tc>
          <w:tcPr>
            <w:tcW w:type="dxa" w:w="3230"/>
            <w:vAlign w:val="center"/>
            <w:tcMar>
              <w:top w:w="100" w:type="dxa"/>
              <w:start w:w="120" w:type="dxa"/>
              <w:bottom w:w="100" w:type="dxa"/>
              <w:end w:w="120" w:type="dxa"/>
            </w:tcMar>
          </w:tcPr>
          <w:p>
            <w:pPr>
              <w:jc w:val="center"/>
            </w:pPr>
            <w:r/>
            <w:r>
              <w:rPr>
                <w:rFonts w:ascii="Arial" w:hAnsi="Arial"/>
                <w:b w:val="0"/>
                <w:sz w:val="21"/>
              </w:rPr>
              <w:t>UC-01</w:t>
            </w:r>
          </w:p>
        </w:tc>
        <w:tc>
          <w:tcPr>
            <w:tcW w:type="dxa" w:w="3230"/>
            <w:vAlign w:val="center"/>
            <w:tcMar>
              <w:top w:w="100" w:type="dxa"/>
              <w:start w:w="120" w:type="dxa"/>
              <w:bottom w:w="100" w:type="dxa"/>
              <w:end w:w="120" w:type="dxa"/>
            </w:tcMar>
          </w:tcPr>
          <w:p>
            <w:r/>
            <w:r>
              <w:rPr>
                <w:rFonts w:ascii="Arial" w:hAnsi="Arial"/>
                <w:b w:val="0"/>
                <w:sz w:val="21"/>
              </w:rPr>
              <w:t>Identity</w:t>
            </w:r>
          </w:p>
        </w:tc>
        <w:tc>
          <w:tcPr>
            <w:tcW w:type="dxa" w:w="3230"/>
            <w:vAlign w:val="center"/>
            <w:tcMar>
              <w:top w:w="100" w:type="dxa"/>
              <w:start w:w="120" w:type="dxa"/>
              <w:bottom w:w="100" w:type="dxa"/>
              <w:end w:w="120" w:type="dxa"/>
            </w:tcMar>
          </w:tcPr>
          <w:p>
            <w:r/>
            <w:r>
              <w:rPr>
                <w:rFonts w:ascii="Arial" w:hAnsi="Arial"/>
                <w:b w:val="0"/>
                <w:sz w:val="21"/>
              </w:rPr>
              <w:t>/api/auth; AuthenticationEndpoints; RegistrationUseCase</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UC-02</w:t>
            </w:r>
          </w:p>
        </w:tc>
        <w:tc>
          <w:tcPr>
            <w:tcW w:type="dxa" w:w="3230"/>
            <w:vAlign w:val="center"/>
            <w:tcMar>
              <w:top w:w="100" w:type="dxa"/>
              <w:start w:w="120" w:type="dxa"/>
              <w:bottom w:w="100" w:type="dxa"/>
              <w:end w:w="120" w:type="dxa"/>
            </w:tcMar>
            <w:shd w:fill="EDF5FA"/>
          </w:tcPr>
          <w:p>
            <w:r/>
            <w:r>
              <w:rPr>
                <w:rFonts w:ascii="Arial" w:hAnsi="Arial"/>
                <w:b w:val="0"/>
                <w:sz w:val="21"/>
              </w:rPr>
              <w:t>Users, Media</w:t>
            </w:r>
          </w:p>
        </w:tc>
        <w:tc>
          <w:tcPr>
            <w:tcW w:type="dxa" w:w="3230"/>
            <w:vAlign w:val="center"/>
            <w:tcMar>
              <w:top w:w="100" w:type="dxa"/>
              <w:start w:w="120" w:type="dxa"/>
              <w:bottom w:w="100" w:type="dxa"/>
              <w:end w:w="120" w:type="dxa"/>
            </w:tcMar>
            <w:shd w:fill="EDF5FA"/>
          </w:tcPr>
          <w:p>
            <w:r/>
            <w:r>
              <w:rPr>
                <w:rFonts w:ascii="Arial" w:hAnsi="Arial"/>
                <w:b w:val="0"/>
                <w:sz w:val="21"/>
              </w:rPr>
              <w:t>/api/users; /api/privacy; UserProfileEndpoints</w:t>
            </w:r>
          </w:p>
        </w:tc>
      </w:tr>
      <w:tr>
        <w:tc>
          <w:tcPr>
            <w:tcW w:type="dxa" w:w="3230"/>
            <w:vAlign w:val="center"/>
            <w:tcMar>
              <w:top w:w="100" w:type="dxa"/>
              <w:start w:w="120" w:type="dxa"/>
              <w:bottom w:w="100" w:type="dxa"/>
              <w:end w:w="120" w:type="dxa"/>
            </w:tcMar>
          </w:tcPr>
          <w:p>
            <w:pPr>
              <w:jc w:val="center"/>
            </w:pPr>
            <w:r/>
            <w:r>
              <w:rPr>
                <w:rFonts w:ascii="Arial" w:hAnsi="Arial"/>
                <w:b w:val="0"/>
                <w:sz w:val="21"/>
              </w:rPr>
              <w:t>UC-03</w:t>
            </w:r>
          </w:p>
        </w:tc>
        <w:tc>
          <w:tcPr>
            <w:tcW w:type="dxa" w:w="3230"/>
            <w:vAlign w:val="center"/>
            <w:tcMar>
              <w:top w:w="100" w:type="dxa"/>
              <w:start w:w="120" w:type="dxa"/>
              <w:bottom w:w="100" w:type="dxa"/>
              <w:end w:w="120" w:type="dxa"/>
            </w:tcMar>
          </w:tcPr>
          <w:p>
            <w:r/>
            <w:r>
              <w:rPr>
                <w:rFonts w:ascii="Arial" w:hAnsi="Arial"/>
                <w:b w:val="0"/>
                <w:sz w:val="21"/>
              </w:rPr>
              <w:t>Friends, Users, Notifications</w:t>
            </w:r>
          </w:p>
        </w:tc>
        <w:tc>
          <w:tcPr>
            <w:tcW w:type="dxa" w:w="3230"/>
            <w:vAlign w:val="center"/>
            <w:tcMar>
              <w:top w:w="100" w:type="dxa"/>
              <w:start w:w="120" w:type="dxa"/>
              <w:bottom w:w="100" w:type="dxa"/>
              <w:end w:w="120" w:type="dxa"/>
            </w:tcMar>
          </w:tcPr>
          <w:p>
            <w:r/>
            <w:r>
              <w:rPr>
                <w:rFonts w:ascii="Arial" w:hAnsi="Arial"/>
                <w:b w:val="0"/>
                <w:sz w:val="21"/>
              </w:rPr>
              <w:t>/api/friends; follow endpoints; FriendEndpoints</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UC-04</w:t>
            </w:r>
          </w:p>
        </w:tc>
        <w:tc>
          <w:tcPr>
            <w:tcW w:type="dxa" w:w="3230"/>
            <w:vAlign w:val="center"/>
            <w:tcMar>
              <w:top w:w="100" w:type="dxa"/>
              <w:start w:w="120" w:type="dxa"/>
              <w:bottom w:w="100" w:type="dxa"/>
              <w:end w:w="120" w:type="dxa"/>
            </w:tcMar>
            <w:shd w:fill="EDF5FA"/>
          </w:tcPr>
          <w:p>
            <w:r/>
            <w:r>
              <w:rPr>
                <w:rFonts w:ascii="Arial" w:hAnsi="Arial"/>
                <w:b w:val="0"/>
                <w:sz w:val="21"/>
              </w:rPr>
              <w:t>Posts, Media, Groups, Pages</w:t>
            </w:r>
          </w:p>
        </w:tc>
        <w:tc>
          <w:tcPr>
            <w:tcW w:type="dxa" w:w="3230"/>
            <w:vAlign w:val="center"/>
            <w:tcMar>
              <w:top w:w="100" w:type="dxa"/>
              <w:start w:w="120" w:type="dxa"/>
              <w:bottom w:w="100" w:type="dxa"/>
              <w:end w:w="120" w:type="dxa"/>
            </w:tcMar>
            <w:shd w:fill="EDF5FA"/>
          </w:tcPr>
          <w:p>
            <w:r/>
            <w:r>
              <w:rPr>
                <w:rFonts w:ascii="Arial" w:hAnsi="Arial"/>
                <w:b w:val="0"/>
                <w:sz w:val="21"/>
              </w:rPr>
              <w:t>/api/posts; PostEndpoints; PostsUseCase</w:t>
            </w:r>
          </w:p>
        </w:tc>
      </w:tr>
      <w:tr>
        <w:tc>
          <w:tcPr>
            <w:tcW w:type="dxa" w:w="3230"/>
            <w:vAlign w:val="center"/>
            <w:tcMar>
              <w:top w:w="100" w:type="dxa"/>
              <w:start w:w="120" w:type="dxa"/>
              <w:bottom w:w="100" w:type="dxa"/>
              <w:end w:w="120" w:type="dxa"/>
            </w:tcMar>
          </w:tcPr>
          <w:p>
            <w:pPr>
              <w:jc w:val="center"/>
            </w:pPr>
            <w:r/>
            <w:r>
              <w:rPr>
                <w:rFonts w:ascii="Arial" w:hAnsi="Arial"/>
                <w:b w:val="0"/>
                <w:sz w:val="21"/>
              </w:rPr>
              <w:t>UC-05</w:t>
            </w:r>
          </w:p>
        </w:tc>
        <w:tc>
          <w:tcPr>
            <w:tcW w:type="dxa" w:w="3230"/>
            <w:vAlign w:val="center"/>
            <w:tcMar>
              <w:top w:w="100" w:type="dxa"/>
              <w:start w:w="120" w:type="dxa"/>
              <w:bottom w:w="100" w:type="dxa"/>
              <w:end w:w="120" w:type="dxa"/>
            </w:tcMar>
          </w:tcPr>
          <w:p>
            <w:r/>
            <w:r>
              <w:rPr>
                <w:rFonts w:ascii="Arial" w:hAnsi="Arial"/>
                <w:b w:val="0"/>
                <w:sz w:val="21"/>
              </w:rPr>
              <w:t>Posts, Notifications, Admin</w:t>
            </w:r>
          </w:p>
        </w:tc>
        <w:tc>
          <w:tcPr>
            <w:tcW w:type="dxa" w:w="3230"/>
            <w:vAlign w:val="center"/>
            <w:tcMar>
              <w:top w:w="100" w:type="dxa"/>
              <w:start w:w="120" w:type="dxa"/>
              <w:bottom w:w="100" w:type="dxa"/>
              <w:end w:w="120" w:type="dxa"/>
            </w:tcMar>
          </w:tcPr>
          <w:p>
            <w:r/>
            <w:r>
              <w:rPr>
                <w:rFonts w:ascii="Arial" w:hAnsi="Arial"/>
                <w:b w:val="0"/>
                <w:sz w:val="21"/>
              </w:rPr>
              <w:t>Post interactions; /api/reports; ReportEndpoints</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UC-06</w:t>
            </w:r>
          </w:p>
        </w:tc>
        <w:tc>
          <w:tcPr>
            <w:tcW w:type="dxa" w:w="3230"/>
            <w:vAlign w:val="center"/>
            <w:tcMar>
              <w:top w:w="100" w:type="dxa"/>
              <w:start w:w="120" w:type="dxa"/>
              <w:bottom w:w="100" w:type="dxa"/>
              <w:end w:w="120" w:type="dxa"/>
            </w:tcMar>
            <w:shd w:fill="EDF5FA"/>
          </w:tcPr>
          <w:p>
            <w:r/>
            <w:r>
              <w:rPr>
                <w:rFonts w:ascii="Arial" w:hAnsi="Arial"/>
                <w:b w:val="0"/>
                <w:sz w:val="21"/>
              </w:rPr>
              <w:t>Feed, Friends, Posts</w:t>
            </w:r>
          </w:p>
        </w:tc>
        <w:tc>
          <w:tcPr>
            <w:tcW w:type="dxa" w:w="3230"/>
            <w:vAlign w:val="center"/>
            <w:tcMar>
              <w:top w:w="100" w:type="dxa"/>
              <w:start w:w="120" w:type="dxa"/>
              <w:bottom w:w="100" w:type="dxa"/>
              <w:end w:w="120" w:type="dxa"/>
            </w:tcMar>
            <w:shd w:fill="EDF5FA"/>
          </w:tcPr>
          <w:p>
            <w:r/>
            <w:r>
              <w:rPr>
                <w:rFonts w:ascii="Arial" w:hAnsi="Arial"/>
                <w:b w:val="0"/>
                <w:sz w:val="21"/>
              </w:rPr>
              <w:t>/api/feed; FeedEndpoints; FeedService</w:t>
            </w:r>
          </w:p>
        </w:tc>
      </w:tr>
      <w:tr>
        <w:tc>
          <w:tcPr>
            <w:tcW w:type="dxa" w:w="3230"/>
            <w:vAlign w:val="center"/>
            <w:tcMar>
              <w:top w:w="100" w:type="dxa"/>
              <w:start w:w="120" w:type="dxa"/>
              <w:bottom w:w="100" w:type="dxa"/>
              <w:end w:w="120" w:type="dxa"/>
            </w:tcMar>
          </w:tcPr>
          <w:p>
            <w:pPr>
              <w:jc w:val="center"/>
            </w:pPr>
            <w:r/>
            <w:r>
              <w:rPr>
                <w:rFonts w:ascii="Arial" w:hAnsi="Arial"/>
                <w:b w:val="0"/>
                <w:sz w:val="21"/>
              </w:rPr>
              <w:t>UC-07</w:t>
            </w:r>
          </w:p>
        </w:tc>
        <w:tc>
          <w:tcPr>
            <w:tcW w:type="dxa" w:w="3230"/>
            <w:vAlign w:val="center"/>
            <w:tcMar>
              <w:top w:w="100" w:type="dxa"/>
              <w:start w:w="120" w:type="dxa"/>
              <w:bottom w:w="100" w:type="dxa"/>
              <w:end w:w="120" w:type="dxa"/>
            </w:tcMar>
          </w:tcPr>
          <w:p>
            <w:r/>
            <w:r>
              <w:rPr>
                <w:rFonts w:ascii="Arial" w:hAnsi="Arial"/>
                <w:b w:val="0"/>
                <w:sz w:val="21"/>
              </w:rPr>
              <w:t>Messages, Media</w:t>
            </w:r>
          </w:p>
        </w:tc>
        <w:tc>
          <w:tcPr>
            <w:tcW w:type="dxa" w:w="3230"/>
            <w:vAlign w:val="center"/>
            <w:tcMar>
              <w:top w:w="100" w:type="dxa"/>
              <w:start w:w="120" w:type="dxa"/>
              <w:bottom w:w="100" w:type="dxa"/>
              <w:end w:w="120" w:type="dxa"/>
            </w:tcMar>
          </w:tcPr>
          <w:p>
            <w:r/>
            <w:r>
              <w:rPr>
                <w:rFonts w:ascii="Arial" w:hAnsi="Arial"/>
                <w:b w:val="0"/>
                <w:sz w:val="21"/>
              </w:rPr>
              <w:t>/api/messages; /hubs/messages; MessageEndpoints</w:t>
            </w:r>
          </w:p>
        </w:tc>
      </w:tr>
      <w:tr>
        <w:tc>
          <w:tcPr>
            <w:tcW w:type="dxa" w:w="3230"/>
            <w:vAlign w:val="center"/>
            <w:tcMar>
              <w:top w:w="100" w:type="dxa"/>
              <w:start w:w="120" w:type="dxa"/>
              <w:bottom w:w="100" w:type="dxa"/>
              <w:end w:w="120" w:type="dxa"/>
            </w:tcMar>
            <w:shd w:fill="EDF5FA"/>
          </w:tcPr>
          <w:p>
            <w:pPr>
              <w:jc w:val="center"/>
            </w:pPr>
            <w:r/>
            <w:r>
              <w:rPr>
                <w:rFonts w:ascii="Arial" w:hAnsi="Arial"/>
                <w:b w:val="0"/>
                <w:sz w:val="21"/>
              </w:rPr>
              <w:t>UC-08</w:t>
            </w:r>
          </w:p>
        </w:tc>
        <w:tc>
          <w:tcPr>
            <w:tcW w:type="dxa" w:w="3230"/>
            <w:vAlign w:val="center"/>
            <w:tcMar>
              <w:top w:w="100" w:type="dxa"/>
              <w:start w:w="120" w:type="dxa"/>
              <w:bottom w:w="100" w:type="dxa"/>
              <w:end w:w="120" w:type="dxa"/>
            </w:tcMar>
            <w:shd w:fill="EDF5FA"/>
          </w:tcPr>
          <w:p>
            <w:r/>
            <w:r>
              <w:rPr>
                <w:rFonts w:ascii="Arial" w:hAnsi="Arial"/>
                <w:b w:val="0"/>
                <w:sz w:val="21"/>
              </w:rPr>
              <w:t>Admin, Identity, Posts</w:t>
            </w:r>
          </w:p>
        </w:tc>
        <w:tc>
          <w:tcPr>
            <w:tcW w:type="dxa" w:w="3230"/>
            <w:vAlign w:val="center"/>
            <w:tcMar>
              <w:top w:w="100" w:type="dxa"/>
              <w:start w:w="120" w:type="dxa"/>
              <w:bottom w:w="100" w:type="dxa"/>
              <w:end w:w="120" w:type="dxa"/>
            </w:tcMar>
            <w:shd w:fill="EDF5FA"/>
          </w:tcPr>
          <w:p>
            <w:r/>
            <w:r>
              <w:rPr>
                <w:rFonts w:ascii="Arial" w:hAnsi="Arial"/>
                <w:b w:val="0"/>
                <w:sz w:val="21"/>
              </w:rPr>
              <w:t>/api/admin; AdminEndpoints; AdministrationUseCase</w:t>
            </w:r>
          </w:p>
        </w:tc>
      </w:tr>
    </w:tbl>
    <w:p>
      <w:r>
        <w:br w:type="page"/>
      </w:r>
    </w:p>
    <w:p>
      <w:pPr>
        <w:pStyle w:val="Heading1"/>
        <w:keepNext/>
      </w:pPr>
      <w:r>
        <w:t>6. Kết luận</w:t>
      </w:r>
    </w:p>
    <w:p>
      <w:pPr>
        <w:jc w:val="both"/>
      </w:pPr>
      <w:r>
        <w:t>Tám use case trong tài liệu bao quát chuỗi giá trị chính của Fookbase Light: tiếp nhận và xác thực người dùng, quản lý danh tính xã hội, tạo–phân phối–tương tác với nội dung, giao tiếp thời gian thực và quản trị an toàn. Các luồng được mô tả ở mức nghiệp vụ nhưng vẫn truy vết được đến mô-đun và endpoint hiện có trong mã nguồn.</w:t>
      </w:r>
    </w:p>
    <w:p>
      <w:pPr>
        <w:jc w:val="both"/>
      </w:pPr>
      <w:r>
        <w:t>Kiến trúc nguyên khối phân mô-đun phù hợp với phạm vi V1 vì giữ giao dịch và triển khai đơn giản, đồng thời vẫn tách mã nguồn theo miền nghiệp vụ. Các giới hạn như triển khai một API instance và presence trong bộ nhớ đã được nêu rõ để tránh hiểu nhầm về khả năng mở rộng hiện tại.</w:t>
      </w:r>
    </w:p>
    <w:p>
      <w:pPr>
        <w:pStyle w:val="Heading2"/>
        <w:keepNext/>
      </w:pPr>
      <w:r>
        <w:t>6.1. Tài liệu nguồn đã đối chiếu</w:t>
      </w:r>
    </w:p>
    <w:p>
      <w:pPr>
        <w:pStyle w:val="ListBullet"/>
        <w:jc w:val="both"/>
      </w:pPr>
      <w:r>
        <w:t>README.md – mô tả kiến trúc, môi trường, API và quy trình chạy hệ thống.</w:t>
      </w:r>
    </w:p>
    <w:p>
      <w:pPr>
        <w:pStyle w:val="ListBullet"/>
        <w:jc w:val="both"/>
      </w:pPr>
      <w:r>
        <w:t>docs/modular-monolith.md – ranh giới mô-đun, giao tiếp nội bộ và lưu trữ dữ liệu.</w:t>
      </w:r>
    </w:p>
    <w:p>
      <w:pPr>
        <w:pStyle w:val="ListBullet"/>
        <w:jc w:val="both"/>
      </w:pPr>
      <w:r>
        <w:t>docs/zola-light-v1.md – quyền hội thoại, chặn, SignalR và presence.</w:t>
      </w:r>
    </w:p>
    <w:p>
      <w:pPr>
        <w:pStyle w:val="ListBullet"/>
        <w:jc w:val="both"/>
      </w:pPr>
      <w:r>
        <w:t>docs/moderation-v1.md – báo cáo, hành động kiểm duyệt và trạng thái tài khoản.</w:t>
      </w:r>
    </w:p>
    <w:p>
      <w:pPr>
        <w:pStyle w:val="ListBullet"/>
        <w:jc w:val="both"/>
      </w:pPr>
      <w:r>
        <w:t>Các endpoint và FookbaseDbContext trong backend/Fookbase.Src/Code – bằng chứng triển khai hiện tại.</w:t>
      </w:r>
    </w:p>
    <w:p>
      <w:pPr>
        <w:pStyle w:val="Heading2"/>
        <w:keepNext/>
      </w:pPr>
      <w:r>
        <w:t>6.2. Ghi chú đánh giá</w:t>
      </w:r>
    </w:p>
    <w:p>
      <w:pPr>
        <w:jc w:val="both"/>
      </w:pPr>
      <w:r>
        <w:t>Tài liệu chủ ý không đặc tả toàn bộ chức năng phụ để giữ trọng tâm cho việc nhận xét. Khi cần mở rộng, mỗi nhóm Groups/Pages, Stories/Reels, Events/Albums/Memories hoặc trợ lý AI có thể được tách thành phụ lục use case riêng mà không làm thay đổi tám luồng cốt lõi nêu trên.</w:t>
      </w:r>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Trang </w:t>
    </w:r>
    <w:r>
      <w:rPr>
        <w:rFonts w:ascii="Arial" w:hAnsi="Arial"/>
        <w:color w:val="666666"/>
        <w:sz w:val="18"/>
      </w:rPr>
      <w:fldChar w:fldCharType="begin"/>
      <w:instrText xml:space="preserve">PAGE</w:instrText>
      <w:fldChar w:fldCharType="separate"/>
      <w:t>Cập nhật trường để hiển thị</w:t>
      <w:fldChar w:fldCharType="end"/>
    </w:r>
    <w:r>
      <w:rPr>
        <w:rFonts w:ascii="Arial" w:hAnsi="Arial"/>
        <w:color w:val="666666"/>
        <w:sz w:val="18"/>
      </w:rPr>
      <w:t xml:space="preserve"> / </w:t>
    </w:r>
    <w:r>
      <w:rPr>
        <w:rFonts w:ascii="Arial" w:hAnsi="Arial"/>
        <w:color w:val="666666"/>
        <w:sz w:val="18"/>
      </w:rPr>
      <w:fldChar w:fldCharType="begin"/>
      <w:instrText xml:space="preserve">NUMPAGES</w:instrText>
      <w:fldChar w:fldCharType="separate"/>
      <w:t>Cập nhật trường để hiển thị</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FOOKBASE LIGHT  |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