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6"/>
        </w:rPr>
        <w:t>TÊN ĐỀ TÀI: WEBSITE MẠNG XÃ HỘI FOOKBASE LIGHT</w:t>
      </w:r>
    </w:p>
    <w:p>
      <w:pPr>
        <w:spacing w:line="360" w:lineRule="auto"/>
      </w:pPr>
      <w:r>
        <w:rPr>
          <w:b/>
          <w:sz w:val="26"/>
        </w:rPr>
        <w:t>NHÓM ĐĂNG KÝ: ........................................................................</w:t>
      </w:r>
    </w:p>
    <w:p>
      <w:pPr>
        <w:spacing w:after="120"/>
        <w:jc w:val="both"/>
      </w:pPr>
      <w:r>
        <w:rPr>
          <w:b/>
        </w:rPr>
        <w:t xml:space="preserve">Mô tả: </w:t>
      </w:r>
      <w:r>
        <w:t>Thực hiện website mạng xã hội Fookbase Light gồm backend ASP.NET Core Web API (.NET 10, PostgreSQL, xác thực JWT, SignalR) và giao diện website người dùng, trang quản trị Admin. Các trang giao diện được liên kết với nhau và gọi API để quản lý tài khoản, kết nối bạn bè, chia sẻ nội dung, nhắn tin và quản trị cộng đồng với các chức năng sau:</w:t>
      </w:r>
    </w:p>
    <w:tbl>
      <w:tblPr>
        <w:tblStyle w:val="TableGrid"/>
        <w:tblW w:type="auto" w:w="0"/>
        <w:jc w:val="center"/>
        <w:tblLayout w:type="fixed"/>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CellMar>
          <w:top w:w="40" w:type="dxa"/>
          <w:left w:w="100" w:type="dxa"/>
          <w:bottom w:w="40" w:type="dxa"/>
          <w:right w:w="100" w:type="dxa"/>
        </w:tblCellMar>
      </w:tblPr>
      <w:tblGrid>
        <w:gridCol w:w="7682"/>
        <w:gridCol w:w="1956"/>
      </w:tblGrid>
      <w:tr>
        <w:trPr>
          <w:cantSplit/>
          <w:tblHeader/>
        </w:trPr>
        <w:tc>
          <w:tcPr>
            <w:tcW w:type="dxa" w:w="7682"/>
            <w:vAlign w:val="center"/>
          </w:tcPr>
          <w:p>
            <w:pPr>
              <w:jc w:val="center"/>
            </w:pPr>
            <w:r>
              <w:rPr>
                <w:b/>
              </w:rPr>
              <w:t>Chức năng</w:t>
            </w:r>
          </w:p>
        </w:tc>
        <w:tc>
          <w:tcPr>
            <w:tcW w:type="dxa" w:w="1956"/>
            <w:vAlign w:val="center"/>
          </w:tcPr>
          <w:p>
            <w:pPr>
              <w:jc w:val="center"/>
            </w:pPr>
            <w:r>
              <w:rPr>
                <w:b/>
              </w:rPr>
              <w:t>GV đánh giá các chức năng</w:t>
            </w:r>
          </w:p>
        </w:tc>
      </w:tr>
      <w:tr>
        <w:trPr>
          <w:cantSplit/>
        </w:trPr>
        <w:tc>
          <w:tcPr>
            <w:tcW w:type="dxa" w:w="7682"/>
            <w:vAlign w:val="top"/>
          </w:tcPr>
          <w:p>
            <w:pPr>
              <w:keepNext/>
            </w:pPr>
            <w:r>
              <w:rPr>
                <w:b/>
              </w:rPr>
              <w:t>I. Các chức năng cho quản trị viên (admin)</w:t>
            </w:r>
          </w:p>
        </w:tc>
        <w:tc>
          <w:tcPr>
            <w:tcW w:type="dxa" w:w="1956"/>
            <w:vAlign w:val="top"/>
          </w:tcPr>
          <w:p/>
        </w:tc>
      </w:tr>
      <w:tr>
        <w:trPr>
          <w:cantSplit/>
        </w:trPr>
        <w:tc>
          <w:tcPr>
            <w:tcW w:type="dxa" w:w="7682"/>
            <w:vAlign w:val="top"/>
          </w:tcPr>
          <w:p>
            <w:pPr>
              <w:keepNext w:val="0"/>
              <w:ind w:left="140"/>
            </w:pPr>
            <w:r>
              <w:t>1. Đăng nhập và kiểm soát quyền quản trị:</w:t>
            </w:r>
          </w:p>
          <w:p>
            <w:pPr>
              <w:pStyle w:val="ListBullet"/>
              <w:ind w:left="560" w:hanging="240"/>
            </w:pPr>
            <w:r>
              <w:t>Đăng nhập bằng email và mật khẩu của tài khoản quản trị.</w:t>
            </w:r>
          </w:p>
          <w:p>
            <w:pPr>
              <w:pStyle w:val="ListBullet"/>
              <w:ind w:left="560" w:hanging="240"/>
            </w:pPr>
            <w:r>
              <w:t>Kiểm tra vai trò Admin trước khi cho phép truy cập bảng điều khiển.</w:t>
            </w:r>
          </w:p>
          <w:p>
            <w:pPr>
              <w:pStyle w:val="ListBullet"/>
              <w:ind w:left="560" w:hanging="240"/>
            </w:pPr>
            <w:r>
              <w:t>Hiển thị tài khoản quản trị đang sử dụng và cho phép đăng xuất.</w:t>
            </w:r>
          </w:p>
          <w:p>
            <w:pPr>
              <w:pStyle w:val="ListBullet"/>
              <w:ind w:left="560" w:hanging="240"/>
            </w:pPr>
            <w:r>
              <w:t>Duy trì phiên đăng nhập và kiểm tra lại quyền khi làm mới phiên.</w:t>
            </w:r>
          </w:p>
          <w:p>
            <w:pPr>
              <w:ind w:left="140"/>
            </w:pPr>
            <w:r>
              <w:rPr>
                <w:i/>
              </w:rPr>
              <w:t>Chỉ tài khoản có vai trò Admin được truy cập các chức năng quản trị; giao diện không cung cấp thao tác tự cấp quyền Admin.</w:t>
            </w:r>
          </w:p>
        </w:tc>
        <w:tc>
          <w:tcPr>
            <w:tcW w:type="dxa" w:w="1956"/>
            <w:vAlign w:val="top"/>
          </w:tcPr>
          <w:p/>
        </w:tc>
      </w:tr>
      <w:tr>
        <w:trPr>
          <w:cantSplit/>
        </w:trPr>
        <w:tc>
          <w:tcPr>
            <w:tcW w:type="dxa" w:w="7682"/>
            <w:vAlign w:val="top"/>
          </w:tcPr>
          <w:p>
            <w:pPr>
              <w:keepNext w:val="0"/>
              <w:ind w:left="140"/>
            </w:pPr>
            <w:r>
              <w:t>2. Bảng điều khiển tổng quan:</w:t>
            </w:r>
          </w:p>
          <w:p>
            <w:pPr>
              <w:pStyle w:val="ListBullet"/>
              <w:ind w:left="560" w:hanging="240"/>
            </w:pPr>
            <w:r>
              <w:t>Xem tổng số tài khoản đã đăng ký và số tài khoản đang được kích hoạt.</w:t>
            </w:r>
          </w:p>
          <w:p>
            <w:pPr>
              <w:pStyle w:val="ListBullet"/>
              <w:ind w:left="560" w:hanging="240"/>
            </w:pPr>
            <w:r>
              <w:t>Xem số bài viết đang hiển thị và số báo cáo đang chờ xử lý.</w:t>
            </w:r>
          </w:p>
          <w:p>
            <w:pPr>
              <w:pStyle w:val="ListBullet"/>
              <w:ind w:left="560" w:hanging="240"/>
            </w:pPr>
            <w:r>
              <w:t>Xem tỷ lệ tài khoản đang được kích hoạt và số tài khoản bị vô hiệu hóa.</w:t>
            </w:r>
          </w:p>
          <w:p>
            <w:pPr>
              <w:pStyle w:val="ListBullet"/>
              <w:ind w:left="560" w:hanging="240"/>
            </w:pPr>
            <w:r>
              <w:t>Theo dõi khối lượng báo cáo cần ưu tiên và chuyển nhanh sang hàng chờ.</w:t>
            </w:r>
          </w:p>
          <w:p>
            <w:pPr>
              <w:ind w:left="140"/>
            </w:pPr>
            <w:r>
              <w:rPr>
                <w:i/>
              </w:rPr>
              <w:t>Tổng quan phản ánh dữ liệu do backend cung cấp. Số tài khoản được kích hoạt không phải số người đang trực tuyến; biểu đồ chi tiết nằm trong mục Biểu đồ và phân tích hoạt động cộng đồng.</w:t>
            </w:r>
          </w:p>
        </w:tc>
        <w:tc>
          <w:tcPr>
            <w:tcW w:type="dxa" w:w="1956"/>
            <w:vAlign w:val="top"/>
          </w:tcPr>
          <w:p/>
        </w:tc>
      </w:tr>
      <w:tr>
        <w:trPr>
          <w:cantSplit/>
        </w:trPr>
        <w:tc>
          <w:tcPr>
            <w:tcW w:type="dxa" w:w="7682"/>
            <w:vAlign w:val="top"/>
          </w:tcPr>
          <w:p>
            <w:pPr>
              <w:keepNext w:val="0"/>
              <w:ind w:left="140"/>
            </w:pPr>
            <w:r>
              <w:t>3. Tra cứu và theo dõi tài khoản người dùng:</w:t>
            </w:r>
          </w:p>
          <w:p>
            <w:pPr>
              <w:pStyle w:val="ListBullet"/>
              <w:ind w:left="560" w:hanging="240"/>
            </w:pPr>
            <w:r>
              <w:t>Xem danh sách tài khoản, tổng số kết quả và tải thêm người dùng.</w:t>
            </w:r>
          </w:p>
          <w:p>
            <w:pPr>
              <w:pStyle w:val="ListBullet"/>
              <w:ind w:left="560" w:hanging="240"/>
            </w:pPr>
            <w:r>
              <w:t>Tìm tài khoản theo từ khóa qua ô tìm kiếm.</w:t>
            </w:r>
          </w:p>
          <w:p>
            <w:pPr>
              <w:pStyle w:val="ListBullet"/>
              <w:ind w:left="560" w:hanging="240"/>
            </w:pPr>
            <w:r>
              <w:t>Xem username, email, vai trò, ngày tham gia và trạng thái hoạt động của tài khoản.</w:t>
            </w:r>
          </w:p>
          <w:p>
            <w:pPr>
              <w:pStyle w:val="ListBullet"/>
              <w:ind w:left="560" w:hanging="240"/>
            </w:pPr>
            <w:r>
              <w:t>Xem số lần cảnh cáo, thời hạn đình chỉ và trạng thái bị vô hiệu hóa do kiểm duyệt.</w:t>
            </w:r>
          </w:p>
          <w:p>
            <w:pPr>
              <w:ind w:left="140"/>
            </w:pPr>
            <w:r>
              <w:rPr>
                <w:i/>
              </w:rPr>
              <w:t>Cung cấp thông tin để quản trị viên quyết định biện pháp xử lý tài khoản; xem vai trò không đồng nghĩa có chức năng chỉnh sửa vai trò.</w:t>
            </w:r>
          </w:p>
        </w:tc>
        <w:tc>
          <w:tcPr>
            <w:tcW w:type="dxa" w:w="1956"/>
            <w:vAlign w:val="top"/>
          </w:tcPr>
          <w:p/>
        </w:tc>
      </w:tr>
      <w:tr>
        <w:trPr>
          <w:cantSplit/>
        </w:trPr>
        <w:tc>
          <w:tcPr>
            <w:tcW w:type="dxa" w:w="7682"/>
            <w:vAlign w:val="top"/>
          </w:tcPr>
          <w:p>
            <w:pPr>
              <w:keepNext w:val="0"/>
              <w:ind w:left="140"/>
            </w:pPr>
            <w:r>
              <w:t>4. Tiếp nhận và quản lý hàng chờ báo cáo:</w:t>
            </w:r>
          </w:p>
          <w:p>
            <w:pPr>
              <w:pStyle w:val="ListBullet"/>
              <w:ind w:left="560" w:hanging="240"/>
            </w:pPr>
            <w:r>
              <w:t>Xem danh sách báo cáo và tổng số kết quả; tải thêm báo cáo khi có.</w:t>
            </w:r>
          </w:p>
          <w:p>
            <w:pPr>
              <w:pStyle w:val="ListBullet"/>
              <w:ind w:left="560" w:hanging="240"/>
            </w:pPr>
            <w:r>
              <w:t>Lọc Tất cả hoặc theo trạng thái chờ xử lý, đã xem xét, đã giải quyết và đã bác bỏ.</w:t>
            </w:r>
          </w:p>
          <w:p>
            <w:pPr>
              <w:pStyle w:val="ListBullet"/>
              <w:ind w:left="560" w:hanging="240"/>
            </w:pPr>
            <w:r>
              <w:t>Xem loại đối tượng bị báo cáo: bài viết hoặc người dùng.</w:t>
            </w:r>
          </w:p>
          <w:p>
            <w:pPr>
              <w:pStyle w:val="ListBullet"/>
              <w:ind w:left="560" w:hanging="240"/>
            </w:pPr>
            <w:r>
              <w:t>Xem lý do, mô tả bổ sung, thời điểm tạo, mã đối tượng và mã người gửi báo cáo.</w:t>
            </w:r>
          </w:p>
          <w:p>
            <w:pPr>
              <w:ind w:left="140"/>
            </w:pPr>
            <w:r>
              <w:rPr>
                <w:i/>
              </w:rPr>
              <w:t>Quản trị viên đọc thông tin báo cáo ngay trong danh sách. Giao diện hiện tại không được mặc định là có màn hình xem trước đầy đủ nội dung bị báo cáo.</w:t>
            </w:r>
          </w:p>
        </w:tc>
        <w:tc>
          <w:tcPr>
            <w:tcW w:type="dxa" w:w="1956"/>
            <w:vAlign w:val="top"/>
          </w:tcPr>
          <w:p/>
        </w:tc>
      </w:tr>
      <w:tr>
        <w:trPr>
          <w:cantSplit/>
        </w:trPr>
        <w:tc>
          <w:tcPr>
            <w:tcW w:type="dxa" w:w="7682"/>
            <w:vAlign w:val="top"/>
          </w:tcPr>
          <w:p>
            <w:pPr>
              <w:keepNext w:val="0"/>
              <w:ind w:left="140"/>
            </w:pPr>
            <w:r>
              <w:t>5. Xử lý vi phạm từ báo cáo:</w:t>
            </w:r>
          </w:p>
          <w:p>
            <w:pPr>
              <w:pStyle w:val="ListBullet"/>
              <w:ind w:left="560" w:hanging="240"/>
            </w:pPr>
            <w:r>
              <w:t>Cảnh cáo tài khoản liên quan đến báo cáo.</w:t>
            </w:r>
          </w:p>
          <w:p>
            <w:pPr>
              <w:pStyle w:val="ListBullet"/>
              <w:ind w:left="560" w:hanging="240"/>
            </w:pPr>
            <w:r>
              <w:t>Đình chỉ tài khoản liên quan theo số giờ do quản trị viên nhập.</w:t>
            </w:r>
          </w:p>
          <w:p>
            <w:pPr>
              <w:pStyle w:val="ListBullet"/>
              <w:ind w:left="560" w:hanging="240"/>
            </w:pPr>
            <w:r>
              <w:t>Gỡ nội dung khi đối tượng báo cáo là bài viết.</w:t>
            </w:r>
          </w:p>
          <w:p>
            <w:pPr>
              <w:pStyle w:val="ListBullet"/>
              <w:ind w:left="560" w:hanging="240"/>
            </w:pPr>
            <w:r>
              <w:t>Bác bỏ báo cáo khi không áp dụng biện pháp xử lý vi phạm.</w:t>
            </w:r>
          </w:p>
          <w:p>
            <w:pPr>
              <w:pStyle w:val="ListBullet"/>
              <w:ind w:left="560" w:hanging="240"/>
            </w:pPr>
            <w:r>
              <w:t>Xác nhận trước khi thực hiện; tải lại hàng chờ và số liệu tổng quan sau xử lý.</w:t>
            </w:r>
          </w:p>
          <w:p>
            <w:pPr>
              <w:ind w:left="140"/>
            </w:pPr>
            <w:r>
              <w:rPr>
                <w:i/>
              </w:rPr>
              <w:t>Các nút xử lý chỉ xuất hiện với báo cáo chờ xử lý. Thời hạn đình chỉ nhập bằng số giờ nguyên trong phạm vi giao diện cho phép.</w:t>
            </w:r>
          </w:p>
        </w:tc>
        <w:tc>
          <w:tcPr>
            <w:tcW w:type="dxa" w:w="1956"/>
            <w:vAlign w:val="top"/>
          </w:tcPr>
          <w:p/>
        </w:tc>
      </w:tr>
      <w:tr>
        <w:trPr>
          <w:cantSplit/>
        </w:trPr>
        <w:tc>
          <w:tcPr>
            <w:tcW w:type="dxa" w:w="7682"/>
            <w:vAlign w:val="top"/>
          </w:tcPr>
          <w:p>
            <w:pPr>
              <w:keepNext w:val="0"/>
              <w:ind w:left="140"/>
            </w:pPr>
            <w:r>
              <w:t>6. Áp dụng và gỡ biện pháp xử lý tài khoản:</w:t>
            </w:r>
          </w:p>
          <w:p>
            <w:pPr>
              <w:pStyle w:val="ListBullet"/>
              <w:ind w:left="560" w:hanging="240"/>
            </w:pPr>
            <w:r>
              <w:t>Cảnh cáo tài khoản người dùng.</w:t>
            </w:r>
          </w:p>
          <w:p>
            <w:pPr>
              <w:pStyle w:val="ListBullet"/>
              <w:ind w:left="560" w:hanging="240"/>
            </w:pPr>
            <w:r>
              <w:t>Đình chỉ tài khoản theo số giờ; gỡ đình chỉ khi tài khoản đang bị đình chỉ.</w:t>
            </w:r>
          </w:p>
          <w:p>
            <w:pPr>
              <w:pStyle w:val="ListBullet"/>
              <w:ind w:left="560" w:hanging="240"/>
            </w:pPr>
            <w:r>
              <w:t>Vô hiệu hóa tài khoản do kiểm duyệt; khôi phục tài khoản đã bị vô hiệu hóa theo cơ chế này.</w:t>
            </w:r>
          </w:p>
          <w:p>
            <w:pPr>
              <w:pStyle w:val="ListBullet"/>
              <w:ind w:left="560" w:hanging="240"/>
            </w:pPr>
            <w:r>
              <w:t>Cập nhật số cảnh cáo, thời hạn đình chỉ, trạng thái tài khoản và số liệu tổng quan sau thao tác.</w:t>
            </w:r>
          </w:p>
          <w:p>
            <w:pPr>
              <w:ind w:left="140"/>
            </w:pPr>
            <w:r>
              <w:rPr>
                <w:i/>
              </w:rPr>
              <w:t>Giao diện không hiển thị các nút xử lý này trên tài khoản có vai trò Admin. Việc khôi phục tương ứng với trạng thái vô hiệu hóa do kiểm duyệt đang được hiển thị.</w:t>
            </w:r>
          </w:p>
        </w:tc>
        <w:tc>
          <w:tcPr>
            <w:tcW w:type="dxa" w:w="1956"/>
            <w:vAlign w:val="top"/>
          </w:tcPr>
          <w:p/>
        </w:tc>
      </w:tr>
      <w:tr>
        <w:trPr>
          <w:cantSplit/>
        </w:trPr>
        <w:tc>
          <w:tcPr>
            <w:tcW w:type="dxa" w:w="7682"/>
            <w:vAlign w:val="top"/>
          </w:tcPr>
          <w:p>
            <w:pPr>
              <w:keepNext w:val="0"/>
              <w:ind w:left="140"/>
            </w:pPr>
            <w:r>
              <w:t>7. Biểu đồ và phân tích hoạt động cộng đồng:</w:t>
            </w:r>
          </w:p>
          <w:p>
            <w:pPr>
              <w:pStyle w:val="ListBullet"/>
              <w:ind w:left="560" w:hanging="240"/>
            </w:pPr>
            <w:r>
              <w:t>Chọn khoảng 7 hoặc 30 ngày để xem số tài khoản mới, bài viết mới và báo cáo mới.</w:t>
            </w:r>
          </w:p>
          <w:p>
            <w:pPr>
              <w:pStyle w:val="ListBullet"/>
              <w:ind w:left="560" w:hanging="240"/>
            </w:pPr>
            <w:r>
              <w:t>Xem biểu đồ tài khoản/bài viết theo ngày, biểu đồ số báo cáo mới và phân bố báo cáo theo trạng thái.</w:t>
            </w:r>
          </w:p>
          <w:p>
            <w:pPr>
              <w:pStyle w:val="ListBullet"/>
              <w:ind w:left="560" w:hanging="240"/>
            </w:pPr>
            <w:r>
              <w:t>Mở bảng dữ liệu chi tiết theo ngày để đối chiếu biểu đồ; ngày thống kê được ghi chú theo UTC.</w:t>
            </w:r>
          </w:p>
        </w:tc>
        <w:tc>
          <w:tcPr>
            <w:tcW w:type="dxa" w:w="1956"/>
            <w:vAlign w:val="top"/>
          </w:tcPr>
          <w:p/>
        </w:tc>
      </w:tr>
      <w:tr>
        <w:trPr>
          <w:cantSplit/>
        </w:trPr>
        <w:tc>
          <w:tcPr>
            <w:tcW w:type="dxa" w:w="7682"/>
            <w:vAlign w:val="top"/>
          </w:tcPr>
          <w:p>
            <w:pPr>
              <w:keepNext w:val="0"/>
              <w:ind w:left="140"/>
            </w:pPr>
            <w:r>
              <w:t>8. Nhắc có báo cáo mới và truy cập nhanh hàng chờ:</w:t>
            </w:r>
          </w:p>
          <w:p>
            <w:pPr>
              <w:pStyle w:val="ListBullet"/>
              <w:ind w:left="560" w:hanging="240"/>
            </w:pPr>
            <w:r>
              <w:t>Hiển thị số báo cáo đang chờ ở thanh điều hướng.</w:t>
            </w:r>
          </w:p>
          <w:p>
            <w:pPr>
              <w:pStyle w:val="ListBullet"/>
              <w:ind w:left="560" w:hanging="240"/>
            </w:pPr>
            <w:r>
              <w:t>Kiểm tra báo cáo chờ định kỳ khi trang đang hiển thị và đánh dấu khi phát hiện báo cáo mới.</w:t>
            </w:r>
          </w:p>
          <w:p>
            <w:pPr>
              <w:pStyle w:val="ListBullet"/>
              <w:ind w:left="560" w:hanging="240"/>
            </w:pPr>
            <w:r>
              <w:t>Bấm biểu tượng chuông để chuyển sang danh sách báo cáo chờ và xóa chỉ báo báo cáo mới.</w:t>
            </w:r>
          </w:p>
        </w:tc>
        <w:tc>
          <w:tcPr>
            <w:tcW w:type="dxa" w:w="1956"/>
            <w:vAlign w:val="top"/>
          </w:tcPr>
          <w:p/>
        </w:tc>
      </w:tr>
      <w:tr>
        <w:trPr>
          <w:cantSplit/>
        </w:trPr>
        <w:tc>
          <w:tcPr>
            <w:tcW w:type="dxa" w:w="7682"/>
            <w:vAlign w:val="top"/>
          </w:tcPr>
          <w:p>
            <w:pPr>
              <w:keepNext w:val="0"/>
              <w:ind w:left="140"/>
            </w:pPr>
            <w:r>
              <w:t>9. Làm mới dữ liệu và duy trì phiên làm việc:</w:t>
            </w:r>
          </w:p>
          <w:p>
            <w:pPr>
              <w:pStyle w:val="ListBullet"/>
              <w:ind w:left="560" w:hanging="240"/>
            </w:pPr>
            <w:r>
              <w:t>Làm mới số liệu tổng quan, báo cáo và danh sách người dùng bằng nút Làm mới.</w:t>
            </w:r>
          </w:p>
          <w:p>
            <w:pPr>
              <w:pStyle w:val="ListBullet"/>
              <w:ind w:left="560" w:hanging="240"/>
            </w:pPr>
            <w:r>
              <w:t>Thử lại khi tải danh sách hoặc dữ liệu thất bại; hiển thị tiến trình và lỗi thao tác.</w:t>
            </w:r>
          </w:p>
          <w:p>
            <w:pPr>
              <w:pStyle w:val="ListBullet"/>
              <w:ind w:left="560" w:hanging="240"/>
            </w:pPr>
            <w:r>
              <w:t>Tự làm mới phiên đăng nhập; hiển thị trạng thái kết nối và nút thử lại khi chưa thể làm mới phiên.</w:t>
            </w:r>
          </w:p>
        </w:tc>
        <w:tc>
          <w:tcPr>
            <w:tcW w:type="dxa" w:w="1956"/>
            <w:vAlign w:val="top"/>
          </w:tcPr>
          <w:p/>
        </w:tc>
      </w:tr>
      <w:tr>
        <w:trPr>
          <w:cantSplit/>
        </w:trPr>
        <w:tc>
          <w:tcPr>
            <w:tcW w:type="dxa" w:w="7682"/>
            <w:vAlign w:val="top"/>
          </w:tcPr>
          <w:p>
            <w:pPr>
              <w:keepNext w:val="0"/>
              <w:ind w:left="140"/>
            </w:pPr>
            <w:r>
              <w:t>10. Tùy chỉnh giao diện quản trị:</w:t>
            </w:r>
          </w:p>
          <w:p>
            <w:pPr>
              <w:pStyle w:val="ListBullet"/>
              <w:ind w:left="560" w:hanging="240"/>
            </w:pPr>
            <w:r>
              <w:t>Chuyển ngôn ngữ tiếng Việt/tiếng Anh và chế độ giao diện sáng/tối.</w:t>
            </w:r>
          </w:p>
          <w:p>
            <w:pPr>
              <w:pStyle w:val="ListBullet"/>
              <w:ind w:left="560" w:hanging="240"/>
            </w:pPr>
            <w:r>
              <w:t>Chuyển nhanh giữa Tổng quan, Báo cáo và Người dùng.</w:t>
            </w:r>
          </w:p>
          <w:p>
            <w:pPr>
              <w:pStyle w:val="ListBullet"/>
              <w:ind w:left="560" w:hanging="240"/>
            </w:pPr>
            <w:r>
              <w:t>Hiển thị tên tài khoản quản trị, ngày hiện tại và định dạng số/ngày theo ngôn ngữ đã chọn.</w:t>
            </w:r>
          </w:p>
        </w:tc>
        <w:tc>
          <w:tcPr>
            <w:tcW w:type="dxa" w:w="1956"/>
            <w:vAlign w:val="top"/>
          </w:tcPr>
          <w:p/>
        </w:tc>
      </w:tr>
      <w:tr>
        <w:trPr>
          <w:cantSplit/>
        </w:trPr>
        <w:tc>
          <w:tcPr>
            <w:tcW w:type="dxa" w:w="7682"/>
            <w:vAlign w:val="top"/>
          </w:tcPr>
          <w:p>
            <w:pPr>
              <w:keepNext/>
            </w:pPr>
            <w:r>
              <w:rPr>
                <w:b/>
              </w:rPr>
              <w:t>II. Các chức năng cho người dùng (end-user)</w:t>
            </w:r>
          </w:p>
        </w:tc>
        <w:tc>
          <w:tcPr>
            <w:tcW w:type="dxa" w:w="1956"/>
            <w:vAlign w:val="top"/>
          </w:tcPr>
          <w:p/>
        </w:tc>
      </w:tr>
      <w:tr>
        <w:trPr>
          <w:cantSplit/>
        </w:trPr>
        <w:tc>
          <w:tcPr>
            <w:tcW w:type="dxa" w:w="7682"/>
            <w:vAlign w:val="top"/>
          </w:tcPr>
          <w:p>
            <w:pPr>
              <w:keepNext w:val="0"/>
              <w:ind w:left="140"/>
            </w:pPr>
            <w:r>
              <w:t>1. Đăng ký, đăng nhập và khôi phục tài khoản:</w:t>
            </w:r>
          </w:p>
          <w:p>
            <w:pPr>
              <w:pStyle w:val="ListBullet"/>
              <w:ind w:left="560" w:hanging="240"/>
            </w:pPr>
            <w:r>
              <w:t>Đăng ký tài khoản, nhập mã xác minh đăng ký và gửi lại mã khi cần.</w:t>
            </w:r>
          </w:p>
          <w:p>
            <w:pPr>
              <w:pStyle w:val="ListBullet"/>
              <w:ind w:left="560" w:hanging="240"/>
            </w:pPr>
            <w:r>
              <w:t>Đăng nhập bằng định danh tài khoản và mật khẩu; đăng xuất khỏi website.</w:t>
            </w:r>
          </w:p>
          <w:p>
            <w:pPr>
              <w:pStyle w:val="ListBullet"/>
              <w:ind w:left="560" w:hanging="240"/>
            </w:pPr>
            <w:r>
              <w:t>Đăng nhập Google, xác nhận liên kết với tài khoản hiện có khi được yêu cầu.</w:t>
            </w:r>
          </w:p>
          <w:p>
            <w:pPr>
              <w:pStyle w:val="ListBullet"/>
              <w:ind w:left="560" w:hanging="240"/>
            </w:pPr>
            <w:r>
              <w:t>Thực hiện xác minh email và quy trình quên/đặt lại mật khẩu.</w:t>
            </w:r>
          </w:p>
          <w:p>
            <w:pPr>
              <w:pStyle w:val="ListBullet"/>
              <w:ind w:left="560" w:hanging="240"/>
            </w:pPr>
            <w:r>
              <w:t>Nhập mã xác thực bước hai khi tài khoản đã bật tính năng này.</w:t>
            </w:r>
          </w:p>
          <w:p>
            <w:pPr>
              <w:ind w:left="140"/>
            </w:pPr>
            <w:r>
              <w:rPr>
                <w:i/>
              </w:rPr>
              <w:t>Đăng nhập thành công để sử dụng các màn hình dành cho thành viên. Google và việc gửi email phụ thuộc cấu hình dịch vụ.</w:t>
            </w:r>
          </w:p>
        </w:tc>
        <w:tc>
          <w:tcPr>
            <w:tcW w:type="dxa" w:w="1956"/>
            <w:vAlign w:val="top"/>
          </w:tcPr>
          <w:p/>
        </w:tc>
      </w:tr>
      <w:tr>
        <w:trPr>
          <w:cantSplit/>
        </w:trPr>
        <w:tc>
          <w:tcPr>
            <w:tcW w:type="dxa" w:w="7682"/>
            <w:vAlign w:val="top"/>
          </w:tcPr>
          <w:p>
            <w:pPr>
              <w:keepNext w:val="0"/>
              <w:ind w:left="140"/>
            </w:pPr>
            <w:r>
              <w:t>2. Quản lý trang cá nhân:</w:t>
            </w:r>
          </w:p>
          <w:p>
            <w:pPr>
              <w:pStyle w:val="ListBullet"/>
              <w:ind w:left="560" w:hanging="240"/>
            </w:pPr>
            <w:r>
              <w:t>Xem trang cá nhân của mình hoặc người dùng khác.</w:t>
            </w:r>
          </w:p>
          <w:p>
            <w:pPr>
              <w:pStyle w:val="ListBullet"/>
              <w:ind w:left="560" w:hanging="240"/>
            </w:pPr>
            <w:r>
              <w:t>Chỉnh sửa thông tin hồ sơ như tên hiển thị, giới thiệu, nơi sống, công việc và học vấn.</w:t>
            </w:r>
          </w:p>
          <w:p>
            <w:pPr>
              <w:pStyle w:val="ListBullet"/>
              <w:ind w:left="560" w:hanging="240"/>
            </w:pPr>
            <w:r>
              <w:t>Thay đổi ảnh đại diện và ảnh bìa của mình.</w:t>
            </w:r>
          </w:p>
          <w:p>
            <w:pPr>
              <w:pStyle w:val="ListBullet"/>
              <w:ind w:left="560" w:hanging="240"/>
            </w:pPr>
            <w:r>
              <w:t>Xem các mục bài viết, giới thiệu, bạn bè và ảnh; xem số lượng theo dõi.</w:t>
            </w:r>
          </w:p>
          <w:p>
            <w:pPr>
              <w:ind w:left="140"/>
            </w:pPr>
            <w:r>
              <w:rPr>
                <w:i/>
              </w:rPr>
              <w:t>Thông tin và thao tác hiển thị theo quyền truy cập, quan hệ giữa hai tài khoản và quyền riêng tư.</w:t>
            </w:r>
          </w:p>
        </w:tc>
        <w:tc>
          <w:tcPr>
            <w:tcW w:type="dxa" w:w="1956"/>
            <w:vAlign w:val="top"/>
          </w:tcPr>
          <w:p/>
        </w:tc>
      </w:tr>
      <w:tr>
        <w:trPr>
          <w:cantSplit/>
        </w:trPr>
        <w:tc>
          <w:tcPr>
            <w:tcW w:type="dxa" w:w="7682"/>
            <w:vAlign w:val="top"/>
          </w:tcPr>
          <w:p>
            <w:pPr>
              <w:keepNext w:val="0"/>
              <w:ind w:left="140"/>
            </w:pPr>
            <w:r>
              <w:t>3. Kết bạn và theo dõi người dùng:</w:t>
            </w:r>
          </w:p>
          <w:p>
            <w:pPr>
              <w:pStyle w:val="ListBullet"/>
              <w:ind w:left="560" w:hanging="240"/>
            </w:pPr>
            <w:r>
              <w:t>Gửi lời mời kết bạn; xem lời mời đã nhận và đã gửi.</w:t>
            </w:r>
          </w:p>
          <w:p>
            <w:pPr>
              <w:pStyle w:val="ListBullet"/>
              <w:ind w:left="560" w:hanging="240"/>
            </w:pPr>
            <w:r>
              <w:t>Chấp nhận hoặc từ chối lời mời nhận được; hủy lời mời đã gửi.</w:t>
            </w:r>
          </w:p>
          <w:p>
            <w:pPr>
              <w:pStyle w:val="ListBullet"/>
              <w:ind w:left="560" w:hanging="240"/>
            </w:pPr>
            <w:r>
              <w:t>Xem danh sách bạn bè và hủy kết bạn.</w:t>
            </w:r>
          </w:p>
          <w:p>
            <w:pPr>
              <w:pStyle w:val="ListBullet"/>
              <w:ind w:left="560" w:hanging="240"/>
            </w:pPr>
            <w:r>
              <w:t>Theo dõi hoặc bỏ theo dõi người dùng.</w:t>
            </w:r>
          </w:p>
          <w:p>
            <w:pPr>
              <w:pStyle w:val="ListBullet"/>
              <w:ind w:left="560" w:hanging="240"/>
            </w:pPr>
            <w:r>
              <w:t>Chặn người dùng và quản lý danh sách để bỏ chặn khi cần.</w:t>
            </w:r>
          </w:p>
          <w:p>
            <w:pPr>
              <w:ind w:left="140"/>
            </w:pPr>
            <w:r>
              <w:rPr>
                <w:i/>
              </w:rPr>
              <w:t>Cập nhật trạng thái quan hệ để phục vụ việc theo dõi nội dung và kiểm soát tương tác.</w:t>
            </w:r>
          </w:p>
        </w:tc>
        <w:tc>
          <w:tcPr>
            <w:tcW w:type="dxa" w:w="1956"/>
            <w:vAlign w:val="top"/>
          </w:tcPr>
          <w:p/>
        </w:tc>
      </w:tr>
      <w:tr>
        <w:trPr>
          <w:cantSplit/>
        </w:trPr>
        <w:tc>
          <w:tcPr>
            <w:tcW w:type="dxa" w:w="7682"/>
            <w:vAlign w:val="top"/>
          </w:tcPr>
          <w:p>
            <w:pPr>
              <w:keepNext w:val="0"/>
              <w:ind w:left="140"/>
            </w:pPr>
            <w:r>
              <w:t>4. Bảng tin và quản lý bài viết:</w:t>
            </w:r>
          </w:p>
          <w:p>
            <w:pPr>
              <w:pStyle w:val="ListBullet"/>
              <w:ind w:left="560" w:hanging="240"/>
            </w:pPr>
            <w:r>
              <w:t>Xem bảng tin tổng hợp hoặc bảng tin đang theo dõi; tải thêm nội dung.</w:t>
            </w:r>
          </w:p>
          <w:p>
            <w:pPr>
              <w:pStyle w:val="ListBullet"/>
              <w:ind w:left="560" w:hanging="240"/>
            </w:pPr>
            <w:r>
              <w:t>Tạo bài viết văn bản, đính kèm ảnh/video và chọn nền cho bài viết phù hợp.</w:t>
            </w:r>
          </w:p>
          <w:p>
            <w:pPr>
              <w:pStyle w:val="ListBullet"/>
              <w:ind w:left="560" w:hanging="240"/>
            </w:pPr>
            <w:r>
              <w:t>Chọn quyền riêng tư bài viết: công khai, bạn bè hoặc chỉ mình tôi.</w:t>
            </w:r>
          </w:p>
          <w:p>
            <w:pPr>
              <w:pStyle w:val="ListBullet"/>
              <w:ind w:left="560" w:hanging="240"/>
            </w:pPr>
            <w:r>
              <w:t>Chỉnh sửa nội dung, thay đổi quyền riêng tư hoặc xóa bài viết do mình quản lý.</w:t>
            </w:r>
          </w:p>
          <w:p>
            <w:pPr>
              <w:pStyle w:val="ListBullet"/>
              <w:ind w:left="560" w:hanging="240"/>
            </w:pPr>
            <w:r>
              <w:t>Mở trang chi tiết bài viết và trình xem ảnh/video.</w:t>
            </w:r>
          </w:p>
          <w:p>
            <w:pPr>
              <w:ind w:left="140"/>
            </w:pPr>
            <w:r>
              <w:rPr>
                <w:i/>
              </w:rPr>
              <w:t>Bài viết được hiển thị theo quyền riêng tư và quyền đăng bài của từng không gian.</w:t>
            </w:r>
          </w:p>
        </w:tc>
        <w:tc>
          <w:tcPr>
            <w:tcW w:type="dxa" w:w="1956"/>
            <w:vAlign w:val="top"/>
          </w:tcPr>
          <w:p/>
        </w:tc>
      </w:tr>
      <w:tr>
        <w:trPr>
          <w:cantSplit/>
        </w:trPr>
        <w:tc>
          <w:tcPr>
            <w:tcW w:type="dxa" w:w="7682"/>
            <w:vAlign w:val="top"/>
          </w:tcPr>
          <w:p>
            <w:pPr>
              <w:keepNext w:val="0"/>
              <w:ind w:left="140"/>
            </w:pPr>
            <w:r>
              <w:t>5. Tương tác với bài viết và bình luận:</w:t>
            </w:r>
          </w:p>
          <w:p>
            <w:pPr>
              <w:pStyle w:val="ListBullet"/>
              <w:ind w:left="560" w:hanging="240"/>
            </w:pPr>
            <w:r>
              <w:t>Thả, đổi hoặc bỏ cảm xúc đối với bài viết; xem danh sách người đã bày tỏ cảm xúc.</w:t>
            </w:r>
          </w:p>
          <w:p>
            <w:pPr>
              <w:pStyle w:val="ListBullet"/>
              <w:ind w:left="560" w:hanging="240"/>
            </w:pPr>
            <w:r>
              <w:t>Viết bình luận, trả lời bình luận và bày tỏ cảm xúc với bình luận.</w:t>
            </w:r>
          </w:p>
          <w:p>
            <w:pPr>
              <w:pStyle w:val="ListBullet"/>
              <w:ind w:left="560" w:hanging="240"/>
            </w:pPr>
            <w:r>
              <w:t>Chỉnh sửa hoặc xóa bình luận của mình theo quyền được phép.</w:t>
            </w:r>
          </w:p>
          <w:p>
            <w:pPr>
              <w:pStyle w:val="ListBullet"/>
              <w:ind w:left="560" w:hanging="240"/>
            </w:pPr>
            <w:r>
              <w:t>Hiển thị liên kết nhắc đến người dùng và hashtag trong nội dung.</w:t>
            </w:r>
          </w:p>
          <w:p>
            <w:pPr>
              <w:pStyle w:val="ListBullet"/>
              <w:ind w:left="560" w:hanging="240"/>
            </w:pPr>
            <w:r>
              <w:t>Chia sẻ bài viết lên trang cá nhân, nhóm hoặc Page có quyền đăng, kèm lời nhắn.</w:t>
            </w:r>
          </w:p>
          <w:p>
            <w:pPr>
              <w:ind w:left="140"/>
            </w:pPr>
            <w:r>
              <w:rPr>
                <w:i/>
              </w:rPr>
              <w:t>Cập nhật nội dung trao đổi và các chỉ số tương tác của bài viết.</w:t>
            </w:r>
          </w:p>
        </w:tc>
        <w:tc>
          <w:tcPr>
            <w:tcW w:type="dxa" w:w="1956"/>
            <w:vAlign w:val="top"/>
          </w:tcPr>
          <w:p/>
        </w:tc>
      </w:tr>
      <w:tr>
        <w:trPr>
          <w:cantSplit/>
        </w:trPr>
        <w:tc>
          <w:tcPr>
            <w:tcW w:type="dxa" w:w="7682"/>
            <w:vAlign w:val="top"/>
          </w:tcPr>
          <w:p>
            <w:pPr>
              <w:keepNext w:val="0"/>
              <w:ind w:left="140"/>
            </w:pPr>
            <w:r>
              <w:t>6. Stories — đăng và xem tin:</w:t>
            </w:r>
          </w:p>
          <w:p>
            <w:pPr>
              <w:pStyle w:val="ListBullet"/>
              <w:ind w:left="560" w:hanging="240"/>
            </w:pPr>
            <w:r>
              <w:t>Tạo Story từ tệp phương tiện, thêm chú thích và chọn quyền riêng tư.</w:t>
            </w:r>
          </w:p>
          <w:p>
            <w:pPr>
              <w:pStyle w:val="ListBullet"/>
              <w:ind w:left="560" w:hanging="240"/>
            </w:pPr>
            <w:r>
              <w:t>Mở trình xem tin, chuyển giữa các tin và tạm dừng khi tương tác.</w:t>
            </w:r>
          </w:p>
          <w:p>
            <w:pPr>
              <w:pStyle w:val="ListBullet"/>
              <w:ind w:left="560" w:hanging="240"/>
            </w:pPr>
            <w:r>
              <w:t>Bày tỏ hoặc bỏ cảm xúc với tin của người khác.</w:t>
            </w:r>
          </w:p>
          <w:p>
            <w:pPr>
              <w:pStyle w:val="ListBullet"/>
              <w:ind w:left="560" w:hanging="240"/>
            </w:pPr>
            <w:r>
              <w:t>Gửi câu trả lời cho Story vào cuộc trò chuyện Zola.</w:t>
            </w:r>
          </w:p>
          <w:p>
            <w:pPr>
              <w:pStyle w:val="ListBullet"/>
              <w:ind w:left="560" w:hanging="240"/>
            </w:pPr>
            <w:r>
              <w:t>Chủ tin xem danh sách người đã xem; xem lại tin của mình trong kho lưu trữ.</w:t>
            </w:r>
          </w:p>
          <w:p>
            <w:pPr>
              <w:ind w:left="140"/>
            </w:pPr>
            <w:r>
              <w:rPr>
                <w:i/>
              </w:rPr>
              <w:t>Theo dõi trạng thái đã xem và phản hồi của tin. Tài liệu chỉ ghi thao tác đã có trên giao diện web.</w:t>
            </w:r>
          </w:p>
        </w:tc>
        <w:tc>
          <w:tcPr>
            <w:tcW w:type="dxa" w:w="1956"/>
            <w:vAlign w:val="top"/>
          </w:tcPr>
          <w:p/>
        </w:tc>
      </w:tr>
      <w:tr>
        <w:trPr>
          <w:cantSplit/>
        </w:trPr>
        <w:tc>
          <w:tcPr>
            <w:tcW w:type="dxa" w:w="7682"/>
            <w:vAlign w:val="top"/>
          </w:tcPr>
          <w:p>
            <w:pPr>
              <w:keepNext w:val="0"/>
              <w:ind w:left="140"/>
            </w:pPr>
            <w:r>
              <w:t>7. Reels — video ngắn:</w:t>
            </w:r>
          </w:p>
          <w:p>
            <w:pPr>
              <w:pStyle w:val="ListBullet"/>
              <w:ind w:left="560" w:hanging="240"/>
            </w:pPr>
            <w:r>
              <w:t>Tải video để tạo Reel, nhập chú thích và chọn quyền riêng tư.</w:t>
            </w:r>
          </w:p>
          <w:p>
            <w:pPr>
              <w:pStyle w:val="ListBullet"/>
              <w:ind w:left="560" w:hanging="240"/>
            </w:pPr>
            <w:r>
              <w:t>Xem luồng Dành cho bạn hoặc Đang theo dõi; chuyển giữa các video.</w:t>
            </w:r>
          </w:p>
          <w:p>
            <w:pPr>
              <w:pStyle w:val="ListBullet"/>
              <w:ind w:left="560" w:hanging="240"/>
            </w:pPr>
            <w:r>
              <w:t>Điều khiển phát video và xem số lượt xem.</w:t>
            </w:r>
          </w:p>
          <w:p>
            <w:pPr>
              <w:pStyle w:val="ListBullet"/>
              <w:ind w:left="560" w:hanging="240"/>
            </w:pPr>
            <w:r>
              <w:t>Thả cảm xúc, bình luận/trả lời, chia sẻ và lưu hoặc bỏ lưu Reel.</w:t>
            </w:r>
          </w:p>
          <w:p>
            <w:pPr>
              <w:pStyle w:val="ListBullet"/>
              <w:ind w:left="560" w:hanging="240"/>
            </w:pPr>
            <w:r>
              <w:t>Theo dõi tác giả ngay trong giao diện xem Reel.</w:t>
            </w:r>
          </w:p>
          <w:p>
            <w:pPr>
              <w:ind w:left="140"/>
            </w:pPr>
            <w:r>
              <w:rPr>
                <w:i/>
              </w:rPr>
              <w:t>Người dùng khám phá video ngắn và tương tác ngay tại trình xem.</w:t>
            </w:r>
          </w:p>
        </w:tc>
        <w:tc>
          <w:tcPr>
            <w:tcW w:type="dxa" w:w="1956"/>
            <w:vAlign w:val="top"/>
          </w:tcPr>
          <w:p/>
        </w:tc>
      </w:tr>
      <w:tr>
        <w:trPr>
          <w:cantSplit/>
        </w:trPr>
        <w:tc>
          <w:tcPr>
            <w:tcW w:type="dxa" w:w="7682"/>
            <w:vAlign w:val="top"/>
          </w:tcPr>
          <w:p>
            <w:pPr>
              <w:keepNext w:val="0"/>
              <w:ind w:left="140"/>
            </w:pPr>
            <w:r>
              <w:t>8. Nhóm cộng đồng:</w:t>
            </w:r>
          </w:p>
          <w:p>
            <w:pPr>
              <w:pStyle w:val="ListBullet"/>
              <w:ind w:left="560" w:hanging="240"/>
            </w:pPr>
            <w:r>
              <w:t>Khám phá, tạo nhóm; tham gia, gửi yêu cầu tham gia hoặc rời nhóm.</w:t>
            </w:r>
          </w:p>
          <w:p>
            <w:pPr>
              <w:pStyle w:val="ListBullet"/>
              <w:ind w:left="560" w:hanging="240"/>
            </w:pPr>
            <w:r>
              <w:t>Xem thành viên, nội quy và bài viết; tạo bài đăng trong nhóm khi có quyền.</w:t>
            </w:r>
          </w:p>
          <w:p>
            <w:pPr>
              <w:pStyle w:val="ListBullet"/>
              <w:ind w:left="560" w:hanging="240"/>
            </w:pPr>
            <w:r>
              <w:t>Người quản lý chỉnh sửa thông tin, quyền riêng tư và ảnh bìa nhóm.</w:t>
            </w:r>
          </w:p>
          <w:p>
            <w:pPr>
              <w:pStyle w:val="ListBullet"/>
              <w:ind w:left="560" w:hanging="240"/>
            </w:pPr>
            <w:r>
              <w:t>Mời thành viên, duyệt/từ chối yêu cầu vào nhóm, đổi vai trò hoặc loại thành viên.</w:t>
            </w:r>
          </w:p>
          <w:p>
            <w:pPr>
              <w:pStyle w:val="ListBullet"/>
              <w:ind w:left="560" w:hanging="240"/>
            </w:pPr>
            <w:r>
              <w:t>Quản lý nội quy, gỡ bài viết và xóa nhóm theo quyền được cấp.</w:t>
            </w:r>
          </w:p>
          <w:p>
            <w:pPr>
              <w:ind w:left="140"/>
            </w:pPr>
            <w:r>
              <w:rPr>
                <w:i/>
              </w:rPr>
              <w:t>Phạm vi thao tác phụ thuộc nhóm công khai/riêng tư và vai trò của người dùng trong nhóm.</w:t>
            </w:r>
          </w:p>
        </w:tc>
        <w:tc>
          <w:tcPr>
            <w:tcW w:type="dxa" w:w="1956"/>
            <w:vAlign w:val="top"/>
          </w:tcPr>
          <w:p/>
        </w:tc>
      </w:tr>
      <w:tr>
        <w:trPr>
          <w:cantSplit/>
        </w:trPr>
        <w:tc>
          <w:tcPr>
            <w:tcW w:type="dxa" w:w="7682"/>
            <w:vAlign w:val="top"/>
          </w:tcPr>
          <w:p>
            <w:pPr>
              <w:keepNext w:val="0"/>
              <w:ind w:left="140"/>
            </w:pPr>
            <w:r>
              <w:t>9. Pages — trang cộng đồng:</w:t>
            </w:r>
          </w:p>
          <w:p>
            <w:pPr>
              <w:pStyle w:val="ListBullet"/>
              <w:ind w:left="560" w:hanging="240"/>
            </w:pPr>
            <w:r>
              <w:t>Khám phá, tạo và theo dõi/bỏ theo dõi Page; xem các Page của mình.</w:t>
            </w:r>
          </w:p>
          <w:p>
            <w:pPr>
              <w:pStyle w:val="ListBullet"/>
              <w:ind w:left="560" w:hanging="240"/>
            </w:pPr>
            <w:r>
              <w:t>Chỉnh sửa tên, username, danh mục, giới thiệu, ảnh đại diện và ảnh bìa.</w:t>
            </w:r>
          </w:p>
          <w:p>
            <w:pPr>
              <w:pStyle w:val="ListBullet"/>
              <w:ind w:left="560" w:hanging="240"/>
            </w:pPr>
            <w:r>
              <w:t>Xuất bản hoặc hủy xuất bản Page; xóa Page khi đủ quyền.</w:t>
            </w:r>
          </w:p>
          <w:p>
            <w:pPr>
              <w:pStyle w:val="ListBullet"/>
              <w:ind w:left="560" w:hanging="240"/>
            </w:pPr>
            <w:r>
              <w:t>Đăng và quản lý bài viết dưới danh nghĩa Page.</w:t>
            </w:r>
          </w:p>
          <w:p>
            <w:pPr>
              <w:pStyle w:val="ListBullet"/>
              <w:ind w:left="560" w:hanging="240"/>
            </w:pPr>
            <w:r>
              <w:t>Mời người quản lý, xử lý lời mời, phân vai trò, xóa thành viên quản lý và chuyển quyền sở hữu.</w:t>
            </w:r>
          </w:p>
          <w:p>
            <w:pPr>
              <w:ind w:left="140"/>
            </w:pPr>
            <w:r>
              <w:rPr>
                <w:i/>
              </w:rPr>
              <w:t>Chủ sở hữu, quản trị viên, biên tập viên và kiểm duyệt viên có phạm vi quyền khác nhau.</w:t>
            </w:r>
          </w:p>
        </w:tc>
        <w:tc>
          <w:tcPr>
            <w:tcW w:type="dxa" w:w="1956"/>
            <w:vAlign w:val="top"/>
          </w:tcPr>
          <w:p/>
        </w:tc>
      </w:tr>
      <w:tr>
        <w:trPr>
          <w:cantSplit/>
        </w:trPr>
        <w:tc>
          <w:tcPr>
            <w:tcW w:type="dxa" w:w="7682"/>
            <w:vAlign w:val="top"/>
          </w:tcPr>
          <w:p>
            <w:pPr>
              <w:keepNext w:val="0"/>
              <w:ind w:left="140"/>
            </w:pPr>
            <w:r>
              <w:t>10. Tìm kiếm nội dung và người dùng:</w:t>
            </w:r>
          </w:p>
          <w:p>
            <w:pPr>
              <w:pStyle w:val="ListBullet"/>
              <w:ind w:left="560" w:hanging="240"/>
            </w:pPr>
            <w:r>
              <w:t>Tìm theo từ khóa và xem gợi ý ngay trên ô tìm kiếm.</w:t>
            </w:r>
          </w:p>
          <w:p>
            <w:pPr>
              <w:pStyle w:val="ListBullet"/>
              <w:ind w:left="560" w:hanging="240"/>
            </w:pPr>
            <w:r>
              <w:t>Lọc kết quả theo người dùng, bài viết, nhóm, Pages, Reels và sự kiện.</w:t>
            </w:r>
          </w:p>
          <w:p>
            <w:pPr>
              <w:pStyle w:val="ListBullet"/>
              <w:ind w:left="560" w:hanging="240"/>
            </w:pPr>
            <w:r>
              <w:t>Mở trang chi tiết tương ứng từ kết quả tìm kiếm.</w:t>
            </w:r>
          </w:p>
          <w:p>
            <w:pPr>
              <w:pStyle w:val="ListBullet"/>
              <w:ind w:left="560" w:hanging="240"/>
            </w:pPr>
            <w:r>
              <w:t>Xem bài viết theo hashtag; sử dụng và quản lý lịch sử tìm kiếm gần đây.</w:t>
            </w:r>
          </w:p>
          <w:p>
            <w:pPr>
              <w:ind w:left="140"/>
            </w:pPr>
            <w:r>
              <w:rPr>
                <w:i/>
              </w:rPr>
              <w:t>Kết quả hiển thị theo loại nội dung và quyền truy cập của người tìm kiếm.</w:t>
            </w:r>
          </w:p>
        </w:tc>
        <w:tc>
          <w:tcPr>
            <w:tcW w:type="dxa" w:w="1956"/>
            <w:vAlign w:val="top"/>
          </w:tcPr>
          <w:p/>
        </w:tc>
      </w:tr>
      <w:tr>
        <w:trPr>
          <w:cantSplit/>
        </w:trPr>
        <w:tc>
          <w:tcPr>
            <w:tcW w:type="dxa" w:w="7682"/>
            <w:vAlign w:val="top"/>
          </w:tcPr>
          <w:p>
            <w:pPr>
              <w:keepNext w:val="0"/>
              <w:ind w:left="140"/>
            </w:pPr>
            <w:r>
              <w:t>11. Thông báo hoạt động:</w:t>
            </w:r>
          </w:p>
          <w:p>
            <w:pPr>
              <w:pStyle w:val="ListBullet"/>
              <w:ind w:left="560" w:hanging="240"/>
            </w:pPr>
            <w:r>
              <w:t>Xem danh sách thông báo và số lượng thông báo chưa đọc.</w:t>
            </w:r>
          </w:p>
          <w:p>
            <w:pPr>
              <w:pStyle w:val="ListBullet"/>
              <w:ind w:left="560" w:hanging="240"/>
            </w:pPr>
            <w:r>
              <w:t>Nhận cập nhật theo thời gian thực khi có hoạt động liên quan.</w:t>
            </w:r>
          </w:p>
          <w:p>
            <w:pPr>
              <w:pStyle w:val="ListBullet"/>
              <w:ind w:left="560" w:hanging="240"/>
            </w:pPr>
            <w:r>
              <w:t>Mở nội dung hoặc đối tượng liên quan từ thông báo.</w:t>
            </w:r>
          </w:p>
          <w:p>
            <w:pPr>
              <w:pStyle w:val="ListBullet"/>
              <w:ind w:left="560" w:hanging="240"/>
            </w:pPr>
            <w:r>
              <w:t>Đánh dấu một thông báo hoặc tất cả thông báo là đã đọc.</w:t>
            </w:r>
          </w:p>
          <w:p>
            <w:pPr>
              <w:ind w:left="140"/>
            </w:pPr>
            <w:r>
              <w:rPr>
                <w:i/>
              </w:rPr>
              <w:t>Đồng bộ trạng thái đã đọc giữa danh sách thông báo và chỉ báo trên giao diện.</w:t>
            </w:r>
          </w:p>
        </w:tc>
        <w:tc>
          <w:tcPr>
            <w:tcW w:type="dxa" w:w="1956"/>
            <w:vAlign w:val="top"/>
          </w:tcPr>
          <w:p/>
        </w:tc>
      </w:tr>
      <w:tr>
        <w:trPr>
          <w:cantSplit/>
        </w:trPr>
        <w:tc>
          <w:tcPr>
            <w:tcW w:type="dxa" w:w="7682"/>
            <w:vAlign w:val="top"/>
          </w:tcPr>
          <w:p>
            <w:pPr>
              <w:keepNext w:val="0"/>
              <w:ind w:left="140"/>
            </w:pPr>
            <w:r>
              <w:t>12. Nhắn tin nhanh trong cửa sổ chat nổi:</w:t>
            </w:r>
          </w:p>
          <w:p>
            <w:pPr>
              <w:pStyle w:val="ListBullet"/>
              <w:ind w:left="560" w:hanging="240"/>
            </w:pPr>
            <w:r>
              <w:t>Xem các cuộc trò chuyện đã có; lọc Tất cả, Chưa đọc hoặc Nhóm.</w:t>
            </w:r>
          </w:p>
          <w:p>
            <w:pPr>
              <w:pStyle w:val="ListBullet"/>
              <w:ind w:left="560" w:hanging="240"/>
            </w:pPr>
            <w:r>
              <w:t>Lọc danh sách theo tên cuộc trò chuyện hoặc username của người liên quan.</w:t>
            </w:r>
          </w:p>
          <w:p>
            <w:pPr>
              <w:pStyle w:val="ListBullet"/>
              <w:ind w:left="560" w:hanging="240"/>
            </w:pPr>
            <w:r>
              <w:t>Mở cửa sổ chat nổi, tải lịch sử và tin cũ hơn, gửi/nhận tin nhắn văn bản theo thời gian thực.</w:t>
            </w:r>
          </w:p>
          <w:p>
            <w:pPr>
              <w:pStyle w:val="ListBullet"/>
              <w:ind w:left="560" w:hanging="240"/>
            </w:pPr>
            <w:r>
              <w:t>Xem trạng thái hoạt động và trạng thái đang gửi/đã gửi/đã xem; thu nhỏ hoặc đóng chat.</w:t>
            </w:r>
          </w:p>
          <w:p>
            <w:pPr>
              <w:pStyle w:val="ListBullet"/>
              <w:ind w:left="560" w:hanging="240"/>
            </w:pPr>
            <w:r>
              <w:t>Mở ứng dụng Zola Light qua liên kết Xem tất cả trong Zola hoặc đường dẫn /messages.</w:t>
            </w:r>
          </w:p>
          <w:p>
            <w:pPr>
              <w:ind w:left="140"/>
            </w:pPr>
            <w:r>
              <w:rPr>
                <w:i/>
              </w:rPr>
              <w:t>Chat nổi phục vụ nhắn tin nhanh. Các chức năng đầy đủ của ứng dụng Zola Light riêng không thuộc phạm vi tài liệu.</w:t>
            </w:r>
          </w:p>
        </w:tc>
        <w:tc>
          <w:tcPr>
            <w:tcW w:type="dxa" w:w="1956"/>
            <w:vAlign w:val="top"/>
          </w:tcPr>
          <w:p/>
        </w:tc>
      </w:tr>
      <w:tr>
        <w:trPr>
          <w:cantSplit/>
        </w:trPr>
        <w:tc>
          <w:tcPr>
            <w:tcW w:type="dxa" w:w="7682"/>
            <w:vAlign w:val="top"/>
          </w:tcPr>
          <w:p>
            <w:pPr>
              <w:keepNext w:val="0"/>
              <w:ind w:left="140"/>
            </w:pPr>
            <w:r>
              <w:t>13. Lưu và ghim bài viết:</w:t>
            </w:r>
          </w:p>
          <w:p>
            <w:pPr>
              <w:pStyle w:val="ListBullet"/>
              <w:ind w:left="560" w:hanging="240"/>
            </w:pPr>
            <w:r>
              <w:t>Lưu hoặc bỏ lưu bài viết/Reel để tìm lại nội dung quan tâm.</w:t>
            </w:r>
          </w:p>
          <w:p>
            <w:pPr>
              <w:pStyle w:val="ListBullet"/>
              <w:ind w:left="560" w:hanging="240"/>
            </w:pPr>
            <w:r>
              <w:t>Mở danh sách bài đã lưu và truy cập lại nội dung.</w:t>
            </w:r>
          </w:p>
          <w:p>
            <w:pPr>
              <w:pStyle w:val="ListBullet"/>
              <w:ind w:left="560" w:hanging="240"/>
            </w:pPr>
            <w:r>
              <w:t>Ghim hoặc bỏ ghim bài viết khi người dùng có quyền quản lý.</w:t>
            </w:r>
          </w:p>
        </w:tc>
        <w:tc>
          <w:tcPr>
            <w:tcW w:type="dxa" w:w="1956"/>
            <w:vAlign w:val="top"/>
          </w:tcPr>
          <w:p/>
        </w:tc>
      </w:tr>
      <w:tr>
        <w:trPr>
          <w:cantSplit/>
        </w:trPr>
        <w:tc>
          <w:tcPr>
            <w:tcW w:type="dxa" w:w="7682"/>
            <w:vAlign w:val="top"/>
          </w:tcPr>
          <w:p>
            <w:pPr>
              <w:keepNext w:val="0"/>
              <w:ind w:left="140"/>
            </w:pPr>
            <w:r>
              <w:t>14. Gợi ý kết bạn và bạn chung:</w:t>
            </w:r>
          </w:p>
          <w:p>
            <w:pPr>
              <w:pStyle w:val="ListBullet"/>
              <w:ind w:left="560" w:hanging="240"/>
            </w:pPr>
            <w:r>
              <w:t>Xem danh sách người được gợi ý kết bạn và số bạn chung.</w:t>
            </w:r>
          </w:p>
          <w:p>
            <w:pPr>
              <w:pStyle w:val="ListBullet"/>
              <w:ind w:left="560" w:hanging="240"/>
            </w:pPr>
            <w:r>
              <w:t>Gửi lời mời kết bạn từ thẻ gợi ý hoặc bỏ qua gợi ý.</w:t>
            </w:r>
          </w:p>
          <w:p>
            <w:pPr>
              <w:pStyle w:val="ListBullet"/>
              <w:ind w:left="560" w:hanging="240"/>
            </w:pPr>
            <w:r>
              <w:t>Xem các mối quan hệ chung khi truy cập hồ sơ người khác.</w:t>
            </w:r>
          </w:p>
        </w:tc>
        <w:tc>
          <w:tcPr>
            <w:tcW w:type="dxa" w:w="1956"/>
            <w:vAlign w:val="top"/>
          </w:tcPr>
          <w:p/>
        </w:tc>
      </w:tr>
      <w:tr>
        <w:trPr>
          <w:cantSplit/>
        </w:trPr>
        <w:tc>
          <w:tcPr>
            <w:tcW w:type="dxa" w:w="7682"/>
            <w:vAlign w:val="top"/>
          </w:tcPr>
          <w:p>
            <w:pPr>
              <w:keepNext w:val="0"/>
              <w:ind w:left="140"/>
            </w:pPr>
            <w:r>
              <w:t>15. Album ảnh:</w:t>
            </w:r>
          </w:p>
          <w:p>
            <w:pPr>
              <w:pStyle w:val="ListBullet"/>
              <w:ind w:left="560" w:hanging="240"/>
            </w:pPr>
            <w:r>
              <w:t>Tạo album với tên và quyền riêng tư; tải ảnh lên album.</w:t>
            </w:r>
          </w:p>
          <w:p>
            <w:pPr>
              <w:pStyle w:val="ListBullet"/>
              <w:ind w:left="560" w:hanging="240"/>
            </w:pPr>
            <w:r>
              <w:t>Xem danh sách album và ảnh trong album; mở trình xem ảnh chi tiết.</w:t>
            </w:r>
          </w:p>
          <w:p>
            <w:pPr>
              <w:pStyle w:val="ListBullet"/>
              <w:ind w:left="560" w:hanging="240"/>
            </w:pPr>
            <w:r>
              <w:t>Chỉnh sửa chú thích ảnh và xóa ảnh khỏi album của mình.</w:t>
            </w:r>
          </w:p>
        </w:tc>
        <w:tc>
          <w:tcPr>
            <w:tcW w:type="dxa" w:w="1956"/>
            <w:vAlign w:val="top"/>
          </w:tcPr>
          <w:p/>
        </w:tc>
      </w:tr>
      <w:tr>
        <w:trPr>
          <w:cantSplit/>
        </w:trPr>
        <w:tc>
          <w:tcPr>
            <w:tcW w:type="dxa" w:w="7682"/>
            <w:vAlign w:val="top"/>
          </w:tcPr>
          <w:p>
            <w:pPr>
              <w:keepNext w:val="0"/>
              <w:ind w:left="140"/>
            </w:pPr>
            <w:r>
              <w:t>16. Sự kiện:</w:t>
            </w:r>
          </w:p>
          <w:p>
            <w:pPr>
              <w:pStyle w:val="ListBullet"/>
              <w:ind w:left="560" w:hanging="240"/>
            </w:pPr>
            <w:r>
              <w:t>Khám phá sự kiện, xem sự kiện sắp tới, sự kiện của mình và lời mời nhận được.</w:t>
            </w:r>
          </w:p>
          <w:p>
            <w:pPr>
              <w:pStyle w:val="ListBullet"/>
              <w:ind w:left="560" w:hanging="240"/>
            </w:pPr>
            <w:r>
              <w:t>Tạo sự kiện với thời gian, mô tả, quyền riêng tư và địa điểm/trực tuyến; công bố hoặc hủy khi có quyền.</w:t>
            </w:r>
          </w:p>
          <w:p>
            <w:pPr>
              <w:pStyle w:val="ListBullet"/>
              <w:ind w:left="560" w:hanging="240"/>
            </w:pPr>
            <w:r>
              <w:t>Chấp nhận/từ chối lời mời; chọn Sẽ tham gia hoặc Quan tâm, hoặc xóa phản hồi.</w:t>
            </w:r>
          </w:p>
          <w:p>
            <w:pPr>
              <w:pStyle w:val="ListBullet"/>
              <w:ind w:left="560" w:hanging="240"/>
            </w:pPr>
            <w:r>
              <w:t>Xem người tham gia và tạo bài thảo luận khi được phép.</w:t>
            </w:r>
          </w:p>
        </w:tc>
        <w:tc>
          <w:tcPr>
            <w:tcW w:type="dxa" w:w="1956"/>
            <w:vAlign w:val="top"/>
          </w:tcPr>
          <w:p/>
        </w:tc>
      </w:tr>
      <w:tr>
        <w:trPr>
          <w:cantSplit/>
        </w:trPr>
        <w:tc>
          <w:tcPr>
            <w:tcW w:type="dxa" w:w="7682"/>
            <w:vAlign w:val="top"/>
          </w:tcPr>
          <w:p>
            <w:pPr>
              <w:keepNext w:val="0"/>
              <w:ind w:left="140"/>
            </w:pPr>
            <w:r>
              <w:t>17. Kỷ niệm — Ngày này năm xưa:</w:t>
            </w:r>
          </w:p>
          <w:p>
            <w:pPr>
              <w:pStyle w:val="ListBullet"/>
              <w:ind w:left="560" w:hanging="240"/>
            </w:pPr>
            <w:r>
              <w:t>Xem lại bài viết vào ngày tương ứng trong các năm trước.</w:t>
            </w:r>
          </w:p>
          <w:p>
            <w:pPr>
              <w:pStyle w:val="ListBullet"/>
              <w:ind w:left="560" w:hanging="240"/>
            </w:pPr>
            <w:r>
              <w:t>Nội dung được nhóm theo năm và hiển thị số năm đã qua.</w:t>
            </w:r>
          </w:p>
          <w:p>
            <w:pPr>
              <w:pStyle w:val="ListBullet"/>
              <w:ind w:left="560" w:hanging="240"/>
            </w:pPr>
            <w:r>
              <w:t>Mở và tương tác với bài viết kỷ niệm theo quyền hiện tại.</w:t>
            </w:r>
          </w:p>
        </w:tc>
        <w:tc>
          <w:tcPr>
            <w:tcW w:type="dxa" w:w="1956"/>
            <w:vAlign w:val="top"/>
          </w:tcPr>
          <w:p/>
        </w:tc>
      </w:tr>
      <w:tr>
        <w:trPr>
          <w:cantSplit/>
        </w:trPr>
        <w:tc>
          <w:tcPr>
            <w:tcW w:type="dxa" w:w="7682"/>
            <w:vAlign w:val="top"/>
          </w:tcPr>
          <w:p>
            <w:pPr>
              <w:keepNext w:val="0"/>
              <w:ind w:left="140"/>
            </w:pPr>
            <w:r>
              <w:t>18. Sinh nhật bạn bè:</w:t>
            </w:r>
          </w:p>
          <w:p>
            <w:pPr>
              <w:pStyle w:val="ListBullet"/>
              <w:ind w:left="560" w:hanging="240"/>
            </w:pPr>
            <w:r>
              <w:t>Xem danh sách bạn bè có sinh nhật hôm nay.</w:t>
            </w:r>
          </w:p>
          <w:p>
            <w:pPr>
              <w:pStyle w:val="ListBullet"/>
              <w:ind w:left="560" w:hanging="240"/>
            </w:pPr>
            <w:r>
              <w:t>Xem sinh nhật sắp tới với thông tin ngày/tháng.</w:t>
            </w:r>
          </w:p>
          <w:p>
            <w:pPr>
              <w:pStyle w:val="ListBullet"/>
              <w:ind w:left="560" w:hanging="240"/>
            </w:pPr>
            <w:r>
              <w:t>Mở hồ sơ người bạn từ danh sách sinh nhật.</w:t>
            </w:r>
          </w:p>
        </w:tc>
        <w:tc>
          <w:tcPr>
            <w:tcW w:type="dxa" w:w="1956"/>
            <w:vAlign w:val="top"/>
          </w:tcPr>
          <w:p/>
        </w:tc>
      </w:tr>
      <w:tr>
        <w:trPr>
          <w:cantSplit/>
        </w:trPr>
        <w:tc>
          <w:tcPr>
            <w:tcW w:type="dxa" w:w="7682"/>
            <w:vAlign w:val="top"/>
          </w:tcPr>
          <w:p>
            <w:pPr>
              <w:keepNext w:val="0"/>
              <w:ind w:left="140"/>
            </w:pPr>
            <w:r>
              <w:t>19. Trợ lý AI:</w:t>
            </w:r>
          </w:p>
          <w:p>
            <w:pPr>
              <w:pStyle w:val="ListBullet"/>
              <w:ind w:left="560" w:hanging="240"/>
            </w:pPr>
            <w:r>
              <w:t>Gửi câu hỏi và nhận phản hồi từ dịch vụ AI đã được cấu hình.</w:t>
            </w:r>
          </w:p>
          <w:p>
            <w:pPr>
              <w:pStyle w:val="ListBullet"/>
              <w:ind w:left="560" w:hanging="240"/>
            </w:pPr>
            <w:r>
              <w:t>Chọn câu hỏi gợi ý và tiếp tục trao đổi trong cuộc trò chuyện hiện tại.</w:t>
            </w:r>
          </w:p>
          <w:p>
            <w:pPr>
              <w:pStyle w:val="ListBullet"/>
              <w:ind w:left="560" w:hanging="240"/>
            </w:pPr>
            <w:r>
              <w:t>Đọc câu trả lời có định dạng văn bản, mã hoặc bảng; bắt đầu cuộc trò chuyện mới.</w:t>
            </w:r>
          </w:p>
        </w:tc>
        <w:tc>
          <w:tcPr>
            <w:tcW w:type="dxa" w:w="1956"/>
            <w:vAlign w:val="top"/>
          </w:tcPr>
          <w:p/>
        </w:tc>
      </w:tr>
      <w:tr>
        <w:trPr>
          <w:cantSplit/>
        </w:trPr>
        <w:tc>
          <w:tcPr>
            <w:tcW w:type="dxa" w:w="7682"/>
            <w:vAlign w:val="top"/>
          </w:tcPr>
          <w:p>
            <w:pPr>
              <w:keepNext w:val="0"/>
              <w:ind w:left="140"/>
            </w:pPr>
            <w:r>
              <w:t>20. Trò chơi giải trí:</w:t>
            </w:r>
          </w:p>
          <w:p>
            <w:pPr>
              <w:pStyle w:val="ListBullet"/>
              <w:ind w:left="560" w:hanging="240"/>
            </w:pPr>
            <w:r>
              <w:t>Chọn trò theo thể loại: Jumping, Flappy Bird, Snake, 2048, dò mìn, cờ ca-rô, lật thẻ, đập chuột và xếp hình 15 ô.</w:t>
            </w:r>
          </w:p>
          <w:p>
            <w:pPr>
              <w:pStyle w:val="ListBullet"/>
              <w:ind w:left="560" w:hanging="240"/>
            </w:pPr>
            <w:r>
              <w:t>Chơi Giai điệu sắc màu, Hứng sao, Thắp sáng ngân hà, Neon Drift 3D và Gravity Flip.</w:t>
            </w:r>
          </w:p>
          <w:p>
            <w:pPr>
              <w:pStyle w:val="ListBullet"/>
              <w:ind w:left="560" w:hanging="240"/>
            </w:pPr>
            <w:r>
              <w:t>Jumping và Flappy Bird có chế độ phòng chơi cùng bạn bè.</w:t>
            </w:r>
          </w:p>
          <w:p>
            <w:pPr>
              <w:pStyle w:val="ListBullet"/>
              <w:ind w:left="560" w:hanging="240"/>
            </w:pPr>
            <w:r>
              <w:t>Truy cập game khám phá 3D Tần số 0 — The Last Signal.</w:t>
            </w:r>
          </w:p>
        </w:tc>
        <w:tc>
          <w:tcPr>
            <w:tcW w:type="dxa" w:w="1956"/>
            <w:vAlign w:val="top"/>
          </w:tcPr>
          <w:p/>
        </w:tc>
      </w:tr>
      <w:tr>
        <w:trPr>
          <w:cantSplit/>
        </w:trPr>
        <w:tc>
          <w:tcPr>
            <w:tcW w:type="dxa" w:w="7682"/>
            <w:vAlign w:val="top"/>
          </w:tcPr>
          <w:p>
            <w:pPr>
              <w:keepNext w:val="0"/>
              <w:ind w:left="140"/>
            </w:pPr>
            <w:r>
              <w:t>21. Bảo mật tài khoản và phiên đăng nhập:</w:t>
            </w:r>
          </w:p>
          <w:p>
            <w:pPr>
              <w:pStyle w:val="ListBullet"/>
              <w:ind w:left="560" w:hanging="240"/>
            </w:pPr>
            <w:r>
              <w:t>Đổi mật khẩu bằng mật khẩu hiện tại.</w:t>
            </w:r>
          </w:p>
          <w:p>
            <w:pPr>
              <w:pStyle w:val="ListBullet"/>
              <w:ind w:left="560" w:hanging="240"/>
            </w:pPr>
            <w:r>
              <w:t>Thiết lập/bật xác thực hai bước và tạo lại mã khôi phục.</w:t>
            </w:r>
          </w:p>
          <w:p>
            <w:pPr>
              <w:pStyle w:val="ListBullet"/>
              <w:ind w:left="560" w:hanging="240"/>
            </w:pPr>
            <w:r>
              <w:t>Xem thiết bị, phiên hiện tại và thời điểm hoạt động gần nhất.</w:t>
            </w:r>
          </w:p>
          <w:p>
            <w:pPr>
              <w:pStyle w:val="ListBullet"/>
              <w:ind w:left="560" w:hanging="240"/>
            </w:pPr>
            <w:r>
              <w:t>Thu hồi một phiên khác hoặc đăng xuất các phiên khác.</w:t>
            </w:r>
          </w:p>
        </w:tc>
        <w:tc>
          <w:tcPr>
            <w:tcW w:type="dxa" w:w="1956"/>
            <w:vAlign w:val="top"/>
          </w:tcPr>
          <w:p/>
        </w:tc>
      </w:tr>
      <w:tr>
        <w:trPr>
          <w:cantSplit/>
        </w:trPr>
        <w:tc>
          <w:tcPr>
            <w:tcW w:type="dxa" w:w="7682"/>
            <w:vAlign w:val="top"/>
          </w:tcPr>
          <w:p>
            <w:pPr>
              <w:keepNext w:val="0"/>
              <w:ind w:left="140"/>
            </w:pPr>
            <w:r>
              <w:t>22. Cài đặt quyền riêng tư:</w:t>
            </w:r>
          </w:p>
          <w:p>
            <w:pPr>
              <w:pStyle w:val="ListBullet"/>
              <w:ind w:left="560" w:hanging="240"/>
            </w:pPr>
            <w:r>
              <w:t>Chọn quyền riêng tư mặc định của bài viết: công khai, bạn bè hoặc chỉ mình tôi.</w:t>
            </w:r>
          </w:p>
          <w:p>
            <w:pPr>
              <w:pStyle w:val="ListBullet"/>
              <w:ind w:left="560" w:hanging="240"/>
            </w:pPr>
            <w:r>
              <w:t>Chọn ai được gửi lời mời kết bạn: mọi người hoặc bạn của bạn bè.</w:t>
            </w:r>
          </w:p>
          <w:p>
            <w:pPr>
              <w:pStyle w:val="ListBullet"/>
              <w:ind w:left="560" w:hanging="240"/>
            </w:pPr>
            <w:r>
              <w:t>Chọn đối tượng xem danh sách bạn bè và danh sách theo dõi.</w:t>
            </w:r>
          </w:p>
        </w:tc>
        <w:tc>
          <w:tcPr>
            <w:tcW w:type="dxa" w:w="1956"/>
            <w:vAlign w:val="top"/>
          </w:tcPr>
          <w:p/>
        </w:tc>
      </w:tr>
      <w:tr>
        <w:trPr>
          <w:cantSplit/>
        </w:trPr>
        <w:tc>
          <w:tcPr>
            <w:tcW w:type="dxa" w:w="7682"/>
            <w:vAlign w:val="top"/>
          </w:tcPr>
          <w:p>
            <w:pPr>
              <w:keepNext w:val="0"/>
              <w:ind w:left="140"/>
            </w:pPr>
            <w:r>
              <w:t>23. Báo cáo nội dung và người dùng:</w:t>
            </w:r>
          </w:p>
          <w:p>
            <w:pPr>
              <w:pStyle w:val="ListBullet"/>
              <w:ind w:left="560" w:hanging="240"/>
            </w:pPr>
            <w:r>
              <w:t>Gửi báo cáo đối với bài viết hoặc tài khoản người dùng.</w:t>
            </w:r>
          </w:p>
          <w:p>
            <w:pPr>
              <w:pStyle w:val="ListBullet"/>
              <w:ind w:left="560" w:hanging="240"/>
            </w:pPr>
            <w:r>
              <w:t>Chọn lý do như spam, quấy rối, thù ghét, khỏa thân, bạo lực, lừa đảo hoặc lý do khác.</w:t>
            </w:r>
          </w:p>
          <w:p>
            <w:pPr>
              <w:pStyle w:val="ListBullet"/>
              <w:ind w:left="560" w:hanging="240"/>
            </w:pPr>
            <w:r>
              <w:t>Nhập mô tả bổ sung và nhận xác nhận đã gửi báo cáo.</w:t>
            </w:r>
          </w:p>
        </w:tc>
        <w:tc>
          <w:tcPr>
            <w:tcW w:type="dxa" w:w="1956"/>
            <w:vAlign w:val="top"/>
          </w:tcPr>
          <w:p/>
        </w:tc>
      </w:tr>
      <w:tr>
        <w:trPr>
          <w:cantSplit/>
        </w:trPr>
        <w:tc>
          <w:tcPr>
            <w:tcW w:type="dxa" w:w="7682"/>
            <w:vAlign w:val="top"/>
          </w:tcPr>
          <w:p>
            <w:pPr>
              <w:keepNext w:val="0"/>
              <w:ind w:left="140"/>
            </w:pPr>
            <w:r>
              <w:t>24. Tùy chỉnh giao diện và điều hướng:</w:t>
            </w:r>
          </w:p>
          <w:p>
            <w:pPr>
              <w:pStyle w:val="ListBullet"/>
              <w:ind w:left="560" w:hanging="240"/>
            </w:pPr>
            <w:r>
              <w:t>Xem trang giới thiệu và truy cập luồng đăng ký/đăng nhập.</w:t>
            </w:r>
          </w:p>
          <w:p>
            <w:pPr>
              <w:pStyle w:val="ListBullet"/>
              <w:ind w:left="560" w:hanging="240"/>
            </w:pPr>
            <w:r>
              <w:t>Chuyển giao diện sáng/tối và ngôn ngữ tiếng Việt/tiếng Anh.</w:t>
            </w:r>
          </w:p>
          <w:p>
            <w:pPr>
              <w:pStyle w:val="ListBullet"/>
              <w:ind w:left="560" w:hanging="240"/>
            </w:pPr>
            <w:r>
              <w:t>Điều hướng nhanh tới các màn hình chức năng qua menu và thanh bên.</w:t>
            </w:r>
          </w:p>
        </w:tc>
        <w:tc>
          <w:tcPr>
            <w:tcW w:type="dxa" w:w="1956"/>
            <w:vAlign w:val="top"/>
          </w:tcPr>
          <w:p/>
        </w:tc>
      </w:tr>
    </w:tbl>
    <w:sectPr w:rsidR="00FC693F" w:rsidRPr="0006063C" w:rsidSect="00034616">
      <w:headerReference w:type="default" r:id="rId9"/>
      <w:footerReference w:type="default" r:id="rId10"/>
      <w:pgSz w:w="11906" w:h="16838"/>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pBdr>
        <w:top w:val="single" w:sz="6" w:color="000000" w:space="2"/>
      </w:pBdr>
    </w:pPr>
    <w:r>
      <w:rPr>
        <w:sz w:val="20"/>
      </w:rPr>
      <w:t>Lập trình web và ứng dụng</w:t>
      <w:tab/>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color="000000" w:space="2"/>
      </w:pBdr>
    </w:pPr>
    <w:r>
      <w:rPr>
        <w:i/>
        <w:sz w:val="18"/>
      </w:rPr>
      <w:t>Khoa CNTT - SGU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20" w:line="276" w:lineRule="auto"/>
      <w:ind w:left="560" w:hanging="240"/>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Chức năng website mạng xã hội Fookbase Light</dc:title>
  <dc:subject>Danh sách chức năng và cột đánh giá theo mẫu đăng ký đồ án</dc:subject>
  <dc:creator>Fookbase Light</dc:creator>
  <cp:keywords>Fookbase Light, chức năng, đồ án, đánh giá</cp:keywords>
  <dc:description>generated by python-docx</dc:description>
  <cp:lastModifiedBy/>
  <cp:revision>1</cp:revision>
  <dcterms:created xsi:type="dcterms:W3CDTF">2013-12-23T23:15:00Z</dcterms:created>
  <dcterms:modified xsi:type="dcterms:W3CDTF">2013-12-23T23:15:00Z</dcterms:modified>
  <cp:category/>
</cp:coreProperties>
</file>