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5F1B" w:rsidRDefault="00EA7E07">
      <w:pPr>
        <w:spacing w:line="360" w:lineRule="auto"/>
        <w:jc w:val="center"/>
        <w:rPr>
          <w:rFonts w:ascii="宋体" w:hAnsi="宋体"/>
          <w:sz w:val="36"/>
          <w:szCs w:val="36"/>
        </w:rPr>
      </w:pPr>
      <w:r>
        <w:rPr>
          <w:rFonts w:ascii="宋体" w:hAnsi="宋体" w:hint="eastAsia"/>
          <w:sz w:val="36"/>
          <w:szCs w:val="36"/>
        </w:rPr>
        <w:t>2015年11月中英合作金融管理专业管理段证书课程考试</w:t>
      </w:r>
    </w:p>
    <w:p w:rsidR="00C15F1B" w:rsidRDefault="00EA7E07">
      <w:pPr>
        <w:spacing w:line="360" w:lineRule="auto"/>
        <w:jc w:val="center"/>
        <w:rPr>
          <w:rFonts w:ascii="宋体" w:hAnsi="宋体"/>
          <w:b/>
          <w:sz w:val="36"/>
          <w:szCs w:val="36"/>
        </w:rPr>
      </w:pPr>
      <w:r>
        <w:rPr>
          <w:rFonts w:ascii="宋体" w:hAnsi="宋体" w:hint="eastAsia"/>
          <w:b/>
          <w:sz w:val="36"/>
          <w:szCs w:val="36"/>
        </w:rPr>
        <w:t>金融管理综合应用试题</w:t>
      </w:r>
    </w:p>
    <w:p w:rsidR="00C15F1B" w:rsidRDefault="00EA7E07">
      <w:pPr>
        <w:spacing w:line="360" w:lineRule="auto"/>
        <w:jc w:val="center"/>
        <w:rPr>
          <w:sz w:val="36"/>
          <w:szCs w:val="36"/>
        </w:rPr>
      </w:pPr>
      <w:r>
        <w:rPr>
          <w:rFonts w:hint="eastAsia"/>
          <w:sz w:val="36"/>
          <w:szCs w:val="36"/>
        </w:rPr>
        <w:t>（课程代码</w:t>
      </w:r>
      <w:r>
        <w:rPr>
          <w:rFonts w:hint="eastAsia"/>
          <w:sz w:val="36"/>
          <w:szCs w:val="36"/>
        </w:rPr>
        <w:t xml:space="preserve">  11753</w:t>
      </w:r>
      <w:r>
        <w:rPr>
          <w:rFonts w:hint="eastAsia"/>
          <w:sz w:val="36"/>
          <w:szCs w:val="36"/>
        </w:rPr>
        <w:t>）</w:t>
      </w:r>
    </w:p>
    <w:p w:rsidR="00C15F1B" w:rsidRDefault="00C15F1B">
      <w:pPr>
        <w:spacing w:line="360" w:lineRule="auto"/>
        <w:rPr>
          <w:szCs w:val="21"/>
        </w:rPr>
      </w:pPr>
    </w:p>
    <w:p w:rsidR="00C15F1B" w:rsidRDefault="00EA7E07">
      <w:pPr>
        <w:spacing w:line="360" w:lineRule="auto"/>
        <w:jc w:val="left"/>
        <w:rPr>
          <w:szCs w:val="21"/>
        </w:rPr>
      </w:pPr>
      <w:r>
        <w:rPr>
          <w:rFonts w:hint="eastAsia"/>
          <w:szCs w:val="21"/>
        </w:rPr>
        <w:t>姓名：</w:t>
      </w:r>
      <w:r>
        <w:rPr>
          <w:rFonts w:hint="eastAsia"/>
          <w:szCs w:val="21"/>
        </w:rPr>
        <w:t xml:space="preserve">                            </w:t>
      </w:r>
      <w:r>
        <w:rPr>
          <w:rFonts w:hint="eastAsia"/>
          <w:szCs w:val="21"/>
        </w:rPr>
        <w:t>准考证号：</w:t>
      </w:r>
    </w:p>
    <w:p w:rsidR="00C15F1B" w:rsidRDefault="00C15F1B">
      <w:pPr>
        <w:spacing w:line="360" w:lineRule="auto"/>
        <w:rPr>
          <w:szCs w:val="21"/>
          <w:u w:val="double"/>
        </w:rPr>
      </w:pPr>
    </w:p>
    <w:p w:rsidR="00C15F1B" w:rsidRDefault="00EA7E07">
      <w:pPr>
        <w:spacing w:line="360" w:lineRule="auto"/>
        <w:jc w:val="center"/>
        <w:rPr>
          <w:rFonts w:ascii="宋体" w:hAnsi="宋体"/>
          <w:b/>
          <w:szCs w:val="21"/>
        </w:rPr>
      </w:pPr>
      <w:r>
        <w:rPr>
          <w:rFonts w:ascii="宋体" w:hAnsi="宋体" w:hint="eastAsia"/>
          <w:b/>
          <w:szCs w:val="21"/>
        </w:rPr>
        <w:t>考生注意事项</w:t>
      </w:r>
    </w:p>
    <w:p w:rsidR="00C15F1B" w:rsidRDefault="00EA7E07">
      <w:pPr>
        <w:pStyle w:val="1"/>
        <w:numPr>
          <w:ilvl w:val="0"/>
          <w:numId w:val="1"/>
        </w:numPr>
        <w:spacing w:line="360" w:lineRule="auto"/>
        <w:ind w:firstLineChars="0"/>
        <w:rPr>
          <w:rFonts w:ascii="宋体" w:hAnsi="宋体"/>
          <w:szCs w:val="21"/>
        </w:rPr>
      </w:pPr>
      <w:r>
        <w:rPr>
          <w:rFonts w:ascii="宋体" w:hAnsi="宋体" w:hint="eastAsia"/>
          <w:szCs w:val="21"/>
        </w:rPr>
        <w:t>严格遵守考场规则，考生得到监考人员的指令后方可开始答题。</w:t>
      </w:r>
    </w:p>
    <w:p w:rsidR="00C15F1B" w:rsidRDefault="00EA7E07">
      <w:pPr>
        <w:pStyle w:val="1"/>
        <w:numPr>
          <w:ilvl w:val="0"/>
          <w:numId w:val="1"/>
        </w:numPr>
        <w:spacing w:line="360" w:lineRule="auto"/>
        <w:ind w:firstLineChars="0"/>
        <w:rPr>
          <w:rFonts w:ascii="宋体" w:hAnsi="宋体"/>
          <w:szCs w:val="21"/>
        </w:rPr>
      </w:pPr>
      <w:r>
        <w:rPr>
          <w:rFonts w:ascii="宋体" w:hAnsi="宋体" w:hint="eastAsia"/>
          <w:szCs w:val="21"/>
        </w:rPr>
        <w:t>考生须将自己的姓名和准考证号写在本试卷上。</w:t>
      </w:r>
    </w:p>
    <w:p w:rsidR="00C15F1B" w:rsidRDefault="00EA7E07">
      <w:pPr>
        <w:pStyle w:val="1"/>
        <w:numPr>
          <w:ilvl w:val="0"/>
          <w:numId w:val="1"/>
        </w:numPr>
        <w:spacing w:line="360" w:lineRule="auto"/>
        <w:ind w:firstLineChars="0"/>
        <w:rPr>
          <w:rFonts w:ascii="宋体" w:hAnsi="宋体"/>
          <w:szCs w:val="21"/>
        </w:rPr>
      </w:pPr>
      <w:r>
        <w:rPr>
          <w:rFonts w:ascii="宋体" w:hAnsi="宋体" w:hint="eastAsia"/>
          <w:szCs w:val="21"/>
        </w:rPr>
        <w:t>作答前，考生务必将自己的姓名、考点名称、课程名称、座位号、准考证号、课程代码用黑色字迹的签字笔填写在答案卡指定位置，并将准考证号。课程代码对应的信息点用2B铅笔涂黑。</w:t>
      </w:r>
    </w:p>
    <w:p w:rsidR="00C15F1B" w:rsidRDefault="00EA7E07">
      <w:pPr>
        <w:pStyle w:val="1"/>
        <w:numPr>
          <w:ilvl w:val="0"/>
          <w:numId w:val="1"/>
        </w:numPr>
        <w:spacing w:line="360" w:lineRule="auto"/>
        <w:ind w:firstLineChars="0"/>
        <w:rPr>
          <w:rFonts w:ascii="宋体" w:hAnsi="宋体"/>
          <w:szCs w:val="21"/>
        </w:rPr>
      </w:pPr>
      <w:r>
        <w:rPr>
          <w:rFonts w:ascii="宋体" w:hAnsi="宋体" w:hint="eastAsia"/>
          <w:szCs w:val="21"/>
        </w:rPr>
        <w:t>全部试题均在答题卡上作答，在试卷上作答无效。选择题部分，用2B铅笔把答题卡上对应题目的答案标号涂黑。如需改动，用橡皮擦干净后，再涂选其他答案。非选择题部分，用黑色字迹的签字笔在答题卡的“非选择题答题区”内按试题题号顺序直接答题，并在题号栏标明大题题号和小题题号。</w:t>
      </w:r>
    </w:p>
    <w:p w:rsidR="00C15F1B" w:rsidRDefault="00EA7E07">
      <w:pPr>
        <w:pStyle w:val="1"/>
        <w:numPr>
          <w:ilvl w:val="0"/>
          <w:numId w:val="1"/>
        </w:numPr>
        <w:spacing w:line="360" w:lineRule="auto"/>
        <w:ind w:firstLineChars="0"/>
        <w:rPr>
          <w:rFonts w:ascii="宋体" w:hAnsi="宋体"/>
          <w:szCs w:val="21"/>
        </w:rPr>
      </w:pPr>
      <w:r>
        <w:rPr>
          <w:rFonts w:ascii="宋体" w:hAnsi="宋体" w:hint="eastAsia"/>
          <w:szCs w:val="21"/>
        </w:rPr>
        <w:t>可使用计算器、直尺等文具。</w:t>
      </w:r>
    </w:p>
    <w:p w:rsidR="00C15F1B" w:rsidRDefault="00EA7E07">
      <w:pPr>
        <w:pStyle w:val="1"/>
        <w:numPr>
          <w:ilvl w:val="0"/>
          <w:numId w:val="1"/>
        </w:numPr>
        <w:spacing w:line="360" w:lineRule="auto"/>
        <w:ind w:firstLineChars="0"/>
        <w:rPr>
          <w:szCs w:val="21"/>
          <w:u w:val="double"/>
        </w:rPr>
      </w:pPr>
      <w:r>
        <w:rPr>
          <w:rFonts w:ascii="宋体" w:hAnsi="宋体" w:hint="eastAsia"/>
          <w:szCs w:val="21"/>
        </w:rPr>
        <w:t>考试结束后，考生将试题和答题卡放在桌上，不得带走，待监考人员收毕清点后，方可离场。</w:t>
      </w:r>
    </w:p>
    <w:p w:rsidR="00C15F1B" w:rsidRDefault="00C15F1B">
      <w:pPr>
        <w:pStyle w:val="1"/>
        <w:numPr>
          <w:ilvl w:val="0"/>
          <w:numId w:val="1"/>
        </w:numPr>
        <w:spacing w:line="360" w:lineRule="auto"/>
        <w:ind w:firstLineChars="0"/>
        <w:rPr>
          <w:szCs w:val="21"/>
          <w:u w:val="double"/>
        </w:rPr>
      </w:pPr>
    </w:p>
    <w:p w:rsidR="00C15F1B" w:rsidRDefault="00EA7E07">
      <w:pPr>
        <w:spacing w:line="360" w:lineRule="auto"/>
        <w:jc w:val="center"/>
        <w:rPr>
          <w:b/>
          <w:szCs w:val="21"/>
        </w:rPr>
      </w:pPr>
      <w:r>
        <w:rPr>
          <w:rFonts w:hint="eastAsia"/>
          <w:b/>
          <w:szCs w:val="21"/>
        </w:rPr>
        <w:t>任何人或机构不得保留、复制和出版本试卷，不得以任何形式传播试卷内容。违者必究。</w:t>
      </w:r>
    </w:p>
    <w:p w:rsidR="00C15F1B" w:rsidRDefault="00C15F1B">
      <w:pPr>
        <w:spacing w:line="360" w:lineRule="auto"/>
        <w:rPr>
          <w:szCs w:val="21"/>
        </w:rPr>
      </w:pPr>
    </w:p>
    <w:p w:rsidR="00C15F1B" w:rsidRDefault="00C15F1B">
      <w:pPr>
        <w:spacing w:line="360" w:lineRule="auto"/>
        <w:rPr>
          <w:szCs w:val="21"/>
        </w:rPr>
      </w:pPr>
    </w:p>
    <w:p w:rsidR="00C15F1B" w:rsidRDefault="00C15F1B">
      <w:pPr>
        <w:spacing w:line="360" w:lineRule="auto"/>
        <w:rPr>
          <w:szCs w:val="21"/>
        </w:rPr>
      </w:pPr>
    </w:p>
    <w:p w:rsidR="00C15F1B" w:rsidRDefault="00EA7E07">
      <w:pPr>
        <w:spacing w:line="360" w:lineRule="auto"/>
        <w:jc w:val="center"/>
        <w:rPr>
          <w:rFonts w:ascii="宋体" w:hAnsi="宋体"/>
          <w:szCs w:val="21"/>
        </w:rPr>
      </w:pPr>
      <w:r>
        <w:rPr>
          <w:rFonts w:ascii="宋体" w:hAnsi="宋体" w:hint="eastAsia"/>
          <w:szCs w:val="21"/>
        </w:rPr>
        <w:t>教育部考试中心</w:t>
      </w:r>
    </w:p>
    <w:p w:rsidR="00C15F1B" w:rsidRDefault="00C15F1B">
      <w:pPr>
        <w:spacing w:line="360" w:lineRule="auto"/>
        <w:jc w:val="center"/>
        <w:rPr>
          <w:rFonts w:ascii="宋体" w:hAnsi="宋体"/>
          <w:szCs w:val="21"/>
        </w:rPr>
      </w:pPr>
    </w:p>
    <w:p w:rsidR="00C15F1B" w:rsidRDefault="00EA7E07">
      <w:pPr>
        <w:spacing w:line="360" w:lineRule="auto"/>
        <w:jc w:val="center"/>
        <w:rPr>
          <w:rFonts w:ascii="宋体" w:hAnsi="宋体"/>
          <w:szCs w:val="21"/>
        </w:rPr>
      </w:pPr>
      <w:r>
        <w:rPr>
          <w:rFonts w:ascii="宋体" w:hAnsi="宋体" w:hint="eastAsia"/>
          <w:szCs w:val="21"/>
        </w:rPr>
        <w:t>2015年11月</w:t>
      </w:r>
    </w:p>
    <w:p w:rsidR="00C15F1B" w:rsidRDefault="00C15F1B">
      <w:pPr>
        <w:spacing w:line="360" w:lineRule="auto"/>
        <w:jc w:val="center"/>
        <w:rPr>
          <w:rFonts w:ascii="宋体" w:hAnsi="宋体"/>
          <w:szCs w:val="21"/>
        </w:rPr>
      </w:pPr>
    </w:p>
    <w:p w:rsidR="00C15F1B" w:rsidRDefault="00C15F1B">
      <w:pPr>
        <w:spacing w:line="360" w:lineRule="auto"/>
        <w:jc w:val="center"/>
        <w:rPr>
          <w:rFonts w:ascii="宋体" w:hAnsi="宋体"/>
          <w:szCs w:val="21"/>
        </w:rPr>
      </w:pPr>
    </w:p>
    <w:p w:rsidR="00C15F1B" w:rsidRDefault="00C15F1B">
      <w:pPr>
        <w:spacing w:line="360" w:lineRule="auto"/>
        <w:jc w:val="center"/>
        <w:rPr>
          <w:rFonts w:ascii="宋体" w:hAnsi="宋体"/>
          <w:szCs w:val="21"/>
        </w:rPr>
      </w:pPr>
    </w:p>
    <w:p w:rsidR="00C15F1B" w:rsidRDefault="00EA7E07">
      <w:pPr>
        <w:spacing w:line="360" w:lineRule="auto"/>
        <w:jc w:val="center"/>
        <w:rPr>
          <w:rFonts w:ascii="宋体" w:hAnsi="宋体"/>
          <w:b/>
          <w:szCs w:val="21"/>
        </w:rPr>
      </w:pPr>
      <w:r>
        <w:rPr>
          <w:rFonts w:ascii="宋体" w:hAnsi="宋体" w:hint="eastAsia"/>
          <w:b/>
          <w:szCs w:val="21"/>
        </w:rPr>
        <w:t>金融管理综合应用试题</w:t>
      </w:r>
    </w:p>
    <w:p w:rsidR="00C15F1B" w:rsidRDefault="00C15F1B">
      <w:pPr>
        <w:spacing w:line="360" w:lineRule="auto"/>
        <w:rPr>
          <w:rFonts w:ascii="宋体" w:hAnsi="宋体"/>
          <w:szCs w:val="21"/>
        </w:rPr>
      </w:pPr>
    </w:p>
    <w:p w:rsidR="00C15F1B" w:rsidRDefault="00EA7E07">
      <w:pPr>
        <w:spacing w:line="360" w:lineRule="auto"/>
        <w:rPr>
          <w:rFonts w:ascii="宋体" w:hAnsi="宋体"/>
          <w:szCs w:val="21"/>
        </w:rPr>
      </w:pPr>
      <w:r>
        <w:rPr>
          <w:rFonts w:ascii="宋体" w:hAnsi="宋体" w:hint="eastAsia"/>
          <w:szCs w:val="21"/>
        </w:rPr>
        <w:t>仔细阅读下列案例，回答一、二题，共100分。考试时间为180分钟。</w:t>
      </w:r>
    </w:p>
    <w:p w:rsidR="00C15F1B" w:rsidRDefault="00C15F1B">
      <w:pPr>
        <w:spacing w:line="360" w:lineRule="auto"/>
        <w:jc w:val="center"/>
        <w:rPr>
          <w:rFonts w:ascii="宋体" w:hAnsi="宋体"/>
          <w:szCs w:val="21"/>
        </w:rPr>
      </w:pPr>
    </w:p>
    <w:p w:rsidR="00C15F1B" w:rsidRDefault="00EA7E07">
      <w:pPr>
        <w:spacing w:line="360" w:lineRule="auto"/>
        <w:jc w:val="center"/>
        <w:rPr>
          <w:rFonts w:ascii="宋体" w:hAnsi="宋体"/>
          <w:szCs w:val="21"/>
        </w:rPr>
      </w:pPr>
      <w:r>
        <w:rPr>
          <w:rFonts w:ascii="宋体" w:hAnsi="宋体" w:hint="eastAsia"/>
          <w:szCs w:val="21"/>
        </w:rPr>
        <w:t>钟唐鞋业有限公司</w:t>
      </w:r>
    </w:p>
    <w:p w:rsidR="00C15F1B" w:rsidRDefault="00EA7E07">
      <w:pPr>
        <w:pStyle w:val="1"/>
        <w:numPr>
          <w:ilvl w:val="0"/>
          <w:numId w:val="2"/>
        </w:numPr>
        <w:spacing w:line="360" w:lineRule="auto"/>
        <w:ind w:firstLineChars="0"/>
        <w:rPr>
          <w:b/>
          <w:szCs w:val="21"/>
        </w:rPr>
      </w:pPr>
      <w:r>
        <w:rPr>
          <w:rFonts w:hint="eastAsia"/>
          <w:b/>
          <w:szCs w:val="21"/>
        </w:rPr>
        <w:t>公司背景</w:t>
      </w:r>
    </w:p>
    <w:p w:rsidR="00C15F1B" w:rsidRDefault="00EA7E07" w:rsidP="000277DD">
      <w:pPr>
        <w:pStyle w:val="1"/>
        <w:spacing w:line="360" w:lineRule="auto"/>
        <w:ind w:left="420"/>
        <w:rPr>
          <w:rFonts w:ascii="宋体" w:hAnsi="宋体"/>
          <w:szCs w:val="21"/>
        </w:rPr>
      </w:pPr>
      <w:r>
        <w:rPr>
          <w:rFonts w:hint="eastAsia"/>
          <w:szCs w:val="21"/>
        </w:rPr>
        <w:t>1968</w:t>
      </w:r>
      <w:r>
        <w:rPr>
          <w:rFonts w:hint="eastAsia"/>
          <w:szCs w:val="21"/>
        </w:rPr>
        <w:t>年，中学毕业的托尼</w:t>
      </w:r>
      <w:r>
        <w:rPr>
          <w:rFonts w:ascii="宋体" w:hAnsi="宋体" w:hint="eastAsia"/>
          <w:szCs w:val="21"/>
        </w:rPr>
        <w:t>·钟开始在马来西亚一家小型零售鞋店工作。这家鞋店经营得很成功。老板于1972年用所赚取的利润在当地开设了第二家鞋店，由托尼单人总经理。尽管托尼没有接受过经营企业方面的正式培训，但事实证明他很有经验管理方面的天赋。在鞋店老板决定退休时，托尼用自己的积蓄买下了这两家鞋店。</w:t>
      </w:r>
    </w:p>
    <w:p w:rsidR="00C15F1B" w:rsidRDefault="00EA7E07" w:rsidP="000277DD">
      <w:pPr>
        <w:pStyle w:val="1"/>
        <w:spacing w:line="360" w:lineRule="auto"/>
        <w:ind w:left="420"/>
        <w:rPr>
          <w:szCs w:val="21"/>
        </w:rPr>
      </w:pPr>
      <w:r>
        <w:rPr>
          <w:rFonts w:hint="eastAsia"/>
          <w:szCs w:val="21"/>
        </w:rPr>
        <w:t>在</w:t>
      </w:r>
      <w:r>
        <w:rPr>
          <w:rFonts w:hint="eastAsia"/>
          <w:szCs w:val="21"/>
        </w:rPr>
        <w:t>20</w:t>
      </w:r>
      <w:r>
        <w:rPr>
          <w:rFonts w:hint="eastAsia"/>
          <w:szCs w:val="21"/>
        </w:rPr>
        <w:t>世纪</w:t>
      </w:r>
      <w:r>
        <w:rPr>
          <w:rFonts w:hint="eastAsia"/>
          <w:szCs w:val="21"/>
        </w:rPr>
        <w:t>70</w:t>
      </w:r>
      <w:r>
        <w:rPr>
          <w:rFonts w:hint="eastAsia"/>
          <w:szCs w:val="21"/>
        </w:rPr>
        <w:t>年代，鞋店经营业绩不断攀升，其中女鞋的销售利润尤其突出。这两家鞋店赚得的利润足以让托尼在马来西亚的其他城镇开设分店。女鞋市场需求的不断增长使托尼决定专营女性，因为这会给投资带来更为丰厚的回报。</w:t>
      </w:r>
    </w:p>
    <w:p w:rsidR="00C15F1B" w:rsidRDefault="00EA7E07" w:rsidP="000277DD">
      <w:pPr>
        <w:pStyle w:val="1"/>
        <w:spacing w:line="360" w:lineRule="auto"/>
        <w:ind w:left="420"/>
        <w:rPr>
          <w:szCs w:val="21"/>
        </w:rPr>
      </w:pPr>
      <w:r>
        <w:rPr>
          <w:rFonts w:hint="eastAsia"/>
          <w:szCs w:val="21"/>
        </w:rPr>
        <w:t>当时，鞋店出售的产品很多都是进口货，有时鞋子的质量不够理想。尽管鞋店经营状况不错，但托尼注意到顾客的投诉在明显增加。另外。托尼还发现供应商并没有跟上流趋势，还总是生产那些老旧的款式。供应商脱离市场，不了解终端消费者对款式的需求，也是一个主要问题。</w:t>
      </w:r>
    </w:p>
    <w:p w:rsidR="00C15F1B" w:rsidRDefault="00EA7E07" w:rsidP="000277DD">
      <w:pPr>
        <w:pStyle w:val="1"/>
        <w:spacing w:line="360" w:lineRule="auto"/>
        <w:ind w:left="420"/>
        <w:rPr>
          <w:rFonts w:ascii="宋体" w:hAnsi="宋体"/>
          <w:szCs w:val="21"/>
        </w:rPr>
      </w:pPr>
      <w:r>
        <w:rPr>
          <w:rFonts w:hint="eastAsia"/>
          <w:szCs w:val="21"/>
        </w:rPr>
        <w:t>托尼在当地商会举办的一次商业培训活动中遇到了迈克尔</w:t>
      </w:r>
      <w:r>
        <w:rPr>
          <w:rFonts w:ascii="宋体" w:hAnsi="宋体" w:hint="eastAsia"/>
          <w:szCs w:val="21"/>
        </w:rPr>
        <w:t>·唐。迈克尔在本地的一家制鞋厂工作。他十分熟悉制鞋技术，并对制鞋机械做了些重大改进，由此提高了企业利润。他的技能获得了制鞋厂老板的认可，他也因此得到多次晋升，最后荣升总经理。</w:t>
      </w:r>
    </w:p>
    <w:p w:rsidR="00C15F1B" w:rsidRDefault="00EA7E07" w:rsidP="000277DD">
      <w:pPr>
        <w:pStyle w:val="1"/>
        <w:spacing w:line="360" w:lineRule="auto"/>
        <w:ind w:left="420"/>
        <w:rPr>
          <w:rFonts w:ascii="宋体" w:hAnsi="宋体"/>
          <w:szCs w:val="21"/>
        </w:rPr>
      </w:pPr>
      <w:r>
        <w:rPr>
          <w:rFonts w:ascii="宋体" w:hAnsi="宋体" w:hint="eastAsia"/>
          <w:szCs w:val="21"/>
        </w:rPr>
        <w:t>托尼鼓励迈克尔跟他一起开办一家自己生产、销售女鞋的公司。由托尼负责产品设计，迈克尔负责生产。最终，两人于1977年在马来西亚创立了钟唐鞋业有限公司（下文简称“钟唐公司”）。初始投资大部分来自托尼两家鞋店的销售收入，迈克尔也投入了自己的积蓄。</w:t>
      </w:r>
    </w:p>
    <w:p w:rsidR="00C15F1B" w:rsidRDefault="00EA7E07" w:rsidP="000277DD">
      <w:pPr>
        <w:pStyle w:val="1"/>
        <w:spacing w:line="360" w:lineRule="auto"/>
        <w:ind w:left="420"/>
        <w:rPr>
          <w:rFonts w:ascii="宋体" w:hAnsi="宋体"/>
          <w:szCs w:val="21"/>
        </w:rPr>
      </w:pPr>
      <w:r>
        <w:rPr>
          <w:rFonts w:ascii="宋体" w:hAnsi="宋体" w:hint="eastAsia"/>
          <w:szCs w:val="21"/>
        </w:rPr>
        <w:t>这是一次成功的商业投资，多年来依靠留存例如的再投入，公司经营规模不断扩大。为维持家族联合经营的模式，托尼和迈克尔决定让他们的子女参与公司经营。在过去的十年间，他们陆续安排子女们在公司每个部门进行短期实习，并接受相同的培训，让他们熟悉公司各部门的工作。</w:t>
      </w:r>
      <w:r>
        <w:rPr>
          <w:rFonts w:ascii="宋体" w:hAnsi="宋体" w:hint="eastAsia"/>
          <w:szCs w:val="21"/>
        </w:rPr>
        <w:lastRenderedPageBreak/>
        <w:t>最近，托尼和迈克尔都已退休。钟唐公司仍是一家私人有限公司，由他们的子女接管。出任公司总经理的是托尼的儿子戴维·钟。戴维毕业后直接进入公司工作，虽然没有经营管理方面的学历，但他拥有在公司各部门的工作经验。戴维的弟弟理查德·钟担任市场营销部经理。理查德曾在美国的大学学习并获得经营管理学位。迈克尔有两个女儿，作为首席设计书的丹尼丝·唐领导着一个设计师团队，负责设计公司的大多数产品。她颇具艺术天赋，并拥有艺术设计学位。作为公司财务部经理的帕翠萨·唐负责财务部的工作。她通过在职学习获得了财务会计学位。</w:t>
      </w:r>
    </w:p>
    <w:p w:rsidR="00C15F1B" w:rsidRDefault="00EA7E07" w:rsidP="000277DD">
      <w:pPr>
        <w:pStyle w:val="1"/>
        <w:spacing w:line="360" w:lineRule="auto"/>
        <w:ind w:left="420"/>
        <w:rPr>
          <w:rFonts w:ascii="宋体" w:hAnsi="宋体"/>
          <w:szCs w:val="21"/>
        </w:rPr>
      </w:pPr>
      <w:r>
        <w:rPr>
          <w:rFonts w:ascii="宋体" w:hAnsi="宋体" w:hint="eastAsia"/>
          <w:szCs w:val="21"/>
        </w:rPr>
        <w:t>托尼的第三个儿子艾伦·钟决定自己创业。他创立的一家小型印刷公司。对于没有在家族企业工作，艾伦并不感到遗憾。</w:t>
      </w:r>
    </w:p>
    <w:p w:rsidR="00C15F1B" w:rsidRDefault="00C15F1B" w:rsidP="000277DD">
      <w:pPr>
        <w:pStyle w:val="1"/>
        <w:spacing w:line="360" w:lineRule="auto"/>
        <w:ind w:left="420"/>
        <w:rPr>
          <w:rFonts w:ascii="宋体" w:hAnsi="宋体"/>
          <w:szCs w:val="21"/>
        </w:rPr>
      </w:pPr>
    </w:p>
    <w:p w:rsidR="00C15F1B" w:rsidRDefault="00EA7E07">
      <w:pPr>
        <w:pStyle w:val="1"/>
        <w:numPr>
          <w:ilvl w:val="0"/>
          <w:numId w:val="2"/>
        </w:numPr>
        <w:spacing w:line="360" w:lineRule="auto"/>
        <w:ind w:firstLineChars="0"/>
        <w:rPr>
          <w:rFonts w:ascii="宋体" w:hAnsi="宋体"/>
          <w:b/>
          <w:szCs w:val="21"/>
        </w:rPr>
      </w:pPr>
      <w:r>
        <w:rPr>
          <w:rFonts w:ascii="宋体" w:hAnsi="宋体" w:hint="eastAsia"/>
          <w:b/>
          <w:szCs w:val="21"/>
        </w:rPr>
        <w:t>制鞋流程</w:t>
      </w:r>
    </w:p>
    <w:p w:rsidR="00C15F1B" w:rsidRDefault="00EA7E07" w:rsidP="000277DD">
      <w:pPr>
        <w:pStyle w:val="1"/>
        <w:spacing w:line="360" w:lineRule="auto"/>
        <w:ind w:left="420"/>
        <w:rPr>
          <w:rFonts w:ascii="宋体" w:hAnsi="宋体"/>
          <w:szCs w:val="21"/>
        </w:rPr>
      </w:pPr>
      <w:r>
        <w:rPr>
          <w:rFonts w:ascii="宋体" w:hAnsi="宋体" w:hint="eastAsia"/>
          <w:szCs w:val="21"/>
        </w:rPr>
        <w:t>钟唐公司的制鞋流程涉及以下四个车间：</w:t>
      </w:r>
    </w:p>
    <w:p w:rsidR="00C15F1B" w:rsidRDefault="00EA7E07" w:rsidP="000277DD">
      <w:pPr>
        <w:pStyle w:val="1"/>
        <w:spacing w:line="360" w:lineRule="auto"/>
        <w:ind w:left="420"/>
        <w:rPr>
          <w:rFonts w:ascii="宋体" w:hAnsi="宋体"/>
          <w:szCs w:val="21"/>
        </w:rPr>
      </w:pPr>
      <w:r>
        <w:rPr>
          <w:rFonts w:ascii="宋体" w:hAnsi="宋体" w:hint="eastAsia"/>
          <w:szCs w:val="21"/>
        </w:rPr>
        <w:t>裁剪车间</w:t>
      </w:r>
    </w:p>
    <w:p w:rsidR="00C15F1B" w:rsidRDefault="00EA7E07" w:rsidP="000277DD">
      <w:pPr>
        <w:pStyle w:val="1"/>
        <w:spacing w:line="360" w:lineRule="auto"/>
        <w:ind w:left="420"/>
        <w:rPr>
          <w:rFonts w:ascii="宋体" w:hAnsi="宋体"/>
          <w:szCs w:val="21"/>
        </w:rPr>
      </w:pPr>
      <w:r>
        <w:rPr>
          <w:rFonts w:ascii="宋体" w:hAnsi="宋体" w:hint="eastAsia"/>
          <w:szCs w:val="21"/>
        </w:rPr>
        <w:t>裁剪车间扶着生产鞋面。裁剪工人需使用裁刀将皮革才裁剪成不同的形状。制鞋的皮革大多是牛皮，也有其他类型的皮革。这项工作技术性非常强，毕竟皮革的原料昂贵，必须将浪费降到最小。裁剪工人还需要检查皮革表面诸如划痕类的各种瑕疵，由于这些瑕疵不能用于鞋面制作，在裁剪时需尽量避开。</w:t>
      </w:r>
    </w:p>
    <w:p w:rsidR="00C15F1B" w:rsidRDefault="00EA7E07" w:rsidP="000277DD">
      <w:pPr>
        <w:pStyle w:val="1"/>
        <w:spacing w:line="360" w:lineRule="auto"/>
        <w:ind w:left="420"/>
        <w:rPr>
          <w:rFonts w:ascii="宋体" w:hAnsi="宋体"/>
          <w:szCs w:val="21"/>
        </w:rPr>
      </w:pPr>
      <w:r>
        <w:rPr>
          <w:rFonts w:ascii="宋体" w:hAnsi="宋体" w:hint="eastAsia"/>
          <w:szCs w:val="21"/>
        </w:rPr>
        <w:t>缝纫车间</w:t>
      </w:r>
    </w:p>
    <w:p w:rsidR="00C15F1B" w:rsidRDefault="00EA7E07" w:rsidP="000277DD">
      <w:pPr>
        <w:pStyle w:val="1"/>
        <w:spacing w:line="360" w:lineRule="auto"/>
        <w:ind w:left="420"/>
        <w:rPr>
          <w:rFonts w:ascii="宋体" w:hAnsi="宋体"/>
          <w:szCs w:val="21"/>
        </w:rPr>
      </w:pPr>
      <w:r>
        <w:rPr>
          <w:rFonts w:ascii="宋体" w:hAnsi="宋体" w:hint="eastAsia"/>
          <w:szCs w:val="21"/>
        </w:rPr>
        <w:t>缝纫车间的高级技工需要将剪裁后的鞋片缝制在一起。鞋片首先通过平缝机拼合；由于鞋面是立体的，下一步需要使用柱形缝纫机将其缝制成具有立体鞋型的鞋面。机器的缝纫面在一个圆柱上操作，以缝纫鞋面的三个纬度。鞋边（如何穿鞋带留下的孔眼）的加工以及增加鞋面的美观度的工序也在这个阶段完成，这对于时尚女鞋来讲特别关键。</w:t>
      </w:r>
    </w:p>
    <w:p w:rsidR="00C15F1B" w:rsidRDefault="00EA7E07" w:rsidP="000277DD">
      <w:pPr>
        <w:pStyle w:val="1"/>
        <w:spacing w:line="360" w:lineRule="auto"/>
        <w:ind w:left="420"/>
        <w:rPr>
          <w:rFonts w:ascii="宋体" w:hAnsi="宋体"/>
          <w:szCs w:val="21"/>
        </w:rPr>
      </w:pPr>
      <w:r>
        <w:rPr>
          <w:rFonts w:ascii="宋体" w:hAnsi="宋体" w:hint="eastAsia"/>
          <w:szCs w:val="21"/>
        </w:rPr>
        <w:t>定型车间</w:t>
      </w:r>
    </w:p>
    <w:p w:rsidR="00C15F1B" w:rsidRDefault="00EA7E07" w:rsidP="000277DD">
      <w:pPr>
        <w:pStyle w:val="1"/>
        <w:spacing w:line="360" w:lineRule="auto"/>
        <w:ind w:left="420"/>
        <w:rPr>
          <w:rFonts w:ascii="宋体" w:hAnsi="宋体"/>
          <w:szCs w:val="21"/>
        </w:rPr>
      </w:pPr>
      <w:r>
        <w:rPr>
          <w:rFonts w:ascii="宋体" w:hAnsi="宋体" w:hint="eastAsia"/>
          <w:szCs w:val="21"/>
        </w:rPr>
        <w:t>缝好后的鞋面需要借助鞋楦才能调整为脚型。鞋楦是一种模仿脚型的塑料或者金属模具，用以确保使用同一鞋楦生产的鞋子形状一致。完工之后要将鞋楦取出，用做下一批鞋子的成型。定型车间使用多种型号的鞋楦，以生产不同大小和形状的女鞋。首先需要在鞋楦底部贴上内衣，然后将鞋面拉伸、覆盖在鞋楦之上，并与内地连接；第二部是将皮质或塑料鞋垫在鞋帮上，接下来再将鞋底固定在鞋帮上并缝合；最后安装上鞋跟。一双女鞋的生产就此初步完成。</w:t>
      </w:r>
    </w:p>
    <w:p w:rsidR="00C15F1B" w:rsidRDefault="00EA7E07" w:rsidP="000277DD">
      <w:pPr>
        <w:pStyle w:val="1"/>
        <w:spacing w:line="360" w:lineRule="auto"/>
        <w:ind w:left="420"/>
        <w:rPr>
          <w:rFonts w:ascii="宋体" w:hAnsi="宋体"/>
          <w:szCs w:val="21"/>
        </w:rPr>
      </w:pPr>
      <w:r>
        <w:rPr>
          <w:rFonts w:ascii="宋体" w:hAnsi="宋体" w:hint="eastAsia"/>
          <w:szCs w:val="21"/>
        </w:rPr>
        <w:lastRenderedPageBreak/>
        <w:t>修正车间</w:t>
      </w:r>
    </w:p>
    <w:p w:rsidR="00C15F1B" w:rsidRDefault="00EA7E07" w:rsidP="000277DD">
      <w:pPr>
        <w:pStyle w:val="1"/>
        <w:spacing w:line="360" w:lineRule="auto"/>
        <w:ind w:left="420"/>
        <w:rPr>
          <w:rFonts w:ascii="宋体" w:hAnsi="宋体"/>
          <w:szCs w:val="21"/>
        </w:rPr>
      </w:pPr>
      <w:r>
        <w:rPr>
          <w:rFonts w:ascii="宋体" w:hAnsi="宋体" w:hint="eastAsia"/>
          <w:szCs w:val="21"/>
        </w:rPr>
        <w:t>女鞋的最终修正取决于鞋子的用料。工人需要修剪鞋底和鞋跟并抛光，使用着色剂、光泽剂和擦线蜡确保鞋边防水。鞋底通常需要适当的鞣制、染色和抛光，为了获取理想的外观，还要在鞋底表面上压出各种图案。下一个步骤是给每双鞋子匹配一副内衬，上面印有公司的详细信息和品牌标志。接下来要根据鞋面使用的原料，对于鞋子进行清洁、抛光和喷雾。鞋带和各种标签（如鞋的保养说明）都必须附上，最终将鞋包装入盒。</w:t>
      </w:r>
    </w:p>
    <w:p w:rsidR="00C15F1B" w:rsidRDefault="00C15F1B">
      <w:pPr>
        <w:pStyle w:val="1"/>
        <w:spacing w:line="360" w:lineRule="auto"/>
        <w:ind w:left="420" w:firstLineChars="0" w:firstLine="0"/>
        <w:rPr>
          <w:rFonts w:ascii="宋体" w:hAnsi="宋体"/>
          <w:szCs w:val="21"/>
        </w:rPr>
      </w:pPr>
    </w:p>
    <w:p w:rsidR="00C15F1B" w:rsidRDefault="00EA7E07">
      <w:pPr>
        <w:pStyle w:val="1"/>
        <w:numPr>
          <w:ilvl w:val="0"/>
          <w:numId w:val="2"/>
        </w:numPr>
        <w:spacing w:line="360" w:lineRule="auto"/>
        <w:ind w:firstLineChars="0"/>
        <w:rPr>
          <w:rFonts w:ascii="宋体" w:hAnsi="宋体"/>
          <w:b/>
          <w:szCs w:val="21"/>
        </w:rPr>
      </w:pPr>
      <w:r>
        <w:rPr>
          <w:rFonts w:ascii="宋体" w:hAnsi="宋体" w:hint="eastAsia"/>
          <w:b/>
          <w:szCs w:val="21"/>
        </w:rPr>
        <w:t>公司运营状况</w:t>
      </w:r>
    </w:p>
    <w:p w:rsidR="00C15F1B" w:rsidRDefault="00EA7E07">
      <w:pPr>
        <w:pStyle w:val="1"/>
        <w:spacing w:line="360" w:lineRule="auto"/>
        <w:ind w:left="420" w:firstLineChars="0" w:firstLine="0"/>
        <w:rPr>
          <w:rFonts w:ascii="宋体" w:hAnsi="宋体"/>
          <w:szCs w:val="21"/>
        </w:rPr>
      </w:pPr>
      <w:r>
        <w:rPr>
          <w:rFonts w:ascii="宋体" w:hAnsi="宋体" w:hint="eastAsia"/>
          <w:szCs w:val="21"/>
        </w:rPr>
        <w:t>钟唐公司生产的女式时装鞋90%出口，西欧和北美市场占到了出口额的95%。</w:t>
      </w:r>
    </w:p>
    <w:p w:rsidR="00C15F1B" w:rsidRDefault="00EA7E07">
      <w:pPr>
        <w:pStyle w:val="1"/>
        <w:spacing w:line="360" w:lineRule="auto"/>
        <w:ind w:left="420" w:firstLineChars="0" w:firstLine="0"/>
        <w:rPr>
          <w:rFonts w:ascii="宋体" w:hAnsi="宋体"/>
          <w:szCs w:val="21"/>
        </w:rPr>
      </w:pPr>
      <w:r>
        <w:rPr>
          <w:rFonts w:ascii="宋体" w:hAnsi="宋体" w:hint="eastAsia"/>
          <w:szCs w:val="21"/>
        </w:rPr>
        <w:t>公司在马来西亚首都吉隆坡附近拥有一家现代化的厂房，估计价值600万美元，未来用于任何抵押。现有雇员750人，分布在表1所列各部门：</w:t>
      </w:r>
    </w:p>
    <w:p w:rsidR="00C15F1B" w:rsidRDefault="00EA7E07">
      <w:pPr>
        <w:pStyle w:val="1"/>
        <w:spacing w:line="360" w:lineRule="auto"/>
        <w:ind w:left="420" w:firstLineChars="0" w:firstLine="0"/>
        <w:jc w:val="center"/>
        <w:rPr>
          <w:rFonts w:ascii="宋体" w:hAnsi="宋体"/>
          <w:szCs w:val="21"/>
        </w:rPr>
      </w:pPr>
      <w:r>
        <w:rPr>
          <w:rFonts w:ascii="宋体" w:hAnsi="宋体" w:hint="eastAsia"/>
          <w:szCs w:val="21"/>
        </w:rPr>
        <w:t>表1  各部门雇员分布表</w:t>
      </w:r>
    </w:p>
    <w:tbl>
      <w:tblPr>
        <w:tblStyle w:val="a6"/>
        <w:tblW w:w="8102" w:type="dxa"/>
        <w:tblInd w:w="420" w:type="dxa"/>
        <w:tblLayout w:type="fixed"/>
        <w:tblLook w:val="04A0"/>
      </w:tblPr>
      <w:tblGrid>
        <w:gridCol w:w="4048"/>
        <w:gridCol w:w="4054"/>
      </w:tblGrid>
      <w:tr w:rsidR="00C15F1B">
        <w:tc>
          <w:tcPr>
            <w:tcW w:w="4048" w:type="dxa"/>
          </w:tcPr>
          <w:p w:rsidR="00C15F1B" w:rsidRDefault="00EA7E07">
            <w:pPr>
              <w:pStyle w:val="1"/>
              <w:spacing w:line="360" w:lineRule="auto"/>
              <w:ind w:firstLineChars="0" w:firstLine="0"/>
              <w:jc w:val="center"/>
              <w:rPr>
                <w:rFonts w:ascii="宋体" w:hAnsi="宋体"/>
                <w:szCs w:val="21"/>
              </w:rPr>
            </w:pPr>
            <w:r>
              <w:rPr>
                <w:rFonts w:ascii="宋体" w:hAnsi="宋体" w:hint="eastAsia"/>
                <w:szCs w:val="21"/>
              </w:rPr>
              <w:t>部门</w:t>
            </w:r>
          </w:p>
        </w:tc>
        <w:tc>
          <w:tcPr>
            <w:tcW w:w="4054" w:type="dxa"/>
          </w:tcPr>
          <w:p w:rsidR="00C15F1B" w:rsidRDefault="00EA7E07">
            <w:pPr>
              <w:pStyle w:val="1"/>
              <w:spacing w:line="360" w:lineRule="auto"/>
              <w:ind w:firstLineChars="0" w:firstLine="0"/>
              <w:jc w:val="center"/>
              <w:rPr>
                <w:rFonts w:ascii="宋体" w:hAnsi="宋体"/>
                <w:szCs w:val="21"/>
              </w:rPr>
            </w:pPr>
            <w:r>
              <w:rPr>
                <w:rFonts w:ascii="宋体" w:hAnsi="宋体" w:hint="eastAsia"/>
                <w:szCs w:val="21"/>
              </w:rPr>
              <w:t>人数</w:t>
            </w:r>
          </w:p>
        </w:tc>
      </w:tr>
      <w:tr w:rsidR="00C15F1B">
        <w:tc>
          <w:tcPr>
            <w:tcW w:w="4048" w:type="dxa"/>
          </w:tcPr>
          <w:p w:rsidR="00C15F1B" w:rsidRDefault="00EA7E07">
            <w:pPr>
              <w:pStyle w:val="1"/>
              <w:spacing w:line="360" w:lineRule="auto"/>
              <w:ind w:firstLineChars="0" w:firstLine="0"/>
              <w:jc w:val="center"/>
              <w:rPr>
                <w:rFonts w:ascii="宋体" w:hAnsi="宋体"/>
                <w:szCs w:val="21"/>
              </w:rPr>
            </w:pPr>
            <w:r>
              <w:rPr>
                <w:rFonts w:ascii="宋体" w:hAnsi="宋体" w:hint="eastAsia"/>
                <w:szCs w:val="21"/>
              </w:rPr>
              <w:t>生产部</w:t>
            </w:r>
          </w:p>
        </w:tc>
        <w:tc>
          <w:tcPr>
            <w:tcW w:w="4054" w:type="dxa"/>
          </w:tcPr>
          <w:p w:rsidR="00C15F1B" w:rsidRDefault="00EA7E07">
            <w:pPr>
              <w:pStyle w:val="1"/>
              <w:spacing w:line="360" w:lineRule="auto"/>
              <w:ind w:firstLineChars="0" w:firstLine="0"/>
              <w:jc w:val="center"/>
              <w:rPr>
                <w:rFonts w:ascii="宋体" w:hAnsi="宋体"/>
                <w:szCs w:val="21"/>
              </w:rPr>
            </w:pPr>
            <w:r>
              <w:rPr>
                <w:rFonts w:ascii="宋体" w:hAnsi="宋体" w:hint="eastAsia"/>
                <w:szCs w:val="21"/>
              </w:rPr>
              <w:t>580人</w:t>
            </w:r>
          </w:p>
        </w:tc>
      </w:tr>
      <w:tr w:rsidR="00C15F1B">
        <w:tc>
          <w:tcPr>
            <w:tcW w:w="4048" w:type="dxa"/>
          </w:tcPr>
          <w:p w:rsidR="00C15F1B" w:rsidRDefault="00EA7E07">
            <w:pPr>
              <w:pStyle w:val="1"/>
              <w:spacing w:line="360" w:lineRule="auto"/>
              <w:ind w:firstLineChars="0" w:firstLine="0"/>
              <w:jc w:val="center"/>
              <w:rPr>
                <w:rFonts w:ascii="宋体" w:hAnsi="宋体"/>
                <w:szCs w:val="21"/>
              </w:rPr>
            </w:pPr>
            <w:r>
              <w:rPr>
                <w:rFonts w:ascii="宋体" w:hAnsi="宋体" w:hint="eastAsia"/>
                <w:szCs w:val="21"/>
              </w:rPr>
              <w:t>行政和财务部</w:t>
            </w:r>
          </w:p>
        </w:tc>
        <w:tc>
          <w:tcPr>
            <w:tcW w:w="4054" w:type="dxa"/>
          </w:tcPr>
          <w:p w:rsidR="00C15F1B" w:rsidRDefault="00EA7E07">
            <w:pPr>
              <w:pStyle w:val="1"/>
              <w:spacing w:line="360" w:lineRule="auto"/>
              <w:ind w:firstLineChars="0" w:firstLine="0"/>
              <w:jc w:val="center"/>
              <w:rPr>
                <w:rFonts w:ascii="宋体" w:hAnsi="宋体"/>
                <w:szCs w:val="21"/>
              </w:rPr>
            </w:pPr>
            <w:r>
              <w:rPr>
                <w:rFonts w:ascii="宋体" w:hAnsi="宋体" w:hint="eastAsia"/>
                <w:szCs w:val="21"/>
              </w:rPr>
              <w:t>80人</w:t>
            </w:r>
          </w:p>
        </w:tc>
      </w:tr>
      <w:tr w:rsidR="00C15F1B">
        <w:tc>
          <w:tcPr>
            <w:tcW w:w="4048" w:type="dxa"/>
          </w:tcPr>
          <w:p w:rsidR="00C15F1B" w:rsidRDefault="00EA7E07">
            <w:pPr>
              <w:pStyle w:val="1"/>
              <w:spacing w:line="360" w:lineRule="auto"/>
              <w:ind w:firstLineChars="0" w:firstLine="0"/>
              <w:jc w:val="center"/>
              <w:rPr>
                <w:rFonts w:ascii="宋体" w:hAnsi="宋体"/>
                <w:szCs w:val="21"/>
              </w:rPr>
            </w:pPr>
            <w:r>
              <w:rPr>
                <w:rFonts w:ascii="宋体" w:hAnsi="宋体" w:hint="eastAsia"/>
                <w:szCs w:val="21"/>
              </w:rPr>
              <w:t>设计部</w:t>
            </w:r>
          </w:p>
        </w:tc>
        <w:tc>
          <w:tcPr>
            <w:tcW w:w="4054" w:type="dxa"/>
          </w:tcPr>
          <w:p w:rsidR="00C15F1B" w:rsidRDefault="00EA7E07">
            <w:pPr>
              <w:pStyle w:val="1"/>
              <w:spacing w:line="360" w:lineRule="auto"/>
              <w:ind w:firstLineChars="0" w:firstLine="0"/>
              <w:jc w:val="center"/>
              <w:rPr>
                <w:rFonts w:ascii="宋体" w:hAnsi="宋体"/>
                <w:szCs w:val="21"/>
              </w:rPr>
            </w:pPr>
            <w:r>
              <w:rPr>
                <w:rFonts w:ascii="宋体" w:hAnsi="宋体" w:hint="eastAsia"/>
                <w:szCs w:val="21"/>
              </w:rPr>
              <w:t>25人</w:t>
            </w:r>
          </w:p>
        </w:tc>
      </w:tr>
      <w:tr w:rsidR="00C15F1B">
        <w:tc>
          <w:tcPr>
            <w:tcW w:w="4048" w:type="dxa"/>
          </w:tcPr>
          <w:p w:rsidR="00C15F1B" w:rsidRDefault="00EA7E07">
            <w:pPr>
              <w:pStyle w:val="1"/>
              <w:spacing w:line="360" w:lineRule="auto"/>
              <w:ind w:firstLineChars="0" w:firstLine="0"/>
              <w:jc w:val="center"/>
              <w:rPr>
                <w:rFonts w:ascii="宋体" w:hAnsi="宋体"/>
                <w:szCs w:val="21"/>
              </w:rPr>
            </w:pPr>
            <w:r>
              <w:rPr>
                <w:rFonts w:ascii="宋体" w:hAnsi="宋体" w:hint="eastAsia"/>
                <w:szCs w:val="21"/>
              </w:rPr>
              <w:t>市场营销部</w:t>
            </w:r>
          </w:p>
        </w:tc>
        <w:tc>
          <w:tcPr>
            <w:tcW w:w="4054" w:type="dxa"/>
          </w:tcPr>
          <w:p w:rsidR="00C15F1B" w:rsidRDefault="00EA7E07">
            <w:pPr>
              <w:pStyle w:val="1"/>
              <w:spacing w:line="360" w:lineRule="auto"/>
              <w:ind w:firstLineChars="0" w:firstLine="0"/>
              <w:jc w:val="center"/>
              <w:rPr>
                <w:rFonts w:ascii="宋体" w:hAnsi="宋体"/>
                <w:szCs w:val="21"/>
              </w:rPr>
            </w:pPr>
            <w:r>
              <w:rPr>
                <w:rFonts w:ascii="宋体" w:hAnsi="宋体" w:hint="eastAsia"/>
                <w:szCs w:val="21"/>
              </w:rPr>
              <w:t>65人</w:t>
            </w:r>
          </w:p>
        </w:tc>
      </w:tr>
    </w:tbl>
    <w:p w:rsidR="00C15F1B" w:rsidRDefault="00EA7E07" w:rsidP="000277DD">
      <w:pPr>
        <w:pStyle w:val="1"/>
        <w:spacing w:line="360" w:lineRule="auto"/>
        <w:ind w:leftChars="200" w:left="420"/>
        <w:rPr>
          <w:rFonts w:ascii="宋体" w:hAnsi="宋体"/>
          <w:szCs w:val="21"/>
        </w:rPr>
      </w:pPr>
      <w:r>
        <w:rPr>
          <w:rFonts w:ascii="宋体" w:hAnsi="宋体" w:hint="eastAsia"/>
          <w:szCs w:val="21"/>
        </w:rPr>
        <w:t>设计部经理丹尼丝密切关注欧洲和北美各大时装秀上推出的最新款式，并率领其设计团队根据当前流行趋势进行设计。他们设计的产品获得许多时尚的国际奖项。钟唐公司生产的女鞋价格只有西方顶级设计师厂家报价的30%，因此在市场上很受欢迎。公司通常将产品直接卖给各出口批发商。对于批发商与目标市场不对接的国家，公司也尝试了代销形式。</w:t>
      </w:r>
    </w:p>
    <w:p w:rsidR="00C15F1B" w:rsidRDefault="00EA7E07" w:rsidP="000277DD">
      <w:pPr>
        <w:pStyle w:val="1"/>
        <w:spacing w:line="360" w:lineRule="auto"/>
        <w:ind w:left="420"/>
        <w:rPr>
          <w:rFonts w:ascii="宋体" w:hAnsi="宋体"/>
          <w:szCs w:val="21"/>
        </w:rPr>
      </w:pPr>
      <w:r>
        <w:rPr>
          <w:rFonts w:ascii="宋体" w:hAnsi="宋体" w:hint="eastAsia"/>
          <w:szCs w:val="21"/>
        </w:rPr>
        <w:t>在制鞋行业，机械化生产日益普及，但生产技术仍属于劳动密集型。对于钟唐公司来讲更是如此，因为他们生产的高质量女鞋需要大量的手工工艺，公司50%以上的生产工人都是熟练技工。手工生产的女鞋质量精良，再加上获奖的设计，造就了钟唐公司现有的成功。但是，马来西亚制鞋业技工的短缺会给公司带来问题，进而影响未来的发展。因此，公司也考虑引进最新的电脑控制制鞋流水线设备。</w:t>
      </w:r>
    </w:p>
    <w:p w:rsidR="00C15F1B" w:rsidRDefault="00EA7E07" w:rsidP="000277DD">
      <w:pPr>
        <w:pStyle w:val="1"/>
        <w:spacing w:line="360" w:lineRule="auto"/>
        <w:ind w:left="420"/>
        <w:rPr>
          <w:rFonts w:ascii="宋体" w:hAnsi="宋体"/>
          <w:szCs w:val="21"/>
        </w:rPr>
      </w:pPr>
      <w:r>
        <w:rPr>
          <w:rFonts w:ascii="宋体" w:hAnsi="宋体" w:hint="eastAsia"/>
          <w:szCs w:val="21"/>
        </w:rPr>
        <w:t>公司自开业以来一直利润丰厚，累积了较多的留存利润。表2列示了钟唐公司近三年来主要</w:t>
      </w:r>
      <w:r>
        <w:rPr>
          <w:rFonts w:ascii="宋体" w:hAnsi="宋体" w:hint="eastAsia"/>
          <w:szCs w:val="21"/>
        </w:rPr>
        <w:lastRenderedPageBreak/>
        <w:t>财务指标。</w:t>
      </w:r>
    </w:p>
    <w:p w:rsidR="00C15F1B" w:rsidRDefault="00EA7E07" w:rsidP="000277DD">
      <w:pPr>
        <w:pStyle w:val="1"/>
        <w:spacing w:line="360" w:lineRule="auto"/>
        <w:ind w:left="420"/>
        <w:rPr>
          <w:rFonts w:ascii="宋体" w:hAnsi="宋体"/>
          <w:szCs w:val="21"/>
        </w:rPr>
      </w:pPr>
      <w:r>
        <w:rPr>
          <w:rFonts w:ascii="宋体" w:hAnsi="宋体" w:hint="eastAsia"/>
          <w:szCs w:val="21"/>
        </w:rPr>
        <w:t>表2    公司近三年来主要财务指标（金额单位：千美元）</w:t>
      </w:r>
    </w:p>
    <w:tbl>
      <w:tblPr>
        <w:tblStyle w:val="a6"/>
        <w:tblW w:w="8522" w:type="dxa"/>
        <w:jc w:val="center"/>
        <w:tblLayout w:type="fixed"/>
        <w:tblLook w:val="04A0"/>
      </w:tblPr>
      <w:tblGrid>
        <w:gridCol w:w="2130"/>
        <w:gridCol w:w="2130"/>
        <w:gridCol w:w="2131"/>
        <w:gridCol w:w="2131"/>
      </w:tblGrid>
      <w:tr w:rsidR="00C15F1B">
        <w:trPr>
          <w:trHeight w:val="634"/>
          <w:jc w:val="center"/>
        </w:trPr>
        <w:tc>
          <w:tcPr>
            <w:tcW w:w="2130" w:type="dxa"/>
            <w:vAlign w:val="center"/>
          </w:tcPr>
          <w:p w:rsidR="00C15F1B" w:rsidRDefault="00C15F1B">
            <w:pPr>
              <w:spacing w:line="360" w:lineRule="auto"/>
              <w:rPr>
                <w:rFonts w:ascii="宋体" w:hAnsi="宋体"/>
                <w:szCs w:val="21"/>
              </w:rPr>
            </w:pPr>
          </w:p>
        </w:tc>
        <w:tc>
          <w:tcPr>
            <w:tcW w:w="2130" w:type="dxa"/>
            <w:vAlign w:val="center"/>
          </w:tcPr>
          <w:p w:rsidR="00C15F1B" w:rsidRDefault="00EA7E07" w:rsidP="000277DD">
            <w:pPr>
              <w:spacing w:line="360" w:lineRule="auto"/>
              <w:ind w:firstLineChars="150" w:firstLine="315"/>
              <w:rPr>
                <w:rFonts w:ascii="宋体" w:hAnsi="宋体"/>
                <w:szCs w:val="21"/>
              </w:rPr>
            </w:pPr>
            <w:r>
              <w:rPr>
                <w:rFonts w:ascii="宋体" w:hAnsi="宋体" w:hint="eastAsia"/>
                <w:szCs w:val="21"/>
              </w:rPr>
              <w:t>2012年</w:t>
            </w:r>
          </w:p>
          <w:p w:rsidR="00C15F1B" w:rsidRDefault="00EA7E07" w:rsidP="000277DD">
            <w:pPr>
              <w:spacing w:line="360" w:lineRule="auto"/>
              <w:ind w:firstLineChars="50" w:firstLine="105"/>
              <w:rPr>
                <w:rFonts w:ascii="宋体" w:hAnsi="宋体"/>
                <w:szCs w:val="21"/>
              </w:rPr>
            </w:pPr>
            <w:r>
              <w:rPr>
                <w:rFonts w:ascii="宋体" w:hAnsi="宋体" w:hint="eastAsia"/>
                <w:szCs w:val="21"/>
              </w:rPr>
              <w:t>12月31日</w:t>
            </w:r>
          </w:p>
        </w:tc>
        <w:tc>
          <w:tcPr>
            <w:tcW w:w="2131" w:type="dxa"/>
            <w:vAlign w:val="center"/>
          </w:tcPr>
          <w:p w:rsidR="00C15F1B" w:rsidRDefault="00EA7E07" w:rsidP="000277DD">
            <w:pPr>
              <w:spacing w:line="360" w:lineRule="auto"/>
              <w:ind w:firstLineChars="200" w:firstLine="420"/>
              <w:rPr>
                <w:rFonts w:ascii="宋体" w:hAnsi="宋体"/>
                <w:szCs w:val="21"/>
              </w:rPr>
            </w:pPr>
            <w:r>
              <w:rPr>
                <w:rFonts w:ascii="宋体" w:hAnsi="宋体" w:hint="eastAsia"/>
                <w:szCs w:val="21"/>
              </w:rPr>
              <w:t>2013年</w:t>
            </w:r>
          </w:p>
          <w:p w:rsidR="00C15F1B" w:rsidRDefault="00EA7E07" w:rsidP="000277DD">
            <w:pPr>
              <w:spacing w:line="360" w:lineRule="auto"/>
              <w:ind w:firstLineChars="100" w:firstLine="210"/>
              <w:rPr>
                <w:rFonts w:ascii="宋体" w:hAnsi="宋体"/>
                <w:szCs w:val="21"/>
              </w:rPr>
            </w:pPr>
            <w:r>
              <w:rPr>
                <w:rFonts w:ascii="宋体" w:hAnsi="宋体" w:hint="eastAsia"/>
                <w:szCs w:val="21"/>
              </w:rPr>
              <w:t>12月31日</w:t>
            </w:r>
          </w:p>
        </w:tc>
        <w:tc>
          <w:tcPr>
            <w:tcW w:w="2131" w:type="dxa"/>
            <w:vAlign w:val="center"/>
          </w:tcPr>
          <w:p w:rsidR="00C15F1B" w:rsidRDefault="00EA7E07" w:rsidP="000277DD">
            <w:pPr>
              <w:spacing w:line="360" w:lineRule="auto"/>
              <w:ind w:firstLineChars="150" w:firstLine="315"/>
              <w:rPr>
                <w:rFonts w:ascii="宋体" w:hAnsi="宋体"/>
                <w:szCs w:val="21"/>
              </w:rPr>
            </w:pPr>
            <w:r>
              <w:rPr>
                <w:rFonts w:ascii="宋体" w:hAnsi="宋体" w:hint="eastAsia"/>
                <w:szCs w:val="21"/>
              </w:rPr>
              <w:t>2014年</w:t>
            </w:r>
          </w:p>
          <w:p w:rsidR="00C15F1B" w:rsidRDefault="00EA7E07" w:rsidP="000277DD">
            <w:pPr>
              <w:spacing w:line="360" w:lineRule="auto"/>
              <w:ind w:firstLineChars="50" w:firstLine="105"/>
              <w:rPr>
                <w:rFonts w:ascii="宋体" w:hAnsi="宋体"/>
                <w:szCs w:val="21"/>
              </w:rPr>
            </w:pPr>
            <w:r>
              <w:rPr>
                <w:rFonts w:ascii="宋体" w:hAnsi="宋体" w:hint="eastAsia"/>
                <w:szCs w:val="21"/>
              </w:rPr>
              <w:t>12月31日</w:t>
            </w:r>
          </w:p>
        </w:tc>
      </w:tr>
      <w:tr w:rsidR="00C15F1B">
        <w:trPr>
          <w:trHeight w:val="634"/>
          <w:jc w:val="center"/>
        </w:trPr>
        <w:tc>
          <w:tcPr>
            <w:tcW w:w="2130" w:type="dxa"/>
            <w:vAlign w:val="center"/>
          </w:tcPr>
          <w:p w:rsidR="00C15F1B" w:rsidRDefault="00EA7E07">
            <w:pPr>
              <w:spacing w:line="360" w:lineRule="auto"/>
              <w:jc w:val="center"/>
              <w:rPr>
                <w:rFonts w:ascii="宋体" w:hAnsi="宋体"/>
                <w:szCs w:val="21"/>
              </w:rPr>
            </w:pPr>
            <w:r>
              <w:rPr>
                <w:rFonts w:ascii="宋体" w:hAnsi="宋体" w:hint="eastAsia"/>
                <w:szCs w:val="21"/>
              </w:rPr>
              <w:t>销售收入</w:t>
            </w:r>
          </w:p>
        </w:tc>
        <w:tc>
          <w:tcPr>
            <w:tcW w:w="2130" w:type="dxa"/>
            <w:vAlign w:val="center"/>
          </w:tcPr>
          <w:p w:rsidR="00C15F1B" w:rsidRDefault="00EA7E07">
            <w:pPr>
              <w:spacing w:line="360" w:lineRule="auto"/>
              <w:jc w:val="center"/>
              <w:rPr>
                <w:rFonts w:ascii="宋体" w:hAnsi="宋体"/>
                <w:szCs w:val="21"/>
              </w:rPr>
            </w:pPr>
            <w:r>
              <w:rPr>
                <w:rFonts w:ascii="宋体" w:hAnsi="宋体" w:hint="eastAsia"/>
                <w:szCs w:val="21"/>
              </w:rPr>
              <w:t>55 728 000</w:t>
            </w:r>
          </w:p>
        </w:tc>
        <w:tc>
          <w:tcPr>
            <w:tcW w:w="2131" w:type="dxa"/>
            <w:vAlign w:val="center"/>
          </w:tcPr>
          <w:p w:rsidR="00C15F1B" w:rsidRDefault="00EA7E07">
            <w:pPr>
              <w:spacing w:line="360" w:lineRule="auto"/>
              <w:jc w:val="center"/>
              <w:rPr>
                <w:rFonts w:ascii="宋体" w:hAnsi="宋体"/>
                <w:szCs w:val="21"/>
              </w:rPr>
            </w:pPr>
            <w:r>
              <w:rPr>
                <w:rFonts w:ascii="宋体" w:hAnsi="宋体" w:hint="eastAsia"/>
                <w:szCs w:val="21"/>
              </w:rPr>
              <w:t>59 812 000</w:t>
            </w:r>
          </w:p>
        </w:tc>
        <w:tc>
          <w:tcPr>
            <w:tcW w:w="2131" w:type="dxa"/>
            <w:vAlign w:val="center"/>
          </w:tcPr>
          <w:p w:rsidR="00C15F1B" w:rsidRDefault="00EA7E07">
            <w:pPr>
              <w:spacing w:line="360" w:lineRule="auto"/>
              <w:jc w:val="center"/>
              <w:rPr>
                <w:rFonts w:ascii="宋体" w:hAnsi="宋体"/>
                <w:szCs w:val="21"/>
              </w:rPr>
            </w:pPr>
            <w:r>
              <w:rPr>
                <w:rFonts w:ascii="宋体" w:hAnsi="宋体" w:hint="eastAsia"/>
                <w:szCs w:val="21"/>
              </w:rPr>
              <w:t>60 207 000</w:t>
            </w:r>
          </w:p>
        </w:tc>
      </w:tr>
      <w:tr w:rsidR="00C15F1B">
        <w:trPr>
          <w:trHeight w:val="666"/>
          <w:jc w:val="center"/>
        </w:trPr>
        <w:tc>
          <w:tcPr>
            <w:tcW w:w="2130" w:type="dxa"/>
            <w:vAlign w:val="center"/>
          </w:tcPr>
          <w:p w:rsidR="00C15F1B" w:rsidRDefault="00EA7E07">
            <w:pPr>
              <w:spacing w:line="360" w:lineRule="auto"/>
              <w:jc w:val="center"/>
              <w:rPr>
                <w:rFonts w:ascii="宋体" w:hAnsi="宋体"/>
                <w:szCs w:val="21"/>
              </w:rPr>
            </w:pPr>
            <w:r>
              <w:rPr>
                <w:rFonts w:ascii="宋体" w:hAnsi="宋体" w:hint="eastAsia"/>
                <w:szCs w:val="21"/>
              </w:rPr>
              <w:t>销售毛利</w:t>
            </w:r>
          </w:p>
        </w:tc>
        <w:tc>
          <w:tcPr>
            <w:tcW w:w="2130" w:type="dxa"/>
            <w:vAlign w:val="center"/>
          </w:tcPr>
          <w:p w:rsidR="00C15F1B" w:rsidRDefault="00EA7E07">
            <w:pPr>
              <w:spacing w:line="360" w:lineRule="auto"/>
              <w:jc w:val="center"/>
              <w:rPr>
                <w:rFonts w:ascii="宋体" w:hAnsi="宋体"/>
                <w:szCs w:val="21"/>
              </w:rPr>
            </w:pPr>
            <w:r>
              <w:rPr>
                <w:rFonts w:ascii="宋体" w:hAnsi="宋体" w:hint="eastAsia"/>
                <w:szCs w:val="21"/>
              </w:rPr>
              <w:t>23 076 000</w:t>
            </w:r>
          </w:p>
        </w:tc>
        <w:tc>
          <w:tcPr>
            <w:tcW w:w="2131" w:type="dxa"/>
            <w:vAlign w:val="center"/>
          </w:tcPr>
          <w:p w:rsidR="00C15F1B" w:rsidRDefault="00EA7E07">
            <w:pPr>
              <w:spacing w:line="360" w:lineRule="auto"/>
              <w:jc w:val="center"/>
              <w:rPr>
                <w:rFonts w:ascii="宋体" w:hAnsi="宋体"/>
                <w:szCs w:val="21"/>
              </w:rPr>
            </w:pPr>
            <w:r>
              <w:rPr>
                <w:rFonts w:ascii="宋体" w:hAnsi="宋体" w:hint="eastAsia"/>
                <w:szCs w:val="21"/>
              </w:rPr>
              <w:t>22 758 000</w:t>
            </w:r>
          </w:p>
        </w:tc>
        <w:tc>
          <w:tcPr>
            <w:tcW w:w="2131" w:type="dxa"/>
            <w:vAlign w:val="center"/>
          </w:tcPr>
          <w:p w:rsidR="00C15F1B" w:rsidRDefault="00EA7E07">
            <w:pPr>
              <w:spacing w:line="360" w:lineRule="auto"/>
              <w:jc w:val="center"/>
              <w:rPr>
                <w:rFonts w:ascii="宋体" w:hAnsi="宋体"/>
                <w:szCs w:val="21"/>
              </w:rPr>
            </w:pPr>
            <w:r>
              <w:rPr>
                <w:rFonts w:ascii="宋体" w:hAnsi="宋体" w:hint="eastAsia"/>
                <w:szCs w:val="21"/>
              </w:rPr>
              <w:t>24 156 000</w:t>
            </w:r>
          </w:p>
        </w:tc>
      </w:tr>
      <w:tr w:rsidR="00C15F1B">
        <w:trPr>
          <w:trHeight w:val="666"/>
          <w:jc w:val="center"/>
        </w:trPr>
        <w:tc>
          <w:tcPr>
            <w:tcW w:w="2130" w:type="dxa"/>
            <w:vAlign w:val="center"/>
          </w:tcPr>
          <w:p w:rsidR="00C15F1B" w:rsidRDefault="00EA7E07">
            <w:pPr>
              <w:spacing w:line="360" w:lineRule="auto"/>
              <w:jc w:val="center"/>
              <w:rPr>
                <w:rFonts w:ascii="宋体" w:hAnsi="宋体"/>
                <w:szCs w:val="21"/>
              </w:rPr>
            </w:pPr>
            <w:r>
              <w:rPr>
                <w:rFonts w:ascii="宋体" w:hAnsi="宋体" w:hint="eastAsia"/>
                <w:szCs w:val="21"/>
              </w:rPr>
              <w:t>净利润</w:t>
            </w:r>
          </w:p>
        </w:tc>
        <w:tc>
          <w:tcPr>
            <w:tcW w:w="2130" w:type="dxa"/>
            <w:vAlign w:val="center"/>
          </w:tcPr>
          <w:p w:rsidR="00C15F1B" w:rsidRDefault="00EA7E07">
            <w:pPr>
              <w:spacing w:line="360" w:lineRule="auto"/>
              <w:jc w:val="center"/>
              <w:rPr>
                <w:rFonts w:ascii="宋体" w:hAnsi="宋体"/>
                <w:szCs w:val="21"/>
              </w:rPr>
            </w:pPr>
            <w:r>
              <w:rPr>
                <w:rFonts w:ascii="宋体" w:hAnsi="宋体" w:hint="eastAsia"/>
                <w:szCs w:val="21"/>
              </w:rPr>
              <w:t>4 164 000</w:t>
            </w:r>
          </w:p>
        </w:tc>
        <w:tc>
          <w:tcPr>
            <w:tcW w:w="2131" w:type="dxa"/>
            <w:vAlign w:val="center"/>
          </w:tcPr>
          <w:p w:rsidR="00C15F1B" w:rsidRDefault="00EA7E07">
            <w:pPr>
              <w:spacing w:line="360" w:lineRule="auto"/>
              <w:jc w:val="center"/>
              <w:rPr>
                <w:rFonts w:ascii="宋体" w:hAnsi="宋体"/>
                <w:szCs w:val="21"/>
              </w:rPr>
            </w:pPr>
            <w:r>
              <w:rPr>
                <w:rFonts w:ascii="宋体" w:hAnsi="宋体" w:hint="eastAsia"/>
                <w:szCs w:val="21"/>
              </w:rPr>
              <w:t>3 975 000</w:t>
            </w:r>
          </w:p>
        </w:tc>
        <w:tc>
          <w:tcPr>
            <w:tcW w:w="2131" w:type="dxa"/>
            <w:vAlign w:val="center"/>
          </w:tcPr>
          <w:p w:rsidR="00C15F1B" w:rsidRDefault="00EA7E07">
            <w:pPr>
              <w:spacing w:line="360" w:lineRule="auto"/>
              <w:jc w:val="center"/>
              <w:rPr>
                <w:rFonts w:ascii="宋体" w:hAnsi="宋体"/>
                <w:szCs w:val="21"/>
              </w:rPr>
            </w:pPr>
            <w:r>
              <w:rPr>
                <w:rFonts w:ascii="宋体" w:hAnsi="宋体" w:hint="eastAsia"/>
                <w:szCs w:val="21"/>
              </w:rPr>
              <w:t>3 856 000</w:t>
            </w:r>
          </w:p>
        </w:tc>
      </w:tr>
      <w:tr w:rsidR="00C15F1B">
        <w:trPr>
          <w:trHeight w:val="666"/>
          <w:jc w:val="center"/>
        </w:trPr>
        <w:tc>
          <w:tcPr>
            <w:tcW w:w="2130" w:type="dxa"/>
            <w:vAlign w:val="center"/>
          </w:tcPr>
          <w:p w:rsidR="00C15F1B" w:rsidRDefault="00EA7E07">
            <w:pPr>
              <w:spacing w:line="360" w:lineRule="auto"/>
              <w:jc w:val="center"/>
              <w:rPr>
                <w:rFonts w:ascii="宋体" w:hAnsi="宋体"/>
                <w:szCs w:val="21"/>
              </w:rPr>
            </w:pPr>
            <w:r>
              <w:rPr>
                <w:rFonts w:ascii="宋体" w:hAnsi="宋体" w:hint="eastAsia"/>
                <w:szCs w:val="21"/>
              </w:rPr>
              <w:t>薪酬支出总额</w:t>
            </w:r>
          </w:p>
        </w:tc>
        <w:tc>
          <w:tcPr>
            <w:tcW w:w="2130" w:type="dxa"/>
            <w:vAlign w:val="center"/>
          </w:tcPr>
          <w:p w:rsidR="00C15F1B" w:rsidRDefault="00EA7E07">
            <w:pPr>
              <w:spacing w:line="360" w:lineRule="auto"/>
              <w:jc w:val="center"/>
              <w:rPr>
                <w:rFonts w:ascii="宋体" w:hAnsi="宋体"/>
                <w:szCs w:val="21"/>
              </w:rPr>
            </w:pPr>
            <w:r>
              <w:rPr>
                <w:rFonts w:ascii="宋体" w:hAnsi="宋体" w:hint="eastAsia"/>
                <w:szCs w:val="21"/>
              </w:rPr>
              <w:t>8 362 000</w:t>
            </w:r>
          </w:p>
        </w:tc>
        <w:tc>
          <w:tcPr>
            <w:tcW w:w="2131" w:type="dxa"/>
            <w:vAlign w:val="center"/>
          </w:tcPr>
          <w:p w:rsidR="00C15F1B" w:rsidRDefault="00EA7E07">
            <w:pPr>
              <w:spacing w:line="360" w:lineRule="auto"/>
              <w:jc w:val="center"/>
              <w:rPr>
                <w:rFonts w:ascii="宋体" w:hAnsi="宋体"/>
                <w:szCs w:val="21"/>
              </w:rPr>
            </w:pPr>
            <w:r>
              <w:rPr>
                <w:rFonts w:ascii="宋体" w:hAnsi="宋体" w:hint="eastAsia"/>
                <w:szCs w:val="21"/>
              </w:rPr>
              <w:t>8 696 000</w:t>
            </w:r>
          </w:p>
        </w:tc>
        <w:tc>
          <w:tcPr>
            <w:tcW w:w="2131" w:type="dxa"/>
            <w:vAlign w:val="center"/>
          </w:tcPr>
          <w:p w:rsidR="00C15F1B" w:rsidRDefault="00EA7E07">
            <w:pPr>
              <w:spacing w:line="360" w:lineRule="auto"/>
              <w:jc w:val="center"/>
              <w:rPr>
                <w:rFonts w:ascii="宋体" w:hAnsi="宋体"/>
                <w:szCs w:val="21"/>
              </w:rPr>
            </w:pPr>
            <w:r>
              <w:rPr>
                <w:rFonts w:ascii="宋体" w:hAnsi="宋体" w:hint="eastAsia"/>
                <w:szCs w:val="21"/>
              </w:rPr>
              <w:t>8 957 000</w:t>
            </w:r>
          </w:p>
        </w:tc>
      </w:tr>
      <w:tr w:rsidR="00C15F1B">
        <w:trPr>
          <w:trHeight w:val="666"/>
          <w:jc w:val="center"/>
        </w:trPr>
        <w:tc>
          <w:tcPr>
            <w:tcW w:w="2130" w:type="dxa"/>
            <w:vAlign w:val="center"/>
          </w:tcPr>
          <w:p w:rsidR="00C15F1B" w:rsidRDefault="00EA7E07">
            <w:pPr>
              <w:spacing w:line="360" w:lineRule="auto"/>
              <w:jc w:val="center"/>
              <w:rPr>
                <w:rFonts w:ascii="宋体" w:hAnsi="宋体"/>
                <w:szCs w:val="21"/>
              </w:rPr>
            </w:pPr>
            <w:r>
              <w:rPr>
                <w:rFonts w:ascii="宋体" w:hAnsi="宋体" w:hint="eastAsia"/>
                <w:szCs w:val="21"/>
              </w:rPr>
              <w:t>流动比率</w:t>
            </w:r>
          </w:p>
        </w:tc>
        <w:tc>
          <w:tcPr>
            <w:tcW w:w="2130" w:type="dxa"/>
            <w:vAlign w:val="center"/>
          </w:tcPr>
          <w:p w:rsidR="00C15F1B" w:rsidRDefault="00EA7E07">
            <w:pPr>
              <w:spacing w:line="360" w:lineRule="auto"/>
              <w:jc w:val="center"/>
              <w:rPr>
                <w:rFonts w:ascii="宋体" w:hAnsi="宋体"/>
                <w:szCs w:val="21"/>
              </w:rPr>
            </w:pPr>
            <w:r>
              <w:rPr>
                <w:rFonts w:ascii="宋体" w:hAnsi="宋体" w:hint="eastAsia"/>
                <w:szCs w:val="21"/>
              </w:rPr>
              <w:t>1.91：1</w:t>
            </w:r>
          </w:p>
        </w:tc>
        <w:tc>
          <w:tcPr>
            <w:tcW w:w="2131" w:type="dxa"/>
            <w:vAlign w:val="center"/>
          </w:tcPr>
          <w:p w:rsidR="00C15F1B" w:rsidRDefault="00EA7E07">
            <w:pPr>
              <w:spacing w:line="360" w:lineRule="auto"/>
              <w:jc w:val="center"/>
              <w:rPr>
                <w:rFonts w:ascii="宋体" w:hAnsi="宋体"/>
                <w:szCs w:val="21"/>
              </w:rPr>
            </w:pPr>
            <w:r>
              <w:rPr>
                <w:rFonts w:ascii="宋体" w:hAnsi="宋体" w:hint="eastAsia"/>
                <w:szCs w:val="21"/>
              </w:rPr>
              <w:t>1.88：1</w:t>
            </w:r>
          </w:p>
        </w:tc>
        <w:tc>
          <w:tcPr>
            <w:tcW w:w="2131" w:type="dxa"/>
            <w:vAlign w:val="center"/>
          </w:tcPr>
          <w:p w:rsidR="00C15F1B" w:rsidRDefault="00EA7E07">
            <w:pPr>
              <w:spacing w:line="360" w:lineRule="auto"/>
              <w:jc w:val="center"/>
              <w:rPr>
                <w:rFonts w:ascii="宋体" w:hAnsi="宋体"/>
                <w:szCs w:val="21"/>
              </w:rPr>
            </w:pPr>
            <w:r>
              <w:rPr>
                <w:rFonts w:ascii="宋体" w:hAnsi="宋体" w:hint="eastAsia"/>
                <w:szCs w:val="21"/>
              </w:rPr>
              <w:t>1.72：1</w:t>
            </w:r>
          </w:p>
        </w:tc>
      </w:tr>
      <w:tr w:rsidR="00C15F1B">
        <w:trPr>
          <w:trHeight w:val="666"/>
          <w:jc w:val="center"/>
        </w:trPr>
        <w:tc>
          <w:tcPr>
            <w:tcW w:w="2130" w:type="dxa"/>
            <w:vAlign w:val="center"/>
          </w:tcPr>
          <w:p w:rsidR="00C15F1B" w:rsidRDefault="00EA7E07">
            <w:pPr>
              <w:spacing w:line="360" w:lineRule="auto"/>
              <w:jc w:val="center"/>
              <w:rPr>
                <w:rFonts w:ascii="宋体" w:hAnsi="宋体"/>
                <w:szCs w:val="21"/>
              </w:rPr>
            </w:pPr>
            <w:r>
              <w:rPr>
                <w:rFonts w:ascii="宋体" w:hAnsi="宋体" w:hint="eastAsia"/>
                <w:szCs w:val="21"/>
              </w:rPr>
              <w:t>速动比率</w:t>
            </w:r>
          </w:p>
        </w:tc>
        <w:tc>
          <w:tcPr>
            <w:tcW w:w="2130" w:type="dxa"/>
            <w:vAlign w:val="center"/>
          </w:tcPr>
          <w:p w:rsidR="00C15F1B" w:rsidRDefault="00EA7E07">
            <w:pPr>
              <w:spacing w:line="360" w:lineRule="auto"/>
              <w:jc w:val="center"/>
              <w:rPr>
                <w:rFonts w:ascii="宋体" w:hAnsi="宋体"/>
                <w:szCs w:val="21"/>
              </w:rPr>
            </w:pPr>
            <w:r>
              <w:rPr>
                <w:rFonts w:ascii="宋体" w:hAnsi="宋体" w:hint="eastAsia"/>
                <w:szCs w:val="21"/>
              </w:rPr>
              <w:t>1.14：1</w:t>
            </w:r>
          </w:p>
        </w:tc>
        <w:tc>
          <w:tcPr>
            <w:tcW w:w="2131" w:type="dxa"/>
            <w:vAlign w:val="center"/>
          </w:tcPr>
          <w:p w:rsidR="00C15F1B" w:rsidRDefault="00EA7E07">
            <w:pPr>
              <w:spacing w:line="360" w:lineRule="auto"/>
              <w:jc w:val="center"/>
              <w:rPr>
                <w:rFonts w:ascii="宋体" w:hAnsi="宋体"/>
                <w:szCs w:val="21"/>
              </w:rPr>
            </w:pPr>
            <w:r>
              <w:rPr>
                <w:rFonts w:ascii="宋体" w:hAnsi="宋体" w:hint="eastAsia"/>
                <w:szCs w:val="21"/>
              </w:rPr>
              <w:t>1.04：1</w:t>
            </w:r>
          </w:p>
        </w:tc>
        <w:tc>
          <w:tcPr>
            <w:tcW w:w="2131" w:type="dxa"/>
            <w:vAlign w:val="center"/>
          </w:tcPr>
          <w:p w:rsidR="00C15F1B" w:rsidRDefault="00EA7E07">
            <w:pPr>
              <w:spacing w:line="360" w:lineRule="auto"/>
              <w:jc w:val="center"/>
              <w:rPr>
                <w:rFonts w:ascii="宋体" w:hAnsi="宋体"/>
                <w:szCs w:val="21"/>
              </w:rPr>
            </w:pPr>
            <w:r>
              <w:rPr>
                <w:rFonts w:ascii="宋体" w:hAnsi="宋体" w:hint="eastAsia"/>
                <w:szCs w:val="21"/>
              </w:rPr>
              <w:t>0.97：1</w:t>
            </w:r>
          </w:p>
        </w:tc>
      </w:tr>
      <w:tr w:rsidR="00C15F1B">
        <w:trPr>
          <w:trHeight w:val="666"/>
          <w:jc w:val="center"/>
        </w:trPr>
        <w:tc>
          <w:tcPr>
            <w:tcW w:w="2130" w:type="dxa"/>
            <w:vAlign w:val="center"/>
          </w:tcPr>
          <w:p w:rsidR="00C15F1B" w:rsidRDefault="00EA7E07">
            <w:pPr>
              <w:spacing w:line="360" w:lineRule="auto"/>
              <w:jc w:val="center"/>
              <w:rPr>
                <w:rFonts w:ascii="宋体" w:hAnsi="宋体"/>
                <w:szCs w:val="21"/>
              </w:rPr>
            </w:pPr>
            <w:r>
              <w:rPr>
                <w:rFonts w:ascii="宋体" w:hAnsi="宋体" w:hint="eastAsia"/>
                <w:szCs w:val="21"/>
              </w:rPr>
              <w:t>资本报酬率</w:t>
            </w:r>
          </w:p>
        </w:tc>
        <w:tc>
          <w:tcPr>
            <w:tcW w:w="2130" w:type="dxa"/>
            <w:vAlign w:val="center"/>
          </w:tcPr>
          <w:p w:rsidR="00C15F1B" w:rsidRDefault="00EA7E07">
            <w:pPr>
              <w:spacing w:line="360" w:lineRule="auto"/>
              <w:jc w:val="center"/>
              <w:rPr>
                <w:rFonts w:ascii="宋体" w:hAnsi="宋体"/>
                <w:szCs w:val="21"/>
              </w:rPr>
            </w:pPr>
            <w:r>
              <w:rPr>
                <w:rFonts w:ascii="宋体" w:hAnsi="宋体" w:hint="eastAsia"/>
                <w:szCs w:val="21"/>
              </w:rPr>
              <w:t>17.9%</w:t>
            </w:r>
          </w:p>
        </w:tc>
        <w:tc>
          <w:tcPr>
            <w:tcW w:w="2131" w:type="dxa"/>
            <w:vAlign w:val="center"/>
          </w:tcPr>
          <w:p w:rsidR="00C15F1B" w:rsidRDefault="00EA7E07">
            <w:pPr>
              <w:spacing w:line="360" w:lineRule="auto"/>
              <w:jc w:val="center"/>
              <w:rPr>
                <w:rFonts w:ascii="宋体" w:hAnsi="宋体"/>
                <w:szCs w:val="21"/>
              </w:rPr>
            </w:pPr>
            <w:r>
              <w:rPr>
                <w:rFonts w:ascii="宋体" w:hAnsi="宋体" w:hint="eastAsia"/>
                <w:szCs w:val="21"/>
              </w:rPr>
              <w:t>17.5%</w:t>
            </w:r>
          </w:p>
        </w:tc>
        <w:tc>
          <w:tcPr>
            <w:tcW w:w="2131" w:type="dxa"/>
            <w:vAlign w:val="center"/>
          </w:tcPr>
          <w:p w:rsidR="00C15F1B" w:rsidRDefault="00EA7E07">
            <w:pPr>
              <w:spacing w:line="360" w:lineRule="auto"/>
              <w:jc w:val="center"/>
              <w:rPr>
                <w:rFonts w:ascii="宋体" w:hAnsi="宋体"/>
                <w:szCs w:val="21"/>
              </w:rPr>
            </w:pPr>
            <w:r>
              <w:rPr>
                <w:rFonts w:ascii="宋体" w:hAnsi="宋体" w:hint="eastAsia"/>
                <w:szCs w:val="21"/>
              </w:rPr>
              <w:t>16.8%</w:t>
            </w:r>
          </w:p>
        </w:tc>
      </w:tr>
      <w:tr w:rsidR="00C15F1B">
        <w:trPr>
          <w:trHeight w:val="666"/>
          <w:jc w:val="center"/>
        </w:trPr>
        <w:tc>
          <w:tcPr>
            <w:tcW w:w="2130" w:type="dxa"/>
            <w:vAlign w:val="center"/>
          </w:tcPr>
          <w:p w:rsidR="00C15F1B" w:rsidRDefault="00EA7E07">
            <w:pPr>
              <w:spacing w:line="360" w:lineRule="auto"/>
              <w:jc w:val="center"/>
              <w:rPr>
                <w:rFonts w:ascii="宋体" w:hAnsi="宋体"/>
                <w:szCs w:val="21"/>
              </w:rPr>
            </w:pPr>
            <w:r>
              <w:rPr>
                <w:rFonts w:ascii="宋体" w:hAnsi="宋体" w:hint="eastAsia"/>
                <w:szCs w:val="21"/>
              </w:rPr>
              <w:t>负债权益比率（负债总额/所有者权益总额）</w:t>
            </w:r>
          </w:p>
        </w:tc>
        <w:tc>
          <w:tcPr>
            <w:tcW w:w="2130" w:type="dxa"/>
            <w:vAlign w:val="center"/>
          </w:tcPr>
          <w:p w:rsidR="00C15F1B" w:rsidRDefault="00EA7E07">
            <w:pPr>
              <w:spacing w:line="360" w:lineRule="auto"/>
              <w:jc w:val="center"/>
              <w:rPr>
                <w:rFonts w:ascii="宋体" w:hAnsi="宋体"/>
                <w:szCs w:val="21"/>
              </w:rPr>
            </w:pPr>
            <w:r>
              <w:rPr>
                <w:rFonts w:ascii="宋体" w:hAnsi="宋体" w:hint="eastAsia"/>
                <w:szCs w:val="21"/>
              </w:rPr>
              <w:t>11.3%</w:t>
            </w:r>
          </w:p>
        </w:tc>
        <w:tc>
          <w:tcPr>
            <w:tcW w:w="2131" w:type="dxa"/>
            <w:vAlign w:val="center"/>
          </w:tcPr>
          <w:p w:rsidR="00C15F1B" w:rsidRDefault="00EA7E07">
            <w:pPr>
              <w:spacing w:line="360" w:lineRule="auto"/>
              <w:jc w:val="center"/>
              <w:rPr>
                <w:rFonts w:ascii="宋体" w:hAnsi="宋体"/>
                <w:szCs w:val="21"/>
              </w:rPr>
            </w:pPr>
            <w:r>
              <w:rPr>
                <w:rFonts w:ascii="宋体" w:hAnsi="宋体" w:hint="eastAsia"/>
                <w:szCs w:val="21"/>
              </w:rPr>
              <w:t>12.1%</w:t>
            </w:r>
          </w:p>
        </w:tc>
        <w:tc>
          <w:tcPr>
            <w:tcW w:w="2131" w:type="dxa"/>
            <w:vAlign w:val="center"/>
          </w:tcPr>
          <w:p w:rsidR="00C15F1B" w:rsidRDefault="00EA7E07">
            <w:pPr>
              <w:spacing w:line="360" w:lineRule="auto"/>
              <w:jc w:val="center"/>
              <w:rPr>
                <w:rFonts w:ascii="宋体" w:hAnsi="宋体"/>
                <w:szCs w:val="21"/>
              </w:rPr>
            </w:pPr>
            <w:r>
              <w:rPr>
                <w:rFonts w:ascii="宋体" w:hAnsi="宋体" w:hint="eastAsia"/>
                <w:szCs w:val="21"/>
              </w:rPr>
              <w:t>16.4%</w:t>
            </w:r>
          </w:p>
        </w:tc>
      </w:tr>
      <w:tr w:rsidR="00C15F1B">
        <w:trPr>
          <w:trHeight w:val="666"/>
          <w:jc w:val="center"/>
        </w:trPr>
        <w:tc>
          <w:tcPr>
            <w:tcW w:w="2130" w:type="dxa"/>
            <w:vAlign w:val="center"/>
          </w:tcPr>
          <w:p w:rsidR="00C15F1B" w:rsidRDefault="00EA7E07">
            <w:pPr>
              <w:spacing w:line="360" w:lineRule="auto"/>
              <w:jc w:val="center"/>
              <w:rPr>
                <w:rFonts w:ascii="宋体" w:hAnsi="宋体"/>
                <w:szCs w:val="21"/>
              </w:rPr>
            </w:pPr>
            <w:r>
              <w:rPr>
                <w:rFonts w:ascii="宋体" w:hAnsi="宋体" w:hint="eastAsia"/>
                <w:szCs w:val="21"/>
              </w:rPr>
              <w:t>应收账款周转天数</w:t>
            </w:r>
          </w:p>
        </w:tc>
        <w:tc>
          <w:tcPr>
            <w:tcW w:w="2130" w:type="dxa"/>
            <w:vAlign w:val="center"/>
          </w:tcPr>
          <w:p w:rsidR="00C15F1B" w:rsidRDefault="00EA7E07">
            <w:pPr>
              <w:spacing w:line="360" w:lineRule="auto"/>
              <w:jc w:val="center"/>
              <w:rPr>
                <w:rFonts w:ascii="宋体" w:hAnsi="宋体"/>
                <w:szCs w:val="21"/>
              </w:rPr>
            </w:pPr>
            <w:r>
              <w:rPr>
                <w:rFonts w:ascii="宋体" w:hAnsi="宋体" w:hint="eastAsia"/>
                <w:szCs w:val="21"/>
              </w:rPr>
              <w:t>47天</w:t>
            </w:r>
          </w:p>
        </w:tc>
        <w:tc>
          <w:tcPr>
            <w:tcW w:w="2131" w:type="dxa"/>
            <w:vAlign w:val="center"/>
          </w:tcPr>
          <w:p w:rsidR="00C15F1B" w:rsidRDefault="00EA7E07">
            <w:pPr>
              <w:spacing w:line="360" w:lineRule="auto"/>
              <w:jc w:val="center"/>
              <w:rPr>
                <w:rFonts w:ascii="宋体" w:hAnsi="宋体"/>
                <w:szCs w:val="21"/>
              </w:rPr>
            </w:pPr>
            <w:r>
              <w:rPr>
                <w:rFonts w:ascii="宋体" w:hAnsi="宋体" w:hint="eastAsia"/>
                <w:szCs w:val="21"/>
              </w:rPr>
              <w:t>48天</w:t>
            </w:r>
          </w:p>
        </w:tc>
        <w:tc>
          <w:tcPr>
            <w:tcW w:w="2131" w:type="dxa"/>
            <w:vAlign w:val="center"/>
          </w:tcPr>
          <w:p w:rsidR="00C15F1B" w:rsidRDefault="00EA7E07">
            <w:pPr>
              <w:spacing w:line="360" w:lineRule="auto"/>
              <w:jc w:val="center"/>
              <w:rPr>
                <w:rFonts w:ascii="宋体" w:hAnsi="宋体"/>
                <w:szCs w:val="21"/>
              </w:rPr>
            </w:pPr>
            <w:r>
              <w:rPr>
                <w:rFonts w:ascii="宋体" w:hAnsi="宋体" w:hint="eastAsia"/>
                <w:szCs w:val="21"/>
              </w:rPr>
              <w:t>53天</w:t>
            </w:r>
          </w:p>
        </w:tc>
      </w:tr>
      <w:tr w:rsidR="00C15F1B">
        <w:trPr>
          <w:trHeight w:val="666"/>
          <w:jc w:val="center"/>
        </w:trPr>
        <w:tc>
          <w:tcPr>
            <w:tcW w:w="2130" w:type="dxa"/>
            <w:vAlign w:val="center"/>
          </w:tcPr>
          <w:p w:rsidR="00C15F1B" w:rsidRDefault="00EA7E07">
            <w:pPr>
              <w:spacing w:line="360" w:lineRule="auto"/>
              <w:jc w:val="center"/>
              <w:rPr>
                <w:rFonts w:ascii="宋体" w:hAnsi="宋体"/>
                <w:szCs w:val="21"/>
              </w:rPr>
            </w:pPr>
            <w:r>
              <w:rPr>
                <w:rFonts w:ascii="宋体" w:hAnsi="宋体" w:hint="eastAsia"/>
                <w:szCs w:val="21"/>
              </w:rPr>
              <w:t>所有者权益合计</w:t>
            </w:r>
          </w:p>
        </w:tc>
        <w:tc>
          <w:tcPr>
            <w:tcW w:w="2130" w:type="dxa"/>
            <w:vAlign w:val="center"/>
          </w:tcPr>
          <w:p w:rsidR="00C15F1B" w:rsidRDefault="00EA7E07">
            <w:pPr>
              <w:spacing w:line="360" w:lineRule="auto"/>
              <w:jc w:val="center"/>
              <w:rPr>
                <w:rFonts w:ascii="宋体" w:hAnsi="宋体"/>
                <w:szCs w:val="21"/>
              </w:rPr>
            </w:pPr>
            <w:r>
              <w:rPr>
                <w:rFonts w:ascii="宋体" w:hAnsi="宋体" w:hint="eastAsia"/>
                <w:szCs w:val="21"/>
              </w:rPr>
              <w:t>22 147 000</w:t>
            </w:r>
          </w:p>
        </w:tc>
        <w:tc>
          <w:tcPr>
            <w:tcW w:w="2131" w:type="dxa"/>
            <w:vAlign w:val="center"/>
          </w:tcPr>
          <w:p w:rsidR="00C15F1B" w:rsidRDefault="00EA7E07">
            <w:pPr>
              <w:spacing w:line="360" w:lineRule="auto"/>
              <w:jc w:val="center"/>
              <w:rPr>
                <w:rFonts w:ascii="宋体" w:hAnsi="宋体"/>
                <w:szCs w:val="21"/>
              </w:rPr>
            </w:pPr>
            <w:r>
              <w:rPr>
                <w:rFonts w:ascii="宋体" w:hAnsi="宋体" w:hint="eastAsia"/>
                <w:szCs w:val="21"/>
              </w:rPr>
              <w:t>24 714 000</w:t>
            </w:r>
          </w:p>
        </w:tc>
        <w:tc>
          <w:tcPr>
            <w:tcW w:w="2131" w:type="dxa"/>
            <w:vAlign w:val="center"/>
          </w:tcPr>
          <w:p w:rsidR="00C15F1B" w:rsidRDefault="00EA7E07">
            <w:pPr>
              <w:spacing w:line="360" w:lineRule="auto"/>
              <w:jc w:val="center"/>
              <w:rPr>
                <w:rFonts w:ascii="宋体" w:hAnsi="宋体"/>
                <w:szCs w:val="21"/>
              </w:rPr>
            </w:pPr>
            <w:r>
              <w:rPr>
                <w:rFonts w:ascii="宋体" w:hAnsi="宋体" w:hint="eastAsia"/>
                <w:szCs w:val="21"/>
              </w:rPr>
              <w:t>26 637 000</w:t>
            </w:r>
          </w:p>
        </w:tc>
      </w:tr>
    </w:tbl>
    <w:p w:rsidR="00C15F1B" w:rsidRDefault="00EA7E07" w:rsidP="000277DD">
      <w:pPr>
        <w:spacing w:line="360" w:lineRule="auto"/>
        <w:ind w:firstLineChars="175" w:firstLine="368"/>
        <w:rPr>
          <w:rFonts w:ascii="宋体" w:hAnsi="宋体"/>
          <w:szCs w:val="21"/>
        </w:rPr>
      </w:pPr>
      <w:r>
        <w:rPr>
          <w:rFonts w:ascii="宋体" w:hAnsi="宋体" w:hint="eastAsia"/>
          <w:szCs w:val="21"/>
        </w:rPr>
        <w:t>在西欧和北美市场，钟唐公司已经树立了名为“美尚”的品牌。市场营销部经理查理德认为，公司应扩大国际市场的销售，尤其是要拓展新兴市场。钟唐公司的目标市场是中产消费群体，面向这一群体进行销售，需要树立起品牌声誉。在国际运动鞋市场，大品牌厂家取得的成功证明了这一市场策略的有效性。对于时装女鞋而言，尽管在高端市场已经形成了类似的品牌效应，但在中端市场，尚没有普遍认可的品牌。</w:t>
      </w:r>
    </w:p>
    <w:p w:rsidR="00C15F1B" w:rsidRDefault="00EA7E07" w:rsidP="000277DD">
      <w:pPr>
        <w:spacing w:line="360" w:lineRule="auto"/>
        <w:ind w:firstLineChars="175" w:firstLine="368"/>
        <w:rPr>
          <w:rFonts w:ascii="宋体" w:hAnsi="宋体"/>
          <w:szCs w:val="21"/>
        </w:rPr>
      </w:pPr>
      <w:r>
        <w:rPr>
          <w:rFonts w:ascii="宋体" w:hAnsi="宋体" w:hint="eastAsia"/>
          <w:szCs w:val="21"/>
        </w:rPr>
        <w:t>在考虑向其他国际销售时，查理德意识到需求收入弹性有助于评估这些市场的风险和机遇。来自不同鞋业制造商协会的数据显示在发达和发展中国家需求收入弹性都是+1.9左右。</w:t>
      </w:r>
    </w:p>
    <w:p w:rsidR="00C15F1B" w:rsidRDefault="00EA7E07" w:rsidP="000277DD">
      <w:pPr>
        <w:spacing w:line="360" w:lineRule="auto"/>
        <w:ind w:firstLineChars="175" w:firstLine="368"/>
        <w:rPr>
          <w:rFonts w:ascii="宋体" w:hAnsi="宋体"/>
          <w:szCs w:val="21"/>
        </w:rPr>
      </w:pPr>
      <w:r>
        <w:rPr>
          <w:rFonts w:ascii="宋体" w:hAnsi="宋体" w:hint="eastAsia"/>
          <w:szCs w:val="21"/>
        </w:rPr>
        <w:lastRenderedPageBreak/>
        <w:t>查理德考察了公司目前尚未打开销路的三个国家，分别是巴西、印度和中国。其他搜集了这三个国家近期的一些基本信息，如下表3所列。</w:t>
      </w:r>
    </w:p>
    <w:p w:rsidR="00C15F1B" w:rsidRDefault="00EA7E07" w:rsidP="000277DD">
      <w:pPr>
        <w:spacing w:line="360" w:lineRule="auto"/>
        <w:ind w:firstLineChars="175" w:firstLine="368"/>
        <w:jc w:val="center"/>
        <w:rPr>
          <w:rFonts w:ascii="宋体" w:hAnsi="宋体"/>
          <w:szCs w:val="21"/>
        </w:rPr>
      </w:pPr>
      <w:r>
        <w:rPr>
          <w:rFonts w:ascii="宋体" w:hAnsi="宋体" w:hint="eastAsia"/>
          <w:szCs w:val="21"/>
        </w:rPr>
        <w:t>表3   巴西、印度和中国的基本数据</w:t>
      </w:r>
    </w:p>
    <w:tbl>
      <w:tblPr>
        <w:tblStyle w:val="a6"/>
        <w:tblW w:w="8730" w:type="dxa"/>
        <w:tblLayout w:type="fixed"/>
        <w:tblLook w:val="04A0"/>
      </w:tblPr>
      <w:tblGrid>
        <w:gridCol w:w="2182"/>
        <w:gridCol w:w="2182"/>
        <w:gridCol w:w="2183"/>
        <w:gridCol w:w="2183"/>
      </w:tblGrid>
      <w:tr w:rsidR="00C15F1B">
        <w:trPr>
          <w:trHeight w:val="416"/>
        </w:trPr>
        <w:tc>
          <w:tcPr>
            <w:tcW w:w="2182" w:type="dxa"/>
            <w:vAlign w:val="center"/>
          </w:tcPr>
          <w:p w:rsidR="00C15F1B" w:rsidRDefault="00C15F1B">
            <w:pPr>
              <w:spacing w:line="360" w:lineRule="auto"/>
              <w:jc w:val="center"/>
              <w:rPr>
                <w:rFonts w:ascii="宋体" w:hAnsi="宋体"/>
                <w:szCs w:val="21"/>
              </w:rPr>
            </w:pPr>
          </w:p>
        </w:tc>
        <w:tc>
          <w:tcPr>
            <w:tcW w:w="2182" w:type="dxa"/>
            <w:vAlign w:val="center"/>
          </w:tcPr>
          <w:p w:rsidR="00C15F1B" w:rsidRDefault="00EA7E07">
            <w:pPr>
              <w:spacing w:line="360" w:lineRule="auto"/>
              <w:jc w:val="center"/>
              <w:rPr>
                <w:rFonts w:ascii="宋体" w:hAnsi="宋体"/>
                <w:szCs w:val="21"/>
              </w:rPr>
            </w:pPr>
            <w:r>
              <w:rPr>
                <w:rFonts w:ascii="宋体" w:hAnsi="宋体" w:hint="eastAsia"/>
                <w:szCs w:val="21"/>
              </w:rPr>
              <w:t>巴西</w:t>
            </w:r>
          </w:p>
        </w:tc>
        <w:tc>
          <w:tcPr>
            <w:tcW w:w="2183" w:type="dxa"/>
            <w:vAlign w:val="center"/>
          </w:tcPr>
          <w:p w:rsidR="00C15F1B" w:rsidRDefault="00EA7E07">
            <w:pPr>
              <w:spacing w:line="360" w:lineRule="auto"/>
              <w:jc w:val="center"/>
              <w:rPr>
                <w:rFonts w:ascii="宋体" w:hAnsi="宋体"/>
                <w:szCs w:val="21"/>
              </w:rPr>
            </w:pPr>
            <w:r>
              <w:rPr>
                <w:rFonts w:ascii="宋体" w:hAnsi="宋体" w:hint="eastAsia"/>
                <w:szCs w:val="21"/>
              </w:rPr>
              <w:t>印度</w:t>
            </w:r>
          </w:p>
        </w:tc>
        <w:tc>
          <w:tcPr>
            <w:tcW w:w="2183" w:type="dxa"/>
            <w:vAlign w:val="center"/>
          </w:tcPr>
          <w:p w:rsidR="00C15F1B" w:rsidRDefault="00EA7E07">
            <w:pPr>
              <w:spacing w:line="360" w:lineRule="auto"/>
              <w:jc w:val="center"/>
              <w:rPr>
                <w:rFonts w:ascii="宋体" w:hAnsi="宋体"/>
                <w:szCs w:val="21"/>
              </w:rPr>
            </w:pPr>
            <w:r>
              <w:rPr>
                <w:rFonts w:ascii="宋体" w:hAnsi="宋体" w:hint="eastAsia"/>
                <w:szCs w:val="21"/>
              </w:rPr>
              <w:t>中国</w:t>
            </w:r>
          </w:p>
        </w:tc>
      </w:tr>
      <w:tr w:rsidR="00C15F1B">
        <w:trPr>
          <w:trHeight w:val="508"/>
        </w:trPr>
        <w:tc>
          <w:tcPr>
            <w:tcW w:w="2182" w:type="dxa"/>
            <w:vAlign w:val="center"/>
          </w:tcPr>
          <w:p w:rsidR="00C15F1B" w:rsidRDefault="00EA7E07">
            <w:pPr>
              <w:spacing w:line="360" w:lineRule="auto"/>
              <w:jc w:val="center"/>
              <w:rPr>
                <w:rFonts w:ascii="宋体" w:hAnsi="宋体"/>
                <w:szCs w:val="21"/>
              </w:rPr>
            </w:pPr>
            <w:r>
              <w:rPr>
                <w:rFonts w:ascii="宋体" w:hAnsi="宋体" w:hint="eastAsia"/>
                <w:szCs w:val="21"/>
              </w:rPr>
              <w:t>人口</w:t>
            </w:r>
          </w:p>
        </w:tc>
        <w:tc>
          <w:tcPr>
            <w:tcW w:w="2182" w:type="dxa"/>
            <w:vAlign w:val="center"/>
          </w:tcPr>
          <w:p w:rsidR="00C15F1B" w:rsidRDefault="00EA7E07">
            <w:pPr>
              <w:spacing w:line="360" w:lineRule="auto"/>
              <w:jc w:val="center"/>
              <w:rPr>
                <w:rFonts w:ascii="宋体" w:hAnsi="宋体"/>
                <w:szCs w:val="21"/>
              </w:rPr>
            </w:pPr>
            <w:r>
              <w:rPr>
                <w:rFonts w:ascii="宋体" w:hAnsi="宋体" w:hint="eastAsia"/>
                <w:szCs w:val="21"/>
              </w:rPr>
              <w:t>203 839 928</w:t>
            </w:r>
          </w:p>
        </w:tc>
        <w:tc>
          <w:tcPr>
            <w:tcW w:w="2183" w:type="dxa"/>
            <w:vAlign w:val="center"/>
          </w:tcPr>
          <w:p w:rsidR="00C15F1B" w:rsidRDefault="00EA7E07">
            <w:pPr>
              <w:spacing w:line="360" w:lineRule="auto"/>
              <w:jc w:val="center"/>
              <w:rPr>
                <w:rFonts w:ascii="宋体" w:hAnsi="宋体"/>
                <w:szCs w:val="21"/>
              </w:rPr>
            </w:pPr>
            <w:r>
              <w:rPr>
                <w:rFonts w:ascii="宋体" w:hAnsi="宋体" w:hint="eastAsia"/>
                <w:szCs w:val="21"/>
              </w:rPr>
              <w:t>1 283 957 314</w:t>
            </w:r>
          </w:p>
        </w:tc>
        <w:tc>
          <w:tcPr>
            <w:tcW w:w="2183" w:type="dxa"/>
            <w:vAlign w:val="center"/>
          </w:tcPr>
          <w:p w:rsidR="00C15F1B" w:rsidRDefault="00EA7E07">
            <w:pPr>
              <w:spacing w:line="360" w:lineRule="auto"/>
              <w:jc w:val="center"/>
              <w:rPr>
                <w:rFonts w:ascii="宋体" w:hAnsi="宋体"/>
                <w:szCs w:val="21"/>
              </w:rPr>
            </w:pPr>
            <w:r>
              <w:rPr>
                <w:rFonts w:ascii="宋体" w:hAnsi="宋体" w:hint="eastAsia"/>
                <w:szCs w:val="21"/>
              </w:rPr>
              <w:t>1 402 640 320</w:t>
            </w:r>
          </w:p>
        </w:tc>
      </w:tr>
      <w:tr w:rsidR="00C15F1B">
        <w:trPr>
          <w:trHeight w:val="515"/>
        </w:trPr>
        <w:tc>
          <w:tcPr>
            <w:tcW w:w="2182" w:type="dxa"/>
            <w:vAlign w:val="center"/>
          </w:tcPr>
          <w:p w:rsidR="00C15F1B" w:rsidRDefault="00EA7E07">
            <w:pPr>
              <w:spacing w:line="360" w:lineRule="auto"/>
              <w:jc w:val="center"/>
              <w:rPr>
                <w:rFonts w:ascii="宋体" w:hAnsi="宋体"/>
                <w:szCs w:val="21"/>
              </w:rPr>
            </w:pPr>
            <w:r>
              <w:rPr>
                <w:rFonts w:ascii="宋体" w:hAnsi="宋体" w:hint="eastAsia"/>
                <w:szCs w:val="21"/>
              </w:rPr>
              <w:t>GDP（10亿美元）</w:t>
            </w:r>
          </w:p>
        </w:tc>
        <w:tc>
          <w:tcPr>
            <w:tcW w:w="2182" w:type="dxa"/>
            <w:vAlign w:val="center"/>
          </w:tcPr>
          <w:p w:rsidR="00C15F1B" w:rsidRDefault="00EA7E07">
            <w:pPr>
              <w:spacing w:line="360" w:lineRule="auto"/>
              <w:jc w:val="center"/>
              <w:rPr>
                <w:rFonts w:ascii="宋体" w:hAnsi="宋体"/>
                <w:szCs w:val="21"/>
              </w:rPr>
            </w:pPr>
            <w:r>
              <w:rPr>
                <w:rFonts w:ascii="宋体" w:hAnsi="宋体" w:hint="eastAsia"/>
                <w:szCs w:val="21"/>
              </w:rPr>
              <w:t>2 346.1</w:t>
            </w:r>
          </w:p>
        </w:tc>
        <w:tc>
          <w:tcPr>
            <w:tcW w:w="2183" w:type="dxa"/>
            <w:vAlign w:val="center"/>
          </w:tcPr>
          <w:p w:rsidR="00C15F1B" w:rsidRDefault="00EA7E07">
            <w:pPr>
              <w:spacing w:line="360" w:lineRule="auto"/>
              <w:jc w:val="center"/>
              <w:rPr>
                <w:rFonts w:ascii="宋体" w:hAnsi="宋体"/>
                <w:szCs w:val="21"/>
              </w:rPr>
            </w:pPr>
            <w:r>
              <w:rPr>
                <w:rFonts w:ascii="宋体" w:hAnsi="宋体" w:hint="eastAsia"/>
                <w:szCs w:val="21"/>
              </w:rPr>
              <w:t>2 066.9</w:t>
            </w:r>
          </w:p>
        </w:tc>
        <w:tc>
          <w:tcPr>
            <w:tcW w:w="2183" w:type="dxa"/>
            <w:vAlign w:val="center"/>
          </w:tcPr>
          <w:p w:rsidR="00C15F1B" w:rsidRDefault="00EA7E07">
            <w:pPr>
              <w:spacing w:line="360" w:lineRule="auto"/>
              <w:jc w:val="center"/>
              <w:rPr>
                <w:rFonts w:ascii="宋体" w:hAnsi="宋体"/>
                <w:szCs w:val="21"/>
              </w:rPr>
            </w:pPr>
            <w:r>
              <w:rPr>
                <w:rFonts w:ascii="宋体" w:hAnsi="宋体" w:hint="eastAsia"/>
                <w:szCs w:val="21"/>
              </w:rPr>
              <w:t>19 360.1</w:t>
            </w:r>
          </w:p>
        </w:tc>
      </w:tr>
      <w:tr w:rsidR="00C15F1B">
        <w:trPr>
          <w:trHeight w:val="510"/>
        </w:trPr>
        <w:tc>
          <w:tcPr>
            <w:tcW w:w="2182" w:type="dxa"/>
            <w:vAlign w:val="center"/>
          </w:tcPr>
          <w:p w:rsidR="00C15F1B" w:rsidRDefault="00EA7E07">
            <w:pPr>
              <w:spacing w:line="360" w:lineRule="auto"/>
              <w:jc w:val="center"/>
              <w:rPr>
                <w:rFonts w:ascii="宋体" w:hAnsi="宋体"/>
                <w:szCs w:val="21"/>
              </w:rPr>
            </w:pPr>
            <w:r>
              <w:rPr>
                <w:rFonts w:ascii="宋体" w:hAnsi="宋体" w:hint="eastAsia"/>
                <w:szCs w:val="21"/>
              </w:rPr>
              <w:t>人均GDP（美元）</w:t>
            </w:r>
          </w:p>
        </w:tc>
        <w:tc>
          <w:tcPr>
            <w:tcW w:w="2182" w:type="dxa"/>
            <w:vAlign w:val="center"/>
          </w:tcPr>
          <w:p w:rsidR="00C15F1B" w:rsidRDefault="00EA7E07">
            <w:pPr>
              <w:spacing w:line="360" w:lineRule="auto"/>
              <w:jc w:val="center"/>
              <w:rPr>
                <w:rFonts w:ascii="宋体" w:hAnsi="宋体"/>
                <w:szCs w:val="21"/>
              </w:rPr>
            </w:pPr>
            <w:r>
              <w:rPr>
                <w:rFonts w:ascii="宋体" w:hAnsi="宋体" w:hint="eastAsia"/>
                <w:szCs w:val="21"/>
              </w:rPr>
              <w:t>11 612.5</w:t>
            </w:r>
          </w:p>
        </w:tc>
        <w:tc>
          <w:tcPr>
            <w:tcW w:w="2183" w:type="dxa"/>
            <w:vAlign w:val="center"/>
          </w:tcPr>
          <w:p w:rsidR="00C15F1B" w:rsidRDefault="00EA7E07">
            <w:pPr>
              <w:spacing w:line="360" w:lineRule="auto"/>
              <w:jc w:val="center"/>
              <w:rPr>
                <w:rFonts w:ascii="宋体" w:hAnsi="宋体"/>
                <w:szCs w:val="21"/>
              </w:rPr>
            </w:pPr>
            <w:r>
              <w:rPr>
                <w:rFonts w:ascii="宋体" w:hAnsi="宋体" w:hint="eastAsia"/>
                <w:szCs w:val="21"/>
              </w:rPr>
              <w:t>1 630.8</w:t>
            </w:r>
          </w:p>
        </w:tc>
        <w:tc>
          <w:tcPr>
            <w:tcW w:w="2183" w:type="dxa"/>
            <w:vAlign w:val="center"/>
          </w:tcPr>
          <w:p w:rsidR="00C15F1B" w:rsidRDefault="00EA7E07">
            <w:pPr>
              <w:spacing w:line="360" w:lineRule="auto"/>
              <w:jc w:val="center"/>
              <w:rPr>
                <w:rFonts w:ascii="宋体" w:hAnsi="宋体"/>
                <w:szCs w:val="21"/>
              </w:rPr>
            </w:pPr>
            <w:r>
              <w:rPr>
                <w:rFonts w:ascii="宋体" w:hAnsi="宋体" w:hint="eastAsia"/>
                <w:szCs w:val="21"/>
              </w:rPr>
              <w:t>7 593.9</w:t>
            </w:r>
          </w:p>
        </w:tc>
      </w:tr>
      <w:tr w:rsidR="00C15F1B">
        <w:trPr>
          <w:trHeight w:val="1228"/>
        </w:trPr>
        <w:tc>
          <w:tcPr>
            <w:tcW w:w="2182" w:type="dxa"/>
            <w:vAlign w:val="center"/>
          </w:tcPr>
          <w:p w:rsidR="00C15F1B" w:rsidRDefault="00EA7E07">
            <w:pPr>
              <w:spacing w:line="360" w:lineRule="auto"/>
              <w:jc w:val="center"/>
              <w:rPr>
                <w:rFonts w:ascii="宋体" w:hAnsi="宋体"/>
                <w:szCs w:val="21"/>
              </w:rPr>
            </w:pPr>
            <w:r>
              <w:rPr>
                <w:rFonts w:ascii="宋体" w:hAnsi="宋体" w:hint="eastAsia"/>
                <w:szCs w:val="21"/>
              </w:rPr>
              <w:t>有形贸易余额（出口额-进口额）（10亿美元）</w:t>
            </w:r>
          </w:p>
        </w:tc>
        <w:tc>
          <w:tcPr>
            <w:tcW w:w="2182" w:type="dxa"/>
            <w:vAlign w:val="center"/>
          </w:tcPr>
          <w:p w:rsidR="00C15F1B" w:rsidRDefault="00EA7E07">
            <w:pPr>
              <w:spacing w:line="360" w:lineRule="auto"/>
              <w:jc w:val="center"/>
              <w:rPr>
                <w:rFonts w:ascii="宋体" w:hAnsi="宋体"/>
                <w:szCs w:val="21"/>
              </w:rPr>
            </w:pPr>
            <w:r>
              <w:rPr>
                <w:rFonts w:ascii="宋体" w:hAnsi="宋体" w:hint="eastAsia"/>
                <w:szCs w:val="21"/>
              </w:rPr>
              <w:t>+20.3</w:t>
            </w:r>
          </w:p>
        </w:tc>
        <w:tc>
          <w:tcPr>
            <w:tcW w:w="2183" w:type="dxa"/>
            <w:vAlign w:val="center"/>
          </w:tcPr>
          <w:p w:rsidR="00C15F1B" w:rsidRDefault="00EA7E07">
            <w:pPr>
              <w:spacing w:line="360" w:lineRule="auto"/>
              <w:jc w:val="center"/>
              <w:rPr>
                <w:rFonts w:ascii="宋体" w:hAnsi="宋体"/>
                <w:szCs w:val="21"/>
              </w:rPr>
            </w:pPr>
            <w:r>
              <w:rPr>
                <w:rFonts w:ascii="宋体" w:hAnsi="宋体" w:hint="eastAsia"/>
                <w:szCs w:val="21"/>
              </w:rPr>
              <w:t>-89.6</w:t>
            </w:r>
          </w:p>
        </w:tc>
        <w:tc>
          <w:tcPr>
            <w:tcW w:w="2183" w:type="dxa"/>
            <w:vAlign w:val="center"/>
          </w:tcPr>
          <w:p w:rsidR="00C15F1B" w:rsidRDefault="00EA7E07">
            <w:pPr>
              <w:spacing w:line="360" w:lineRule="auto"/>
              <w:jc w:val="center"/>
              <w:rPr>
                <w:rFonts w:ascii="宋体" w:hAnsi="宋体"/>
                <w:szCs w:val="21"/>
              </w:rPr>
            </w:pPr>
            <w:r>
              <w:rPr>
                <w:rFonts w:ascii="宋体" w:hAnsi="宋体" w:hint="eastAsia"/>
                <w:szCs w:val="21"/>
              </w:rPr>
              <w:t>+181.8</w:t>
            </w:r>
          </w:p>
        </w:tc>
      </w:tr>
      <w:tr w:rsidR="00C15F1B">
        <w:trPr>
          <w:trHeight w:val="416"/>
        </w:trPr>
        <w:tc>
          <w:tcPr>
            <w:tcW w:w="2182" w:type="dxa"/>
            <w:vAlign w:val="center"/>
          </w:tcPr>
          <w:p w:rsidR="00C15F1B" w:rsidRDefault="00EA7E07">
            <w:pPr>
              <w:spacing w:line="360" w:lineRule="auto"/>
              <w:jc w:val="center"/>
              <w:rPr>
                <w:rFonts w:ascii="宋体" w:hAnsi="宋体"/>
                <w:szCs w:val="21"/>
              </w:rPr>
            </w:pPr>
            <w:r>
              <w:rPr>
                <w:rFonts w:ascii="宋体" w:hAnsi="宋体" w:hint="eastAsia"/>
                <w:szCs w:val="21"/>
              </w:rPr>
              <w:t>需求收入弹性</w:t>
            </w:r>
          </w:p>
        </w:tc>
        <w:tc>
          <w:tcPr>
            <w:tcW w:w="2182" w:type="dxa"/>
            <w:vAlign w:val="center"/>
          </w:tcPr>
          <w:p w:rsidR="00C15F1B" w:rsidRDefault="00EA7E07">
            <w:pPr>
              <w:spacing w:line="360" w:lineRule="auto"/>
              <w:jc w:val="center"/>
              <w:rPr>
                <w:rFonts w:ascii="宋体" w:hAnsi="宋体"/>
                <w:szCs w:val="21"/>
              </w:rPr>
            </w:pPr>
            <w:r>
              <w:rPr>
                <w:rFonts w:ascii="宋体" w:hAnsi="宋体" w:hint="eastAsia"/>
                <w:szCs w:val="21"/>
              </w:rPr>
              <w:t>+1.9</w:t>
            </w:r>
          </w:p>
        </w:tc>
        <w:tc>
          <w:tcPr>
            <w:tcW w:w="2183" w:type="dxa"/>
            <w:vAlign w:val="center"/>
          </w:tcPr>
          <w:p w:rsidR="00C15F1B" w:rsidRDefault="00EA7E07">
            <w:pPr>
              <w:spacing w:line="360" w:lineRule="auto"/>
              <w:jc w:val="center"/>
              <w:rPr>
                <w:rFonts w:ascii="宋体" w:hAnsi="宋体"/>
                <w:szCs w:val="21"/>
              </w:rPr>
            </w:pPr>
            <w:r>
              <w:rPr>
                <w:rFonts w:ascii="宋体" w:hAnsi="宋体" w:hint="eastAsia"/>
                <w:szCs w:val="21"/>
              </w:rPr>
              <w:t>+1.9</w:t>
            </w:r>
          </w:p>
        </w:tc>
        <w:tc>
          <w:tcPr>
            <w:tcW w:w="2183" w:type="dxa"/>
            <w:vAlign w:val="center"/>
          </w:tcPr>
          <w:p w:rsidR="00C15F1B" w:rsidRDefault="00EA7E07">
            <w:pPr>
              <w:spacing w:line="360" w:lineRule="auto"/>
              <w:jc w:val="center"/>
              <w:rPr>
                <w:rFonts w:ascii="宋体" w:hAnsi="宋体"/>
                <w:szCs w:val="21"/>
              </w:rPr>
            </w:pPr>
            <w:r>
              <w:rPr>
                <w:rFonts w:ascii="宋体" w:hAnsi="宋体" w:hint="eastAsia"/>
                <w:szCs w:val="21"/>
              </w:rPr>
              <w:t>+1.9</w:t>
            </w:r>
          </w:p>
        </w:tc>
      </w:tr>
    </w:tbl>
    <w:p w:rsidR="00C15F1B" w:rsidRDefault="00EA7E07" w:rsidP="000277DD">
      <w:pPr>
        <w:spacing w:line="360" w:lineRule="auto"/>
        <w:ind w:firstLineChars="175" w:firstLine="368"/>
        <w:rPr>
          <w:rFonts w:ascii="宋体" w:hAnsi="宋体"/>
          <w:szCs w:val="21"/>
        </w:rPr>
      </w:pPr>
      <w:r>
        <w:rPr>
          <w:rFonts w:ascii="宋体" w:hAnsi="宋体" w:hint="eastAsia"/>
          <w:szCs w:val="21"/>
        </w:rPr>
        <w:t>公司对进入三个目标市场的有效途径进行了初步研究之后得出结论：无论在哪个国家办厂，在目前可用资金之外，都需要追加投资。钟唐公司现有股东已无出资能力，公司也无意改组为股份有限公司。</w:t>
      </w:r>
    </w:p>
    <w:p w:rsidR="00C15F1B" w:rsidRDefault="00C15F1B">
      <w:pPr>
        <w:spacing w:line="360" w:lineRule="auto"/>
        <w:rPr>
          <w:rFonts w:ascii="宋体" w:hAnsi="宋体"/>
          <w:szCs w:val="21"/>
        </w:rPr>
      </w:pPr>
      <w:bookmarkStart w:id="0" w:name="_GoBack"/>
      <w:bookmarkEnd w:id="0"/>
    </w:p>
    <w:p w:rsidR="00C15F1B" w:rsidRDefault="00EA7E07">
      <w:pPr>
        <w:pStyle w:val="1"/>
        <w:numPr>
          <w:ilvl w:val="0"/>
          <w:numId w:val="2"/>
        </w:numPr>
        <w:spacing w:line="360" w:lineRule="auto"/>
        <w:ind w:firstLineChars="0"/>
        <w:rPr>
          <w:rFonts w:ascii="宋体" w:hAnsi="宋体"/>
          <w:b/>
          <w:szCs w:val="21"/>
        </w:rPr>
      </w:pPr>
      <w:r>
        <w:rPr>
          <w:rFonts w:ascii="宋体" w:hAnsi="宋体" w:hint="eastAsia"/>
          <w:b/>
          <w:szCs w:val="21"/>
        </w:rPr>
        <w:t>艾伦·钟的印刷公司</w:t>
      </w:r>
    </w:p>
    <w:p w:rsidR="00C15F1B" w:rsidRDefault="00EA7E07" w:rsidP="000277DD">
      <w:pPr>
        <w:pStyle w:val="1"/>
        <w:spacing w:line="360" w:lineRule="auto"/>
        <w:ind w:left="420"/>
        <w:rPr>
          <w:rFonts w:ascii="宋体" w:hAnsi="宋体"/>
          <w:szCs w:val="21"/>
        </w:rPr>
      </w:pPr>
      <w:r>
        <w:rPr>
          <w:rFonts w:ascii="宋体" w:hAnsi="宋体" w:hint="eastAsia"/>
          <w:szCs w:val="21"/>
        </w:rPr>
        <w:t>托尼的另一个儿子艾伦经营自己的印刷公司，与钟唐公司没有正式的关联。艾伦的公司为各类客户提供印刷服务，产品包括信笺、目录、广告海报等。艾伦也一直在为钟唐公司印制产品目录和销售手册。表4所示了艾伦·钟印刷公司近三年主要财务指标。</w:t>
      </w:r>
    </w:p>
    <w:p w:rsidR="00C15F1B" w:rsidRDefault="00EA7E07">
      <w:pPr>
        <w:pStyle w:val="1"/>
        <w:spacing w:line="360" w:lineRule="auto"/>
        <w:ind w:left="420" w:firstLineChars="0" w:firstLine="0"/>
        <w:jc w:val="center"/>
        <w:rPr>
          <w:rFonts w:ascii="宋体" w:hAnsi="宋体"/>
          <w:szCs w:val="21"/>
        </w:rPr>
      </w:pPr>
      <w:r>
        <w:rPr>
          <w:rFonts w:ascii="宋体" w:hAnsi="宋体" w:hint="eastAsia"/>
          <w:szCs w:val="21"/>
        </w:rPr>
        <w:t>表4    艾伦·钟印刷公司近三年主要财务指标（金额单位：千美元）</w:t>
      </w:r>
    </w:p>
    <w:tbl>
      <w:tblPr>
        <w:tblStyle w:val="a6"/>
        <w:tblW w:w="8115" w:type="dxa"/>
        <w:tblInd w:w="420" w:type="dxa"/>
        <w:tblLayout w:type="fixed"/>
        <w:tblLook w:val="04A0"/>
      </w:tblPr>
      <w:tblGrid>
        <w:gridCol w:w="1990"/>
        <w:gridCol w:w="2041"/>
        <w:gridCol w:w="2042"/>
        <w:gridCol w:w="2042"/>
      </w:tblGrid>
      <w:tr w:rsidR="00C15F1B">
        <w:trPr>
          <w:trHeight w:val="689"/>
        </w:trPr>
        <w:tc>
          <w:tcPr>
            <w:tcW w:w="1990" w:type="dxa"/>
            <w:vAlign w:val="center"/>
          </w:tcPr>
          <w:p w:rsidR="00C15F1B" w:rsidRDefault="00C15F1B">
            <w:pPr>
              <w:pStyle w:val="1"/>
              <w:spacing w:line="360" w:lineRule="auto"/>
              <w:ind w:firstLineChars="0" w:firstLine="0"/>
              <w:jc w:val="center"/>
              <w:rPr>
                <w:rFonts w:ascii="宋体" w:hAnsi="宋体"/>
                <w:szCs w:val="21"/>
              </w:rPr>
            </w:pPr>
          </w:p>
        </w:tc>
        <w:tc>
          <w:tcPr>
            <w:tcW w:w="2041" w:type="dxa"/>
            <w:vAlign w:val="center"/>
          </w:tcPr>
          <w:p w:rsidR="00C15F1B" w:rsidRDefault="00EA7E07">
            <w:pPr>
              <w:pStyle w:val="1"/>
              <w:spacing w:line="360" w:lineRule="auto"/>
              <w:ind w:firstLineChars="0" w:firstLine="0"/>
              <w:jc w:val="center"/>
              <w:rPr>
                <w:rFonts w:ascii="宋体" w:hAnsi="宋体"/>
                <w:szCs w:val="21"/>
              </w:rPr>
            </w:pPr>
            <w:r>
              <w:rPr>
                <w:rFonts w:ascii="宋体" w:hAnsi="宋体" w:hint="eastAsia"/>
                <w:szCs w:val="21"/>
              </w:rPr>
              <w:t>2012年</w:t>
            </w:r>
          </w:p>
          <w:p w:rsidR="00C15F1B" w:rsidRDefault="00EA7E07">
            <w:pPr>
              <w:pStyle w:val="1"/>
              <w:spacing w:line="360" w:lineRule="auto"/>
              <w:ind w:firstLineChars="0" w:firstLine="0"/>
              <w:jc w:val="center"/>
              <w:rPr>
                <w:rFonts w:ascii="宋体" w:hAnsi="宋体"/>
                <w:szCs w:val="21"/>
              </w:rPr>
            </w:pPr>
            <w:r>
              <w:rPr>
                <w:rFonts w:ascii="宋体" w:hAnsi="宋体" w:hint="eastAsia"/>
                <w:szCs w:val="21"/>
              </w:rPr>
              <w:t>12月31日</w:t>
            </w:r>
          </w:p>
        </w:tc>
        <w:tc>
          <w:tcPr>
            <w:tcW w:w="2042" w:type="dxa"/>
            <w:vAlign w:val="center"/>
          </w:tcPr>
          <w:p w:rsidR="00C15F1B" w:rsidRDefault="00EA7E07">
            <w:pPr>
              <w:pStyle w:val="1"/>
              <w:spacing w:line="360" w:lineRule="auto"/>
              <w:ind w:firstLineChars="0" w:firstLine="0"/>
              <w:jc w:val="center"/>
              <w:rPr>
                <w:rFonts w:ascii="宋体" w:hAnsi="宋体"/>
                <w:szCs w:val="21"/>
              </w:rPr>
            </w:pPr>
            <w:r>
              <w:rPr>
                <w:rFonts w:ascii="宋体" w:hAnsi="宋体" w:hint="eastAsia"/>
                <w:szCs w:val="21"/>
              </w:rPr>
              <w:t>2013年</w:t>
            </w:r>
          </w:p>
          <w:p w:rsidR="00C15F1B" w:rsidRDefault="00EA7E07">
            <w:pPr>
              <w:pStyle w:val="1"/>
              <w:spacing w:line="360" w:lineRule="auto"/>
              <w:ind w:firstLineChars="0" w:firstLine="0"/>
              <w:jc w:val="center"/>
              <w:rPr>
                <w:rFonts w:ascii="宋体" w:hAnsi="宋体"/>
                <w:szCs w:val="21"/>
              </w:rPr>
            </w:pPr>
            <w:r>
              <w:rPr>
                <w:rFonts w:ascii="宋体" w:hAnsi="宋体" w:hint="eastAsia"/>
                <w:szCs w:val="21"/>
              </w:rPr>
              <w:t>12月31日</w:t>
            </w:r>
          </w:p>
        </w:tc>
        <w:tc>
          <w:tcPr>
            <w:tcW w:w="2042" w:type="dxa"/>
            <w:vAlign w:val="center"/>
          </w:tcPr>
          <w:p w:rsidR="00C15F1B" w:rsidRDefault="00EA7E07">
            <w:pPr>
              <w:pStyle w:val="1"/>
              <w:spacing w:line="360" w:lineRule="auto"/>
              <w:ind w:firstLineChars="0" w:firstLine="0"/>
              <w:jc w:val="center"/>
              <w:rPr>
                <w:rFonts w:ascii="宋体" w:hAnsi="宋体"/>
                <w:szCs w:val="21"/>
              </w:rPr>
            </w:pPr>
            <w:r>
              <w:rPr>
                <w:rFonts w:ascii="宋体" w:hAnsi="宋体" w:hint="eastAsia"/>
                <w:szCs w:val="21"/>
              </w:rPr>
              <w:t>2014年</w:t>
            </w:r>
          </w:p>
          <w:p w:rsidR="00C15F1B" w:rsidRDefault="00EA7E07">
            <w:pPr>
              <w:pStyle w:val="1"/>
              <w:spacing w:line="360" w:lineRule="auto"/>
              <w:ind w:firstLineChars="0" w:firstLine="0"/>
              <w:jc w:val="center"/>
              <w:rPr>
                <w:rFonts w:ascii="宋体" w:hAnsi="宋体"/>
                <w:szCs w:val="21"/>
              </w:rPr>
            </w:pPr>
            <w:r>
              <w:rPr>
                <w:rFonts w:ascii="宋体" w:hAnsi="宋体" w:hint="eastAsia"/>
                <w:szCs w:val="21"/>
              </w:rPr>
              <w:t>12月31日</w:t>
            </w:r>
          </w:p>
        </w:tc>
      </w:tr>
      <w:tr w:rsidR="00C15F1B">
        <w:trPr>
          <w:trHeight w:val="336"/>
        </w:trPr>
        <w:tc>
          <w:tcPr>
            <w:tcW w:w="1990" w:type="dxa"/>
            <w:vAlign w:val="center"/>
          </w:tcPr>
          <w:p w:rsidR="00C15F1B" w:rsidRDefault="00EA7E07">
            <w:pPr>
              <w:pStyle w:val="1"/>
              <w:spacing w:line="360" w:lineRule="auto"/>
              <w:ind w:firstLineChars="0" w:firstLine="0"/>
              <w:jc w:val="center"/>
              <w:rPr>
                <w:rFonts w:ascii="宋体" w:hAnsi="宋体"/>
                <w:szCs w:val="21"/>
              </w:rPr>
            </w:pPr>
            <w:r>
              <w:rPr>
                <w:rFonts w:ascii="宋体" w:hAnsi="宋体" w:hint="eastAsia"/>
                <w:szCs w:val="21"/>
              </w:rPr>
              <w:t>销售收入</w:t>
            </w:r>
          </w:p>
        </w:tc>
        <w:tc>
          <w:tcPr>
            <w:tcW w:w="2041" w:type="dxa"/>
            <w:vAlign w:val="center"/>
          </w:tcPr>
          <w:p w:rsidR="00C15F1B" w:rsidRDefault="00EA7E07">
            <w:pPr>
              <w:pStyle w:val="1"/>
              <w:spacing w:line="360" w:lineRule="auto"/>
              <w:ind w:firstLineChars="0" w:firstLine="0"/>
              <w:jc w:val="center"/>
              <w:rPr>
                <w:rFonts w:ascii="宋体" w:hAnsi="宋体"/>
                <w:szCs w:val="21"/>
              </w:rPr>
            </w:pPr>
            <w:r>
              <w:rPr>
                <w:rFonts w:ascii="宋体" w:hAnsi="宋体" w:hint="eastAsia"/>
                <w:szCs w:val="21"/>
              </w:rPr>
              <w:t>2321000</w:t>
            </w:r>
          </w:p>
        </w:tc>
        <w:tc>
          <w:tcPr>
            <w:tcW w:w="2042" w:type="dxa"/>
            <w:vAlign w:val="center"/>
          </w:tcPr>
          <w:p w:rsidR="00C15F1B" w:rsidRDefault="00EA7E07">
            <w:pPr>
              <w:pStyle w:val="1"/>
              <w:spacing w:line="360" w:lineRule="auto"/>
              <w:ind w:firstLineChars="0" w:firstLine="0"/>
              <w:jc w:val="center"/>
              <w:rPr>
                <w:rFonts w:ascii="宋体" w:hAnsi="宋体"/>
                <w:szCs w:val="21"/>
              </w:rPr>
            </w:pPr>
            <w:r>
              <w:rPr>
                <w:rFonts w:ascii="宋体" w:hAnsi="宋体" w:hint="eastAsia"/>
                <w:szCs w:val="21"/>
              </w:rPr>
              <w:t>2375010</w:t>
            </w:r>
          </w:p>
        </w:tc>
        <w:tc>
          <w:tcPr>
            <w:tcW w:w="2042" w:type="dxa"/>
            <w:vAlign w:val="center"/>
          </w:tcPr>
          <w:p w:rsidR="00C15F1B" w:rsidRDefault="00EA7E07">
            <w:pPr>
              <w:pStyle w:val="1"/>
              <w:spacing w:line="360" w:lineRule="auto"/>
              <w:ind w:firstLineChars="0" w:firstLine="0"/>
              <w:jc w:val="center"/>
              <w:rPr>
                <w:rFonts w:ascii="宋体" w:hAnsi="宋体"/>
                <w:szCs w:val="21"/>
              </w:rPr>
            </w:pPr>
            <w:r>
              <w:rPr>
                <w:rFonts w:ascii="宋体" w:hAnsi="宋体" w:hint="eastAsia"/>
                <w:szCs w:val="21"/>
              </w:rPr>
              <w:t>3410521</w:t>
            </w:r>
          </w:p>
        </w:tc>
      </w:tr>
      <w:tr w:rsidR="00C15F1B">
        <w:trPr>
          <w:trHeight w:val="336"/>
        </w:trPr>
        <w:tc>
          <w:tcPr>
            <w:tcW w:w="1990" w:type="dxa"/>
            <w:vAlign w:val="center"/>
          </w:tcPr>
          <w:p w:rsidR="00C15F1B" w:rsidRDefault="00EA7E07">
            <w:pPr>
              <w:pStyle w:val="1"/>
              <w:spacing w:line="360" w:lineRule="auto"/>
              <w:ind w:firstLineChars="0" w:firstLine="0"/>
              <w:jc w:val="center"/>
              <w:rPr>
                <w:rFonts w:ascii="宋体" w:hAnsi="宋体"/>
                <w:szCs w:val="21"/>
              </w:rPr>
            </w:pPr>
            <w:r>
              <w:rPr>
                <w:rFonts w:ascii="宋体" w:hAnsi="宋体" w:hint="eastAsia"/>
                <w:szCs w:val="21"/>
              </w:rPr>
              <w:t>销售毛利</w:t>
            </w:r>
          </w:p>
        </w:tc>
        <w:tc>
          <w:tcPr>
            <w:tcW w:w="2041" w:type="dxa"/>
            <w:vAlign w:val="center"/>
          </w:tcPr>
          <w:p w:rsidR="00C15F1B" w:rsidRDefault="00EA7E07">
            <w:pPr>
              <w:pStyle w:val="1"/>
              <w:spacing w:line="360" w:lineRule="auto"/>
              <w:ind w:firstLineChars="0" w:firstLine="0"/>
              <w:jc w:val="center"/>
              <w:rPr>
                <w:rFonts w:ascii="宋体" w:hAnsi="宋体"/>
                <w:szCs w:val="21"/>
              </w:rPr>
            </w:pPr>
            <w:r>
              <w:rPr>
                <w:rFonts w:ascii="宋体" w:hAnsi="宋体" w:hint="eastAsia"/>
                <w:szCs w:val="21"/>
              </w:rPr>
              <w:t>1044450</w:t>
            </w:r>
          </w:p>
        </w:tc>
        <w:tc>
          <w:tcPr>
            <w:tcW w:w="2042" w:type="dxa"/>
            <w:vAlign w:val="center"/>
          </w:tcPr>
          <w:p w:rsidR="00C15F1B" w:rsidRDefault="00EA7E07">
            <w:pPr>
              <w:pStyle w:val="1"/>
              <w:spacing w:line="360" w:lineRule="auto"/>
              <w:ind w:firstLineChars="0" w:firstLine="0"/>
              <w:jc w:val="center"/>
              <w:rPr>
                <w:rFonts w:ascii="宋体" w:hAnsi="宋体"/>
                <w:szCs w:val="21"/>
              </w:rPr>
            </w:pPr>
            <w:r>
              <w:rPr>
                <w:rFonts w:ascii="宋体" w:hAnsi="宋体" w:hint="eastAsia"/>
                <w:szCs w:val="21"/>
              </w:rPr>
              <w:t>1116255</w:t>
            </w:r>
          </w:p>
        </w:tc>
        <w:tc>
          <w:tcPr>
            <w:tcW w:w="2042" w:type="dxa"/>
            <w:vAlign w:val="center"/>
          </w:tcPr>
          <w:p w:rsidR="00C15F1B" w:rsidRDefault="00EA7E07">
            <w:pPr>
              <w:pStyle w:val="1"/>
              <w:spacing w:line="360" w:lineRule="auto"/>
              <w:ind w:firstLineChars="0" w:firstLine="0"/>
              <w:jc w:val="center"/>
              <w:rPr>
                <w:rFonts w:ascii="宋体" w:hAnsi="宋体"/>
                <w:szCs w:val="21"/>
              </w:rPr>
            </w:pPr>
            <w:r>
              <w:rPr>
                <w:rFonts w:ascii="宋体" w:hAnsi="宋体" w:hint="eastAsia"/>
                <w:szCs w:val="21"/>
              </w:rPr>
              <w:t>1739366</w:t>
            </w:r>
          </w:p>
        </w:tc>
      </w:tr>
      <w:tr w:rsidR="00C15F1B">
        <w:trPr>
          <w:trHeight w:val="336"/>
        </w:trPr>
        <w:tc>
          <w:tcPr>
            <w:tcW w:w="1990" w:type="dxa"/>
            <w:vAlign w:val="center"/>
          </w:tcPr>
          <w:p w:rsidR="00C15F1B" w:rsidRDefault="00EA7E07">
            <w:pPr>
              <w:pStyle w:val="1"/>
              <w:spacing w:line="360" w:lineRule="auto"/>
              <w:ind w:firstLineChars="0" w:firstLine="0"/>
              <w:jc w:val="center"/>
              <w:rPr>
                <w:rFonts w:ascii="宋体" w:hAnsi="宋体"/>
                <w:szCs w:val="21"/>
              </w:rPr>
            </w:pPr>
            <w:r>
              <w:rPr>
                <w:rFonts w:ascii="宋体" w:hAnsi="宋体" w:hint="eastAsia"/>
                <w:szCs w:val="21"/>
              </w:rPr>
              <w:t>净利润</w:t>
            </w:r>
          </w:p>
        </w:tc>
        <w:tc>
          <w:tcPr>
            <w:tcW w:w="2041" w:type="dxa"/>
            <w:vAlign w:val="center"/>
          </w:tcPr>
          <w:p w:rsidR="00C15F1B" w:rsidRDefault="00EA7E07">
            <w:pPr>
              <w:pStyle w:val="1"/>
              <w:spacing w:line="360" w:lineRule="auto"/>
              <w:ind w:firstLineChars="0" w:firstLine="0"/>
              <w:jc w:val="center"/>
              <w:rPr>
                <w:rFonts w:ascii="宋体" w:hAnsi="宋体"/>
                <w:szCs w:val="21"/>
              </w:rPr>
            </w:pPr>
            <w:r>
              <w:rPr>
                <w:rFonts w:ascii="宋体" w:hAnsi="宋体" w:hint="eastAsia"/>
                <w:szCs w:val="21"/>
              </w:rPr>
              <w:t>185680</w:t>
            </w:r>
          </w:p>
        </w:tc>
        <w:tc>
          <w:tcPr>
            <w:tcW w:w="2042" w:type="dxa"/>
            <w:vAlign w:val="center"/>
          </w:tcPr>
          <w:p w:rsidR="00C15F1B" w:rsidRDefault="00EA7E07">
            <w:pPr>
              <w:pStyle w:val="1"/>
              <w:spacing w:line="360" w:lineRule="auto"/>
              <w:ind w:firstLineChars="0" w:firstLine="0"/>
              <w:jc w:val="center"/>
              <w:rPr>
                <w:rFonts w:ascii="宋体" w:hAnsi="宋体"/>
                <w:szCs w:val="21"/>
              </w:rPr>
            </w:pPr>
            <w:r>
              <w:rPr>
                <w:rFonts w:ascii="宋体" w:hAnsi="宋体" w:hint="eastAsia"/>
                <w:szCs w:val="21"/>
              </w:rPr>
              <w:t>2066259</w:t>
            </w:r>
          </w:p>
        </w:tc>
        <w:tc>
          <w:tcPr>
            <w:tcW w:w="2042" w:type="dxa"/>
            <w:vAlign w:val="center"/>
          </w:tcPr>
          <w:p w:rsidR="00C15F1B" w:rsidRDefault="00EA7E07">
            <w:pPr>
              <w:pStyle w:val="1"/>
              <w:spacing w:line="360" w:lineRule="auto"/>
              <w:ind w:firstLineChars="0" w:firstLine="0"/>
              <w:jc w:val="center"/>
              <w:rPr>
                <w:rFonts w:ascii="宋体" w:hAnsi="宋体"/>
                <w:szCs w:val="21"/>
              </w:rPr>
            </w:pPr>
            <w:r>
              <w:rPr>
                <w:rFonts w:ascii="宋体" w:hAnsi="宋体" w:hint="eastAsia"/>
                <w:szCs w:val="21"/>
              </w:rPr>
              <w:t>306947</w:t>
            </w:r>
          </w:p>
        </w:tc>
      </w:tr>
      <w:tr w:rsidR="00C15F1B">
        <w:trPr>
          <w:trHeight w:val="336"/>
        </w:trPr>
        <w:tc>
          <w:tcPr>
            <w:tcW w:w="1990" w:type="dxa"/>
            <w:vAlign w:val="center"/>
          </w:tcPr>
          <w:p w:rsidR="00C15F1B" w:rsidRDefault="00EA7E07">
            <w:pPr>
              <w:pStyle w:val="1"/>
              <w:spacing w:line="360" w:lineRule="auto"/>
              <w:ind w:firstLineChars="0" w:firstLine="0"/>
              <w:jc w:val="center"/>
              <w:rPr>
                <w:rFonts w:ascii="宋体" w:hAnsi="宋体"/>
                <w:szCs w:val="21"/>
              </w:rPr>
            </w:pPr>
            <w:r>
              <w:rPr>
                <w:rFonts w:ascii="宋体" w:hAnsi="宋体" w:hint="eastAsia"/>
                <w:szCs w:val="21"/>
              </w:rPr>
              <w:t>流动比率</w:t>
            </w:r>
          </w:p>
        </w:tc>
        <w:tc>
          <w:tcPr>
            <w:tcW w:w="2041" w:type="dxa"/>
            <w:vAlign w:val="center"/>
          </w:tcPr>
          <w:p w:rsidR="00C15F1B" w:rsidRDefault="00EA7E07">
            <w:pPr>
              <w:pStyle w:val="1"/>
              <w:spacing w:line="360" w:lineRule="auto"/>
              <w:ind w:firstLineChars="0" w:firstLine="0"/>
              <w:jc w:val="center"/>
              <w:rPr>
                <w:rFonts w:ascii="宋体" w:hAnsi="宋体"/>
                <w:szCs w:val="21"/>
              </w:rPr>
            </w:pPr>
            <w:r>
              <w:rPr>
                <w:rFonts w:ascii="宋体" w:hAnsi="宋体" w:hint="eastAsia"/>
                <w:szCs w:val="21"/>
              </w:rPr>
              <w:t>2.4：1</w:t>
            </w:r>
          </w:p>
        </w:tc>
        <w:tc>
          <w:tcPr>
            <w:tcW w:w="2042" w:type="dxa"/>
            <w:vAlign w:val="center"/>
          </w:tcPr>
          <w:p w:rsidR="00C15F1B" w:rsidRDefault="00EA7E07">
            <w:pPr>
              <w:pStyle w:val="1"/>
              <w:spacing w:line="360" w:lineRule="auto"/>
              <w:ind w:firstLineChars="0" w:firstLine="0"/>
              <w:jc w:val="center"/>
              <w:rPr>
                <w:rFonts w:ascii="宋体" w:hAnsi="宋体"/>
                <w:szCs w:val="21"/>
              </w:rPr>
            </w:pPr>
            <w:r>
              <w:rPr>
                <w:rFonts w:ascii="宋体" w:hAnsi="宋体" w:hint="eastAsia"/>
                <w:szCs w:val="21"/>
              </w:rPr>
              <w:t>2.35：1</w:t>
            </w:r>
          </w:p>
        </w:tc>
        <w:tc>
          <w:tcPr>
            <w:tcW w:w="2042" w:type="dxa"/>
            <w:vAlign w:val="center"/>
          </w:tcPr>
          <w:p w:rsidR="00C15F1B" w:rsidRDefault="00EA7E07">
            <w:pPr>
              <w:pStyle w:val="1"/>
              <w:spacing w:line="360" w:lineRule="auto"/>
              <w:ind w:firstLineChars="0" w:firstLine="0"/>
              <w:jc w:val="center"/>
              <w:rPr>
                <w:rFonts w:ascii="宋体" w:hAnsi="宋体"/>
                <w:szCs w:val="21"/>
              </w:rPr>
            </w:pPr>
            <w:r>
              <w:rPr>
                <w:rFonts w:ascii="宋体" w:hAnsi="宋体" w:hint="eastAsia"/>
                <w:szCs w:val="21"/>
              </w:rPr>
              <w:t>2.6：1</w:t>
            </w:r>
          </w:p>
        </w:tc>
      </w:tr>
      <w:tr w:rsidR="00C15F1B">
        <w:trPr>
          <w:trHeight w:val="353"/>
        </w:trPr>
        <w:tc>
          <w:tcPr>
            <w:tcW w:w="1990" w:type="dxa"/>
            <w:vAlign w:val="center"/>
          </w:tcPr>
          <w:p w:rsidR="00C15F1B" w:rsidRDefault="00EA7E07">
            <w:pPr>
              <w:pStyle w:val="1"/>
              <w:spacing w:line="360" w:lineRule="auto"/>
              <w:ind w:firstLineChars="0" w:firstLine="0"/>
              <w:jc w:val="center"/>
              <w:rPr>
                <w:rFonts w:ascii="宋体" w:hAnsi="宋体"/>
                <w:szCs w:val="21"/>
              </w:rPr>
            </w:pPr>
            <w:r>
              <w:rPr>
                <w:rFonts w:ascii="宋体" w:hAnsi="宋体" w:hint="eastAsia"/>
                <w:szCs w:val="21"/>
              </w:rPr>
              <w:t>速动比率</w:t>
            </w:r>
          </w:p>
        </w:tc>
        <w:tc>
          <w:tcPr>
            <w:tcW w:w="2041" w:type="dxa"/>
            <w:vAlign w:val="center"/>
          </w:tcPr>
          <w:p w:rsidR="00C15F1B" w:rsidRDefault="00EA7E07">
            <w:pPr>
              <w:pStyle w:val="1"/>
              <w:spacing w:line="360" w:lineRule="auto"/>
              <w:ind w:firstLineChars="0" w:firstLine="0"/>
              <w:jc w:val="center"/>
              <w:rPr>
                <w:rFonts w:ascii="宋体" w:hAnsi="宋体"/>
                <w:szCs w:val="21"/>
              </w:rPr>
            </w:pPr>
            <w:r>
              <w:rPr>
                <w:rFonts w:ascii="宋体" w:hAnsi="宋体" w:hint="eastAsia"/>
                <w:szCs w:val="21"/>
              </w:rPr>
              <w:t>0.9：1</w:t>
            </w:r>
          </w:p>
        </w:tc>
        <w:tc>
          <w:tcPr>
            <w:tcW w:w="2042" w:type="dxa"/>
            <w:vAlign w:val="center"/>
          </w:tcPr>
          <w:p w:rsidR="00C15F1B" w:rsidRDefault="00EA7E07">
            <w:pPr>
              <w:pStyle w:val="1"/>
              <w:spacing w:line="360" w:lineRule="auto"/>
              <w:ind w:firstLineChars="0" w:firstLine="0"/>
              <w:jc w:val="center"/>
              <w:rPr>
                <w:rFonts w:ascii="宋体" w:hAnsi="宋体"/>
                <w:szCs w:val="21"/>
              </w:rPr>
            </w:pPr>
            <w:r>
              <w:rPr>
                <w:rFonts w:ascii="宋体" w:hAnsi="宋体" w:hint="eastAsia"/>
                <w:szCs w:val="21"/>
              </w:rPr>
              <w:t>0.85：1</w:t>
            </w:r>
          </w:p>
        </w:tc>
        <w:tc>
          <w:tcPr>
            <w:tcW w:w="2042" w:type="dxa"/>
            <w:vAlign w:val="center"/>
          </w:tcPr>
          <w:p w:rsidR="00C15F1B" w:rsidRDefault="00EA7E07">
            <w:pPr>
              <w:pStyle w:val="1"/>
              <w:spacing w:line="360" w:lineRule="auto"/>
              <w:ind w:firstLineChars="0" w:firstLine="0"/>
              <w:jc w:val="center"/>
              <w:rPr>
                <w:rFonts w:ascii="宋体" w:hAnsi="宋体"/>
                <w:szCs w:val="21"/>
              </w:rPr>
            </w:pPr>
            <w:r>
              <w:rPr>
                <w:rFonts w:ascii="宋体" w:hAnsi="宋体" w:hint="eastAsia"/>
                <w:szCs w:val="21"/>
              </w:rPr>
              <w:t>0.92：1</w:t>
            </w:r>
          </w:p>
        </w:tc>
      </w:tr>
    </w:tbl>
    <w:p w:rsidR="00C15F1B" w:rsidRDefault="00EA7E07">
      <w:pPr>
        <w:pStyle w:val="1"/>
        <w:spacing w:line="360" w:lineRule="auto"/>
        <w:ind w:left="420" w:firstLineChars="0" w:firstLine="0"/>
        <w:jc w:val="right"/>
        <w:rPr>
          <w:rFonts w:ascii="宋体" w:hAnsi="宋体"/>
          <w:szCs w:val="21"/>
        </w:rPr>
      </w:pPr>
      <w:r>
        <w:rPr>
          <w:rFonts w:ascii="宋体" w:hAnsi="宋体" w:hint="eastAsia"/>
          <w:szCs w:val="21"/>
        </w:rPr>
        <w:t>（案例信息纯属虚构，仅作考试用途）</w:t>
      </w:r>
    </w:p>
    <w:p w:rsidR="00C15F1B" w:rsidRDefault="00C15F1B">
      <w:pPr>
        <w:spacing w:line="360" w:lineRule="auto"/>
        <w:ind w:right="480"/>
        <w:rPr>
          <w:rFonts w:ascii="宋体" w:hAnsi="宋体"/>
          <w:szCs w:val="21"/>
        </w:rPr>
      </w:pPr>
    </w:p>
    <w:p w:rsidR="00C15F1B" w:rsidRDefault="00EA7E07">
      <w:pPr>
        <w:spacing w:line="360" w:lineRule="auto"/>
        <w:ind w:right="480"/>
        <w:rPr>
          <w:rFonts w:ascii="宋体" w:hAnsi="宋体"/>
          <w:szCs w:val="21"/>
        </w:rPr>
      </w:pPr>
      <w:r>
        <w:rPr>
          <w:rFonts w:ascii="宋体" w:hAnsi="宋体" w:hint="eastAsia"/>
          <w:szCs w:val="21"/>
        </w:rPr>
        <w:t>请运用本专业所学课程知识，综合分析案例信息完成以下两道试题。</w:t>
      </w:r>
    </w:p>
    <w:p w:rsidR="00C15F1B" w:rsidRDefault="00EA7E07">
      <w:pPr>
        <w:pStyle w:val="1"/>
        <w:numPr>
          <w:ilvl w:val="0"/>
          <w:numId w:val="3"/>
        </w:numPr>
        <w:spacing w:line="360" w:lineRule="auto"/>
        <w:ind w:right="480" w:firstLineChars="0"/>
        <w:rPr>
          <w:rFonts w:ascii="宋体" w:hAnsi="宋体" w:hint="eastAsia"/>
          <w:szCs w:val="21"/>
        </w:rPr>
      </w:pPr>
      <w:r>
        <w:rPr>
          <w:rFonts w:ascii="宋体" w:hAnsi="宋体" w:hint="eastAsia"/>
          <w:szCs w:val="21"/>
        </w:rPr>
        <w:t>若考虑在中国办厂，需从公司外部再筹集1 000万美元资金。根据表2数据，结合钟唐公司的财务状况，归纳筹资的可选方式，说明每种筹资方式的利弊，并就最佳筹资方式提出建议。（50分）</w:t>
      </w:r>
    </w:p>
    <w:p w:rsidR="000277DD" w:rsidRDefault="000277DD" w:rsidP="000277DD">
      <w:pPr>
        <w:pStyle w:val="1"/>
        <w:spacing w:line="360" w:lineRule="auto"/>
        <w:ind w:left="480" w:right="480" w:firstLineChars="0" w:firstLine="0"/>
        <w:rPr>
          <w:rFonts w:ascii="宋体" w:hAnsi="宋体" w:hint="eastAsia"/>
          <w:b/>
          <w:szCs w:val="21"/>
        </w:rPr>
      </w:pPr>
      <w:r w:rsidRPr="000277DD">
        <w:rPr>
          <w:rFonts w:ascii="宋体" w:hAnsi="宋体" w:hint="eastAsia"/>
          <w:b/>
          <w:szCs w:val="21"/>
        </w:rPr>
        <w:t>参考</w:t>
      </w:r>
      <w:r>
        <w:rPr>
          <w:rFonts w:ascii="宋体" w:hAnsi="宋体" w:hint="eastAsia"/>
          <w:b/>
          <w:szCs w:val="21"/>
        </w:rPr>
        <w:t>答案</w:t>
      </w:r>
    </w:p>
    <w:p w:rsidR="000277DD" w:rsidRDefault="000277DD" w:rsidP="000277DD">
      <w:pPr>
        <w:pStyle w:val="1"/>
        <w:spacing w:line="360" w:lineRule="auto"/>
        <w:ind w:leftChars="229" w:left="481" w:right="480" w:firstLineChars="1172" w:firstLine="2471"/>
        <w:rPr>
          <w:rFonts w:ascii="宋体" w:hAnsi="宋体" w:hint="eastAsia"/>
          <w:b/>
          <w:szCs w:val="21"/>
        </w:rPr>
      </w:pPr>
      <w:r w:rsidRPr="000277DD">
        <w:rPr>
          <w:rFonts w:ascii="宋体" w:hAnsi="宋体" w:hint="eastAsia"/>
          <w:b/>
          <w:szCs w:val="21"/>
        </w:rPr>
        <w:t>钟唐公司的财务状况</w:t>
      </w:r>
      <w:r>
        <w:rPr>
          <w:rFonts w:ascii="宋体" w:hAnsi="宋体" w:hint="eastAsia"/>
          <w:b/>
          <w:szCs w:val="21"/>
        </w:rPr>
        <w:t>分析</w:t>
      </w:r>
    </w:p>
    <w:p w:rsidR="00E70243" w:rsidRPr="00860D72" w:rsidRDefault="00E70243" w:rsidP="00E70243">
      <w:pPr>
        <w:tabs>
          <w:tab w:val="left" w:pos="180"/>
          <w:tab w:val="left" w:pos="2281"/>
          <w:tab w:val="left" w:pos="4381"/>
          <w:tab w:val="left" w:pos="6480"/>
          <w:tab w:val="left" w:pos="8581"/>
          <w:tab w:val="left" w:pos="9660"/>
          <w:tab w:val="left" w:pos="10080"/>
        </w:tabs>
        <w:ind w:firstLineChars="200" w:firstLine="422"/>
        <w:rPr>
          <w:rFonts w:ascii="宋体"/>
          <w:szCs w:val="21"/>
        </w:rPr>
      </w:pPr>
      <w:r>
        <w:rPr>
          <w:rFonts w:ascii="宋体" w:hAnsi="宋体"/>
          <w:b/>
          <w:szCs w:val="21"/>
        </w:rPr>
        <w:t xml:space="preserve"> </w:t>
      </w:r>
      <w:r w:rsidRPr="00860D72">
        <w:rPr>
          <w:rFonts w:ascii="宋体" w:hAnsi="宋体"/>
          <w:szCs w:val="21"/>
        </w:rPr>
        <w:t xml:space="preserve"> </w:t>
      </w:r>
      <w:r>
        <w:rPr>
          <w:rFonts w:ascii="宋体" w:hAnsi="宋体"/>
          <w:szCs w:val="21"/>
        </w:rPr>
        <w:t>(1)</w:t>
      </w:r>
      <w:r w:rsidRPr="00860D72">
        <w:rPr>
          <w:rFonts w:ascii="宋体" w:hAnsi="宋体" w:hint="eastAsia"/>
          <w:szCs w:val="21"/>
        </w:rPr>
        <w:t>销售净利率：</w:t>
      </w:r>
      <w:r w:rsidRPr="00860D72">
        <w:rPr>
          <w:rFonts w:ascii="宋体" w:hAnsi="宋体"/>
          <w:szCs w:val="21"/>
        </w:rPr>
        <w:t>2012</w:t>
      </w:r>
      <w:r w:rsidRPr="00860D72">
        <w:rPr>
          <w:rFonts w:ascii="宋体" w:hAnsi="宋体" w:hint="eastAsia"/>
          <w:szCs w:val="21"/>
        </w:rPr>
        <w:t>年</w:t>
      </w:r>
      <w:r w:rsidRPr="00860D72">
        <w:rPr>
          <w:rFonts w:ascii="宋体" w:hAnsi="宋体"/>
          <w:szCs w:val="21"/>
        </w:rPr>
        <w:t>=4164000/55728000= 7.5%</w:t>
      </w:r>
    </w:p>
    <w:p w:rsidR="00E70243" w:rsidRPr="00860D72" w:rsidRDefault="00E70243" w:rsidP="00E70243">
      <w:pPr>
        <w:tabs>
          <w:tab w:val="left" w:pos="180"/>
          <w:tab w:val="left" w:pos="2281"/>
          <w:tab w:val="left" w:pos="4381"/>
          <w:tab w:val="left" w:pos="6480"/>
          <w:tab w:val="left" w:pos="8581"/>
          <w:tab w:val="left" w:pos="9660"/>
          <w:tab w:val="left" w:pos="10080"/>
        </w:tabs>
        <w:ind w:firstLineChars="200" w:firstLine="420"/>
        <w:rPr>
          <w:rFonts w:ascii="宋体"/>
          <w:szCs w:val="21"/>
        </w:rPr>
      </w:pPr>
      <w:r w:rsidRPr="00860D72">
        <w:rPr>
          <w:rFonts w:ascii="宋体" w:hAnsi="宋体"/>
          <w:szCs w:val="21"/>
        </w:rPr>
        <w:t xml:space="preserve">                 2013</w:t>
      </w:r>
      <w:r w:rsidRPr="00860D72">
        <w:rPr>
          <w:rFonts w:ascii="宋体" w:hAnsi="宋体" w:hint="eastAsia"/>
          <w:szCs w:val="21"/>
        </w:rPr>
        <w:t>年</w:t>
      </w:r>
      <w:r w:rsidRPr="00860D72">
        <w:rPr>
          <w:rFonts w:ascii="宋体" w:hAnsi="宋体"/>
          <w:szCs w:val="21"/>
        </w:rPr>
        <w:t>=3975000/59812000=6.6%</w:t>
      </w:r>
    </w:p>
    <w:p w:rsidR="00E70243" w:rsidRDefault="00E70243" w:rsidP="00E70243">
      <w:pPr>
        <w:tabs>
          <w:tab w:val="left" w:pos="180"/>
          <w:tab w:val="left" w:pos="2281"/>
          <w:tab w:val="left" w:pos="4381"/>
          <w:tab w:val="left" w:pos="6480"/>
          <w:tab w:val="left" w:pos="8581"/>
          <w:tab w:val="left" w:pos="9660"/>
          <w:tab w:val="left" w:pos="10080"/>
        </w:tabs>
        <w:ind w:firstLineChars="200" w:firstLine="420"/>
        <w:rPr>
          <w:rFonts w:ascii="宋体"/>
          <w:szCs w:val="21"/>
        </w:rPr>
      </w:pPr>
      <w:r w:rsidRPr="00860D72">
        <w:rPr>
          <w:rFonts w:ascii="宋体" w:hAnsi="宋体"/>
          <w:szCs w:val="21"/>
        </w:rPr>
        <w:t xml:space="preserve">                 2014</w:t>
      </w:r>
      <w:r w:rsidRPr="00860D72">
        <w:rPr>
          <w:rFonts w:ascii="宋体" w:hAnsi="宋体" w:hint="eastAsia"/>
          <w:szCs w:val="21"/>
        </w:rPr>
        <w:t>年</w:t>
      </w:r>
      <w:r w:rsidRPr="00860D72">
        <w:rPr>
          <w:rFonts w:ascii="宋体" w:hAnsi="宋体"/>
          <w:szCs w:val="21"/>
        </w:rPr>
        <w:t>=3856000/60207000=6.4%</w:t>
      </w:r>
    </w:p>
    <w:p w:rsidR="00E70243" w:rsidRDefault="00E70243" w:rsidP="00E70243">
      <w:pPr>
        <w:tabs>
          <w:tab w:val="left" w:pos="180"/>
          <w:tab w:val="left" w:pos="2281"/>
          <w:tab w:val="left" w:pos="4381"/>
          <w:tab w:val="left" w:pos="6480"/>
          <w:tab w:val="left" w:pos="8581"/>
          <w:tab w:val="left" w:pos="9660"/>
          <w:tab w:val="left" w:pos="10080"/>
        </w:tabs>
        <w:ind w:firstLineChars="200" w:firstLine="420"/>
        <w:rPr>
          <w:rFonts w:ascii="宋体"/>
          <w:szCs w:val="21"/>
        </w:rPr>
      </w:pPr>
      <w:r>
        <w:rPr>
          <w:rFonts w:ascii="宋体" w:hAnsi="宋体"/>
          <w:szCs w:val="21"/>
        </w:rPr>
        <w:t xml:space="preserve">     </w:t>
      </w:r>
      <w:r w:rsidR="009C2AAF">
        <w:rPr>
          <w:rFonts w:ascii="宋体"/>
          <w:noProof/>
          <w:szCs w:val="21"/>
        </w:rPr>
        <w:drawing>
          <wp:inline distT="0" distB="0" distL="0" distR="0">
            <wp:extent cx="3541776" cy="1727454"/>
            <wp:effectExtent l="12192" t="6096" r="8382" b="0"/>
            <wp:docPr id="6" name="图表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70243" w:rsidRDefault="00E70243" w:rsidP="00E70243">
      <w:pPr>
        <w:tabs>
          <w:tab w:val="left" w:pos="180"/>
          <w:tab w:val="left" w:pos="2281"/>
          <w:tab w:val="left" w:pos="4381"/>
          <w:tab w:val="left" w:pos="6480"/>
          <w:tab w:val="left" w:pos="8581"/>
          <w:tab w:val="left" w:pos="9660"/>
          <w:tab w:val="left" w:pos="10080"/>
        </w:tabs>
        <w:ind w:firstLineChars="200" w:firstLine="420"/>
        <w:rPr>
          <w:rFonts w:ascii="宋体"/>
          <w:szCs w:val="21"/>
        </w:rPr>
      </w:pPr>
      <w:r>
        <w:rPr>
          <w:rFonts w:ascii="宋体" w:hAnsi="宋体"/>
          <w:szCs w:val="21"/>
        </w:rPr>
        <w:t>(2)</w:t>
      </w:r>
      <w:r>
        <w:rPr>
          <w:rFonts w:ascii="宋体" w:hAnsi="宋体" w:hint="eastAsia"/>
          <w:szCs w:val="21"/>
        </w:rPr>
        <w:t>股东权益报酬率：</w:t>
      </w:r>
      <w:r>
        <w:rPr>
          <w:rFonts w:ascii="宋体" w:hAnsi="宋体"/>
          <w:szCs w:val="21"/>
        </w:rPr>
        <w:t>2012</w:t>
      </w:r>
      <w:r>
        <w:rPr>
          <w:rFonts w:ascii="宋体" w:hAnsi="宋体" w:hint="eastAsia"/>
          <w:szCs w:val="21"/>
        </w:rPr>
        <w:t>年</w:t>
      </w:r>
      <w:r>
        <w:rPr>
          <w:rFonts w:ascii="宋体" w:hAnsi="宋体"/>
          <w:szCs w:val="21"/>
        </w:rPr>
        <w:t>=4164000/22147000=18.8%</w:t>
      </w:r>
    </w:p>
    <w:p w:rsidR="00E70243" w:rsidRDefault="00E70243" w:rsidP="00E70243">
      <w:pPr>
        <w:tabs>
          <w:tab w:val="left" w:pos="180"/>
          <w:tab w:val="left" w:pos="2281"/>
          <w:tab w:val="left" w:pos="4381"/>
          <w:tab w:val="left" w:pos="6480"/>
          <w:tab w:val="left" w:pos="8581"/>
          <w:tab w:val="left" w:pos="9660"/>
          <w:tab w:val="left" w:pos="10080"/>
        </w:tabs>
        <w:ind w:firstLineChars="200" w:firstLine="420"/>
        <w:rPr>
          <w:rFonts w:ascii="宋体"/>
          <w:szCs w:val="21"/>
        </w:rPr>
      </w:pPr>
      <w:r>
        <w:rPr>
          <w:rFonts w:ascii="宋体" w:hAnsi="宋体"/>
          <w:szCs w:val="21"/>
        </w:rPr>
        <w:t xml:space="preserve">                   2013</w:t>
      </w:r>
      <w:r>
        <w:rPr>
          <w:rFonts w:ascii="宋体" w:hAnsi="宋体" w:hint="eastAsia"/>
          <w:szCs w:val="21"/>
        </w:rPr>
        <w:t>年</w:t>
      </w:r>
      <w:r>
        <w:rPr>
          <w:rFonts w:ascii="宋体" w:hAnsi="宋体"/>
          <w:szCs w:val="21"/>
        </w:rPr>
        <w:t>=3975000/24714000=16.1%</w:t>
      </w:r>
    </w:p>
    <w:p w:rsidR="00E70243" w:rsidRDefault="00E70243" w:rsidP="00E70243">
      <w:pPr>
        <w:tabs>
          <w:tab w:val="left" w:pos="180"/>
          <w:tab w:val="left" w:pos="2281"/>
          <w:tab w:val="left" w:pos="4381"/>
          <w:tab w:val="left" w:pos="6480"/>
          <w:tab w:val="left" w:pos="8581"/>
          <w:tab w:val="left" w:pos="9660"/>
          <w:tab w:val="left" w:pos="10080"/>
        </w:tabs>
        <w:ind w:firstLineChars="200" w:firstLine="420"/>
        <w:rPr>
          <w:rFonts w:ascii="宋体"/>
          <w:szCs w:val="21"/>
        </w:rPr>
      </w:pPr>
      <w:r>
        <w:rPr>
          <w:rFonts w:ascii="宋体" w:hAnsi="宋体"/>
          <w:szCs w:val="21"/>
        </w:rPr>
        <w:t xml:space="preserve">                   2014</w:t>
      </w:r>
      <w:r>
        <w:rPr>
          <w:rFonts w:ascii="宋体" w:hAnsi="宋体" w:hint="eastAsia"/>
          <w:szCs w:val="21"/>
        </w:rPr>
        <w:t>年</w:t>
      </w:r>
      <w:r>
        <w:rPr>
          <w:rFonts w:ascii="宋体" w:hAnsi="宋体"/>
          <w:szCs w:val="21"/>
        </w:rPr>
        <w:t>=3856000/26637000=14.5%</w:t>
      </w:r>
    </w:p>
    <w:p w:rsidR="00E70243" w:rsidRDefault="009C2AAF" w:rsidP="00E70243">
      <w:pPr>
        <w:tabs>
          <w:tab w:val="left" w:pos="180"/>
          <w:tab w:val="left" w:pos="2281"/>
          <w:tab w:val="left" w:pos="4381"/>
          <w:tab w:val="left" w:pos="6480"/>
          <w:tab w:val="left" w:pos="8581"/>
          <w:tab w:val="left" w:pos="9660"/>
          <w:tab w:val="left" w:pos="10080"/>
        </w:tabs>
        <w:ind w:firstLineChars="200" w:firstLine="420"/>
        <w:rPr>
          <w:rFonts w:ascii="宋体"/>
          <w:szCs w:val="21"/>
        </w:rPr>
      </w:pPr>
      <w:r>
        <w:rPr>
          <w:rFonts w:ascii="宋体"/>
          <w:noProof/>
          <w:szCs w:val="21"/>
        </w:rPr>
        <w:drawing>
          <wp:inline distT="0" distB="0" distL="0" distR="0">
            <wp:extent cx="4075176" cy="1469136"/>
            <wp:effectExtent l="12192" t="6096" r="8382" b="1143"/>
            <wp:docPr id="5" name="图表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70243" w:rsidRDefault="00E70243" w:rsidP="00E70243">
      <w:pPr>
        <w:tabs>
          <w:tab w:val="left" w:pos="180"/>
          <w:tab w:val="left" w:pos="2281"/>
          <w:tab w:val="left" w:pos="4381"/>
          <w:tab w:val="left" w:pos="6480"/>
          <w:tab w:val="left" w:pos="8581"/>
          <w:tab w:val="left" w:pos="9660"/>
          <w:tab w:val="left" w:pos="10080"/>
        </w:tabs>
        <w:ind w:firstLineChars="200" w:firstLine="420"/>
        <w:rPr>
          <w:rFonts w:ascii="宋体"/>
          <w:szCs w:val="21"/>
        </w:rPr>
      </w:pPr>
      <w:r>
        <w:rPr>
          <w:rFonts w:ascii="宋体" w:hAnsi="宋体"/>
          <w:szCs w:val="21"/>
        </w:rPr>
        <w:t xml:space="preserve"> </w:t>
      </w:r>
      <w:r>
        <w:rPr>
          <w:rFonts w:ascii="宋体" w:hAnsi="宋体" w:hint="eastAsia"/>
          <w:szCs w:val="21"/>
        </w:rPr>
        <w:t>（</w:t>
      </w:r>
      <w:r>
        <w:rPr>
          <w:rFonts w:ascii="宋体" w:hAnsi="宋体"/>
          <w:szCs w:val="21"/>
        </w:rPr>
        <w:t>3</w:t>
      </w:r>
      <w:r>
        <w:rPr>
          <w:rFonts w:ascii="宋体" w:hAnsi="宋体" w:hint="eastAsia"/>
          <w:szCs w:val="21"/>
        </w:rPr>
        <w:t>）资本报酬率</w:t>
      </w:r>
      <w:r>
        <w:rPr>
          <w:rFonts w:ascii="宋体" w:hAnsi="宋体"/>
          <w:szCs w:val="21"/>
        </w:rPr>
        <w:t xml:space="preserve"> 2012</w:t>
      </w:r>
      <w:r>
        <w:rPr>
          <w:rFonts w:ascii="宋体" w:hAnsi="宋体" w:hint="eastAsia"/>
          <w:szCs w:val="21"/>
        </w:rPr>
        <w:t>年</w:t>
      </w:r>
      <w:r>
        <w:rPr>
          <w:rFonts w:ascii="宋体" w:hAnsi="宋体"/>
          <w:szCs w:val="21"/>
        </w:rPr>
        <w:t>=17.9%</w:t>
      </w:r>
      <w:r>
        <w:rPr>
          <w:rFonts w:ascii="宋体" w:hAnsi="宋体" w:hint="eastAsia"/>
          <w:szCs w:val="21"/>
        </w:rPr>
        <w:t>，</w:t>
      </w:r>
      <w:r>
        <w:rPr>
          <w:rFonts w:ascii="宋体" w:hAnsi="宋体"/>
          <w:szCs w:val="21"/>
        </w:rPr>
        <w:t>2013</w:t>
      </w:r>
      <w:r>
        <w:rPr>
          <w:rFonts w:ascii="宋体" w:hAnsi="宋体" w:hint="eastAsia"/>
          <w:szCs w:val="21"/>
        </w:rPr>
        <w:t>年</w:t>
      </w:r>
      <w:r>
        <w:rPr>
          <w:rFonts w:ascii="宋体" w:hAnsi="宋体"/>
          <w:szCs w:val="21"/>
        </w:rPr>
        <w:t>=17.5%</w:t>
      </w:r>
      <w:r>
        <w:rPr>
          <w:rFonts w:ascii="宋体" w:hAnsi="宋体" w:hint="eastAsia"/>
          <w:szCs w:val="21"/>
        </w:rPr>
        <w:t>，</w:t>
      </w:r>
      <w:r>
        <w:rPr>
          <w:rFonts w:ascii="宋体" w:hAnsi="宋体"/>
          <w:szCs w:val="21"/>
        </w:rPr>
        <w:t>2014</w:t>
      </w:r>
      <w:r>
        <w:rPr>
          <w:rFonts w:ascii="宋体" w:hAnsi="宋体" w:hint="eastAsia"/>
          <w:szCs w:val="21"/>
        </w:rPr>
        <w:t>年</w:t>
      </w:r>
      <w:r>
        <w:rPr>
          <w:rFonts w:ascii="宋体" w:hAnsi="宋体"/>
          <w:szCs w:val="21"/>
        </w:rPr>
        <w:t>=16.4%</w:t>
      </w:r>
    </w:p>
    <w:p w:rsidR="00E70243" w:rsidRDefault="009C2AAF" w:rsidP="00E70243">
      <w:pPr>
        <w:tabs>
          <w:tab w:val="left" w:pos="180"/>
          <w:tab w:val="left" w:pos="2281"/>
          <w:tab w:val="left" w:pos="4381"/>
          <w:tab w:val="left" w:pos="6480"/>
          <w:tab w:val="left" w:pos="8581"/>
          <w:tab w:val="left" w:pos="9660"/>
          <w:tab w:val="left" w:pos="10080"/>
        </w:tabs>
        <w:ind w:firstLineChars="200" w:firstLine="420"/>
        <w:rPr>
          <w:rFonts w:ascii="宋体"/>
          <w:szCs w:val="21"/>
        </w:rPr>
      </w:pPr>
      <w:r>
        <w:rPr>
          <w:rFonts w:ascii="宋体"/>
          <w:noProof/>
          <w:szCs w:val="21"/>
        </w:rPr>
        <w:lastRenderedPageBreak/>
        <w:drawing>
          <wp:inline distT="0" distB="0" distL="0" distR="0">
            <wp:extent cx="3613785" cy="1630680"/>
            <wp:effectExtent l="12192" t="6096" r="3048" b="1524"/>
            <wp:docPr id="4" name="图表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70243" w:rsidRDefault="00E70243" w:rsidP="00E70243">
      <w:pPr>
        <w:tabs>
          <w:tab w:val="left" w:pos="180"/>
          <w:tab w:val="left" w:pos="2281"/>
          <w:tab w:val="left" w:pos="4381"/>
          <w:tab w:val="left" w:pos="6480"/>
          <w:tab w:val="left" w:pos="8581"/>
          <w:tab w:val="left" w:pos="9660"/>
          <w:tab w:val="left" w:pos="10080"/>
        </w:tabs>
        <w:ind w:firstLineChars="200" w:firstLine="420"/>
        <w:rPr>
          <w:rFonts w:ascii="宋体"/>
          <w:szCs w:val="21"/>
        </w:rPr>
      </w:pPr>
      <w:r>
        <w:rPr>
          <w:rFonts w:ascii="宋体" w:hAnsi="宋体" w:hint="eastAsia"/>
          <w:szCs w:val="21"/>
        </w:rPr>
        <w:t>（</w:t>
      </w:r>
      <w:r>
        <w:rPr>
          <w:rFonts w:ascii="宋体" w:hAnsi="宋体"/>
          <w:szCs w:val="21"/>
        </w:rPr>
        <w:t>4</w:t>
      </w:r>
      <w:r>
        <w:rPr>
          <w:rFonts w:ascii="宋体" w:hAnsi="宋体" w:hint="eastAsia"/>
          <w:szCs w:val="21"/>
        </w:rPr>
        <w:t>）流动比率：</w:t>
      </w:r>
      <w:r>
        <w:rPr>
          <w:rFonts w:ascii="宋体" w:hAnsi="宋体"/>
          <w:szCs w:val="21"/>
        </w:rPr>
        <w:t>2012</w:t>
      </w:r>
      <w:r>
        <w:rPr>
          <w:rFonts w:ascii="宋体" w:hAnsi="宋体" w:hint="eastAsia"/>
          <w:szCs w:val="21"/>
        </w:rPr>
        <w:t>年</w:t>
      </w:r>
      <w:r>
        <w:rPr>
          <w:rFonts w:ascii="宋体" w:hAnsi="宋体"/>
          <w:szCs w:val="21"/>
        </w:rPr>
        <w:t>=1.91:1</w:t>
      </w:r>
      <w:r>
        <w:rPr>
          <w:rFonts w:ascii="宋体" w:hAnsi="宋体" w:hint="eastAsia"/>
          <w:szCs w:val="21"/>
        </w:rPr>
        <w:t>；</w:t>
      </w:r>
      <w:r>
        <w:rPr>
          <w:rFonts w:ascii="宋体" w:hAnsi="宋体"/>
          <w:szCs w:val="21"/>
        </w:rPr>
        <w:t xml:space="preserve"> 2013</w:t>
      </w:r>
      <w:r>
        <w:rPr>
          <w:rFonts w:ascii="宋体" w:hAnsi="宋体" w:hint="eastAsia"/>
          <w:szCs w:val="21"/>
        </w:rPr>
        <w:t>年</w:t>
      </w:r>
      <w:r>
        <w:rPr>
          <w:rFonts w:ascii="宋体" w:hAnsi="宋体"/>
          <w:szCs w:val="21"/>
        </w:rPr>
        <w:t>=1.88:1</w:t>
      </w:r>
      <w:r>
        <w:rPr>
          <w:rFonts w:ascii="宋体" w:hAnsi="宋体" w:hint="eastAsia"/>
          <w:szCs w:val="21"/>
        </w:rPr>
        <w:t>；</w:t>
      </w:r>
      <w:r>
        <w:rPr>
          <w:rFonts w:ascii="宋体" w:hAnsi="宋体"/>
          <w:szCs w:val="21"/>
        </w:rPr>
        <w:t xml:space="preserve"> 2014</w:t>
      </w:r>
      <w:r>
        <w:rPr>
          <w:rFonts w:ascii="宋体" w:hAnsi="宋体" w:hint="eastAsia"/>
          <w:szCs w:val="21"/>
        </w:rPr>
        <w:t>年</w:t>
      </w:r>
      <w:r>
        <w:rPr>
          <w:rFonts w:ascii="宋体" w:hAnsi="宋体"/>
          <w:szCs w:val="21"/>
        </w:rPr>
        <w:t>=1.72:1</w:t>
      </w:r>
    </w:p>
    <w:p w:rsidR="00E70243" w:rsidRDefault="00E70243" w:rsidP="00E70243">
      <w:pPr>
        <w:tabs>
          <w:tab w:val="left" w:pos="180"/>
          <w:tab w:val="left" w:pos="2281"/>
          <w:tab w:val="left" w:pos="4381"/>
          <w:tab w:val="left" w:pos="6480"/>
          <w:tab w:val="left" w:pos="8581"/>
          <w:tab w:val="left" w:pos="9660"/>
          <w:tab w:val="left" w:pos="10080"/>
        </w:tabs>
        <w:ind w:firstLineChars="200" w:firstLine="420"/>
        <w:rPr>
          <w:rFonts w:ascii="宋体"/>
          <w:szCs w:val="21"/>
        </w:rPr>
      </w:pPr>
      <w:r>
        <w:rPr>
          <w:rFonts w:ascii="宋体" w:hAnsi="宋体" w:hint="eastAsia"/>
          <w:szCs w:val="21"/>
        </w:rPr>
        <w:t>（</w:t>
      </w:r>
      <w:r>
        <w:rPr>
          <w:rFonts w:ascii="宋体" w:hAnsi="宋体"/>
          <w:szCs w:val="21"/>
        </w:rPr>
        <w:t>5</w:t>
      </w:r>
      <w:r>
        <w:rPr>
          <w:rFonts w:ascii="宋体" w:hAnsi="宋体" w:hint="eastAsia"/>
          <w:szCs w:val="21"/>
        </w:rPr>
        <w:t>）速动比率：</w:t>
      </w:r>
      <w:r>
        <w:rPr>
          <w:rFonts w:ascii="宋体" w:hAnsi="宋体"/>
          <w:szCs w:val="21"/>
        </w:rPr>
        <w:t>2012</w:t>
      </w:r>
      <w:r>
        <w:rPr>
          <w:rFonts w:ascii="宋体" w:hAnsi="宋体" w:hint="eastAsia"/>
          <w:szCs w:val="21"/>
        </w:rPr>
        <w:t>年</w:t>
      </w:r>
      <w:r>
        <w:rPr>
          <w:rFonts w:ascii="宋体" w:hAnsi="宋体"/>
          <w:szCs w:val="21"/>
        </w:rPr>
        <w:t>=1.14:1</w:t>
      </w:r>
      <w:r>
        <w:rPr>
          <w:rFonts w:ascii="宋体" w:hAnsi="宋体" w:hint="eastAsia"/>
          <w:szCs w:val="21"/>
        </w:rPr>
        <w:t>；</w:t>
      </w:r>
      <w:r>
        <w:rPr>
          <w:rFonts w:ascii="宋体" w:hAnsi="宋体"/>
          <w:szCs w:val="21"/>
        </w:rPr>
        <w:t xml:space="preserve"> 2013</w:t>
      </w:r>
      <w:r>
        <w:rPr>
          <w:rFonts w:ascii="宋体" w:hAnsi="宋体" w:hint="eastAsia"/>
          <w:szCs w:val="21"/>
        </w:rPr>
        <w:t>年</w:t>
      </w:r>
      <w:r>
        <w:rPr>
          <w:rFonts w:ascii="宋体" w:hAnsi="宋体"/>
          <w:szCs w:val="21"/>
        </w:rPr>
        <w:t>=1.04:1</w:t>
      </w:r>
      <w:r>
        <w:rPr>
          <w:rFonts w:ascii="宋体" w:hAnsi="宋体" w:hint="eastAsia"/>
          <w:szCs w:val="21"/>
        </w:rPr>
        <w:t>；</w:t>
      </w:r>
      <w:r>
        <w:rPr>
          <w:rFonts w:ascii="宋体" w:hAnsi="宋体"/>
          <w:szCs w:val="21"/>
        </w:rPr>
        <w:t xml:space="preserve"> 2014</w:t>
      </w:r>
      <w:r>
        <w:rPr>
          <w:rFonts w:ascii="宋体" w:hAnsi="宋体" w:hint="eastAsia"/>
          <w:szCs w:val="21"/>
        </w:rPr>
        <w:t>年</w:t>
      </w:r>
      <w:r>
        <w:rPr>
          <w:rFonts w:ascii="宋体" w:hAnsi="宋体"/>
          <w:szCs w:val="21"/>
        </w:rPr>
        <w:t>=0.97:1</w:t>
      </w:r>
    </w:p>
    <w:p w:rsidR="00E70243" w:rsidRDefault="00E70243" w:rsidP="00E70243">
      <w:pPr>
        <w:tabs>
          <w:tab w:val="left" w:pos="180"/>
          <w:tab w:val="left" w:pos="2281"/>
          <w:tab w:val="left" w:pos="4381"/>
          <w:tab w:val="left" w:pos="6480"/>
          <w:tab w:val="left" w:pos="8581"/>
          <w:tab w:val="left" w:pos="9660"/>
          <w:tab w:val="left" w:pos="10080"/>
        </w:tabs>
        <w:ind w:firstLineChars="200" w:firstLine="420"/>
        <w:rPr>
          <w:rFonts w:ascii="宋体" w:hAnsi="宋体" w:hint="eastAsia"/>
          <w:szCs w:val="21"/>
        </w:rPr>
      </w:pPr>
      <w:r>
        <w:rPr>
          <w:rFonts w:ascii="宋体" w:hAnsi="宋体" w:hint="eastAsia"/>
          <w:szCs w:val="21"/>
        </w:rPr>
        <w:t>（</w:t>
      </w:r>
      <w:r>
        <w:rPr>
          <w:rFonts w:ascii="宋体" w:hAnsi="宋体"/>
          <w:szCs w:val="21"/>
        </w:rPr>
        <w:t>6</w:t>
      </w:r>
      <w:r>
        <w:rPr>
          <w:rFonts w:ascii="宋体" w:hAnsi="宋体" w:hint="eastAsia"/>
          <w:szCs w:val="21"/>
        </w:rPr>
        <w:t>）负债权益比例：</w:t>
      </w:r>
      <w:r>
        <w:rPr>
          <w:rFonts w:ascii="宋体" w:hAnsi="宋体"/>
          <w:szCs w:val="21"/>
        </w:rPr>
        <w:t>2012</w:t>
      </w:r>
      <w:r>
        <w:rPr>
          <w:rFonts w:ascii="宋体" w:hAnsi="宋体" w:hint="eastAsia"/>
          <w:szCs w:val="21"/>
        </w:rPr>
        <w:t>年</w:t>
      </w:r>
      <w:r>
        <w:rPr>
          <w:rFonts w:ascii="宋体" w:hAnsi="宋体"/>
          <w:szCs w:val="21"/>
        </w:rPr>
        <w:t>=11.3%</w:t>
      </w:r>
      <w:r>
        <w:rPr>
          <w:rFonts w:ascii="宋体" w:hAnsi="宋体" w:hint="eastAsia"/>
          <w:szCs w:val="21"/>
        </w:rPr>
        <w:t>；</w:t>
      </w:r>
      <w:r>
        <w:rPr>
          <w:rFonts w:ascii="宋体" w:hAnsi="宋体"/>
          <w:szCs w:val="21"/>
        </w:rPr>
        <w:t>2013</w:t>
      </w:r>
      <w:r>
        <w:rPr>
          <w:rFonts w:ascii="宋体" w:hAnsi="宋体" w:hint="eastAsia"/>
          <w:szCs w:val="21"/>
        </w:rPr>
        <w:t>年</w:t>
      </w:r>
      <w:r>
        <w:rPr>
          <w:rFonts w:ascii="宋体" w:hAnsi="宋体"/>
          <w:szCs w:val="21"/>
        </w:rPr>
        <w:t>=12.1%</w:t>
      </w:r>
      <w:r>
        <w:rPr>
          <w:rFonts w:ascii="宋体" w:hAnsi="宋体" w:hint="eastAsia"/>
          <w:szCs w:val="21"/>
        </w:rPr>
        <w:t>；</w:t>
      </w:r>
      <w:r>
        <w:rPr>
          <w:rFonts w:ascii="宋体" w:hAnsi="宋体"/>
          <w:szCs w:val="21"/>
        </w:rPr>
        <w:t>2014</w:t>
      </w:r>
      <w:r>
        <w:rPr>
          <w:rFonts w:ascii="宋体" w:hAnsi="宋体" w:hint="eastAsia"/>
          <w:szCs w:val="21"/>
        </w:rPr>
        <w:t>年</w:t>
      </w:r>
      <w:r>
        <w:rPr>
          <w:rFonts w:ascii="宋体" w:hAnsi="宋体"/>
          <w:szCs w:val="21"/>
        </w:rPr>
        <w:t>=16.4%</w:t>
      </w:r>
    </w:p>
    <w:p w:rsidR="00E70243" w:rsidRDefault="00E70243" w:rsidP="00E70243">
      <w:pPr>
        <w:pStyle w:val="a7"/>
        <w:ind w:firstLineChars="0"/>
        <w:rPr>
          <w:rFonts w:hint="eastAsia"/>
        </w:rPr>
      </w:pPr>
      <w:r>
        <w:rPr>
          <w:rFonts w:hint="eastAsia"/>
        </w:rPr>
        <w:t>财务分析：</w:t>
      </w:r>
    </w:p>
    <w:p w:rsidR="00E70243" w:rsidRDefault="00E70243" w:rsidP="00E70243">
      <w:pPr>
        <w:pStyle w:val="a7"/>
        <w:numPr>
          <w:ilvl w:val="0"/>
          <w:numId w:val="7"/>
        </w:numPr>
        <w:ind w:firstLineChars="0"/>
        <w:rPr>
          <w:rFonts w:hint="eastAsia"/>
        </w:rPr>
      </w:pPr>
      <w:r>
        <w:rPr>
          <w:rFonts w:hint="eastAsia"/>
        </w:rPr>
        <w:t>流动比率。</w:t>
      </w:r>
    </w:p>
    <w:p w:rsidR="00E70243" w:rsidRDefault="00E70243" w:rsidP="00E70243">
      <w:pPr>
        <w:pStyle w:val="a7"/>
        <w:ind w:firstLineChars="0"/>
        <w:rPr>
          <w:rFonts w:hint="eastAsia"/>
        </w:rPr>
      </w:pPr>
      <w:r>
        <w:rPr>
          <w:rFonts w:hint="eastAsia"/>
        </w:rPr>
        <w:t>从公司最近三年的情况来看，流动比率从</w:t>
      </w:r>
      <w:r>
        <w:t>1.91:1</w:t>
      </w:r>
      <w:r>
        <w:rPr>
          <w:rFonts w:hint="eastAsia"/>
        </w:rPr>
        <w:t>，到</w:t>
      </w:r>
      <w:r>
        <w:t>1.88:1</w:t>
      </w:r>
      <w:r>
        <w:rPr>
          <w:rFonts w:hint="eastAsia"/>
        </w:rPr>
        <w:t>，到</w:t>
      </w:r>
      <w:r>
        <w:t>1.72:1</w:t>
      </w:r>
      <w:r>
        <w:rPr>
          <w:rFonts w:hint="eastAsia"/>
        </w:rPr>
        <w:t>，适中的流动比率应该维持在</w:t>
      </w:r>
      <w:r>
        <w:t>2</w:t>
      </w:r>
      <w:r>
        <w:rPr>
          <w:rFonts w:hint="eastAsia"/>
        </w:rPr>
        <w:t>。可见，公司的财务状况基本保持良好，短期偿债能力略有下降，但是影响不大。公司应该控制自己的流动性，密切关注流动资产与流动负债的比例安排问题。</w:t>
      </w:r>
    </w:p>
    <w:p w:rsidR="00E70243" w:rsidRDefault="00E70243" w:rsidP="00E70243">
      <w:pPr>
        <w:pStyle w:val="a7"/>
        <w:numPr>
          <w:ilvl w:val="0"/>
          <w:numId w:val="7"/>
        </w:numPr>
        <w:ind w:firstLineChars="0"/>
        <w:rPr>
          <w:rFonts w:hint="eastAsia"/>
        </w:rPr>
      </w:pPr>
      <w:r>
        <w:rPr>
          <w:rFonts w:hint="eastAsia"/>
        </w:rPr>
        <w:t>速动比率</w:t>
      </w:r>
    </w:p>
    <w:p w:rsidR="00E70243" w:rsidRDefault="00E70243" w:rsidP="00E70243">
      <w:pPr>
        <w:pStyle w:val="a7"/>
        <w:ind w:firstLineChars="0"/>
        <w:rPr>
          <w:rFonts w:hint="eastAsia"/>
        </w:rPr>
      </w:pPr>
      <w:r>
        <w:rPr>
          <w:rFonts w:hint="eastAsia"/>
        </w:rPr>
        <w:t>从公司最近三年的情况来看，速动比率从</w:t>
      </w:r>
      <w:r>
        <w:t>1.14:1</w:t>
      </w:r>
      <w:r>
        <w:rPr>
          <w:rFonts w:hint="eastAsia"/>
        </w:rPr>
        <w:t>，到</w:t>
      </w:r>
      <w:r>
        <w:t>1.04:1</w:t>
      </w:r>
      <w:r>
        <w:rPr>
          <w:rFonts w:hint="eastAsia"/>
        </w:rPr>
        <w:t>，到</w:t>
      </w:r>
      <w:r>
        <w:t>0.97:1</w:t>
      </w:r>
      <w:r>
        <w:rPr>
          <w:rFonts w:hint="eastAsia"/>
        </w:rPr>
        <w:t>，适中的速动比率应该维持在</w:t>
      </w:r>
      <w:r>
        <w:t>1</w:t>
      </w:r>
      <w:r>
        <w:rPr>
          <w:rFonts w:hint="eastAsia"/>
        </w:rPr>
        <w:t>。可见，公司的财务状况基本保持良好，短期偿债能力略有下降，但是影响不大。公司应该控制自己的流动性，密切关注流动资产与流动负债的比例安排问题。</w:t>
      </w:r>
    </w:p>
    <w:p w:rsidR="00E70243" w:rsidRDefault="00E70243" w:rsidP="00E70243">
      <w:pPr>
        <w:pStyle w:val="a7"/>
        <w:numPr>
          <w:ilvl w:val="0"/>
          <w:numId w:val="7"/>
        </w:numPr>
        <w:ind w:firstLineChars="0"/>
        <w:rPr>
          <w:rFonts w:hint="eastAsia"/>
        </w:rPr>
      </w:pPr>
      <w:r>
        <w:rPr>
          <w:rFonts w:hint="eastAsia"/>
        </w:rPr>
        <w:t>资本报酬率：</w:t>
      </w:r>
    </w:p>
    <w:p w:rsidR="00E70243" w:rsidRDefault="00E70243" w:rsidP="00E70243">
      <w:pPr>
        <w:pStyle w:val="a7"/>
        <w:ind w:firstLineChars="0"/>
        <w:rPr>
          <w:rFonts w:hint="eastAsia"/>
        </w:rPr>
      </w:pPr>
      <w:r>
        <w:rPr>
          <w:rFonts w:hint="eastAsia"/>
        </w:rPr>
        <w:t>从公司最近三年的情况来看，公司的资本报酬率从</w:t>
      </w:r>
      <w:r>
        <w:t>17.9%</w:t>
      </w:r>
      <w:r>
        <w:rPr>
          <w:rFonts w:hint="eastAsia"/>
        </w:rPr>
        <w:t>变为</w:t>
      </w:r>
      <w:r>
        <w:t>17.5%</w:t>
      </w:r>
      <w:r>
        <w:rPr>
          <w:rFonts w:hint="eastAsia"/>
        </w:rPr>
        <w:t>到</w:t>
      </w:r>
      <w:r>
        <w:t>16.8%</w:t>
      </w:r>
      <w:r>
        <w:rPr>
          <w:rFonts w:hint="eastAsia"/>
        </w:rPr>
        <w:t>。可见，公司的资本报酬呈逐年缓慢下降的趋势，再结合公司连续三年来销售额不断攀升的情况，可知，在企业规模不断扩大的同时，企业也需要注意成本和费用的控制。减少不必要的各项费用开支。</w:t>
      </w:r>
    </w:p>
    <w:p w:rsidR="00E70243" w:rsidRDefault="00E70243" w:rsidP="00E70243">
      <w:pPr>
        <w:pStyle w:val="a7"/>
        <w:numPr>
          <w:ilvl w:val="0"/>
          <w:numId w:val="7"/>
        </w:numPr>
        <w:ind w:firstLineChars="0"/>
        <w:rPr>
          <w:rFonts w:hint="eastAsia"/>
        </w:rPr>
      </w:pPr>
      <w:r>
        <w:rPr>
          <w:rFonts w:hint="eastAsia"/>
        </w:rPr>
        <w:t>负债权益比率：</w:t>
      </w:r>
    </w:p>
    <w:p w:rsidR="00E70243" w:rsidRDefault="00E70243" w:rsidP="00E70243">
      <w:pPr>
        <w:pStyle w:val="a7"/>
        <w:ind w:firstLineChars="0"/>
        <w:rPr>
          <w:rFonts w:hint="eastAsia"/>
        </w:rPr>
      </w:pPr>
      <w:r>
        <w:rPr>
          <w:rFonts w:hint="eastAsia"/>
        </w:rPr>
        <w:t>从公司最近三年的情况来看，公司的负债权益比率从</w:t>
      </w:r>
      <w:r>
        <w:t>11.3%</w:t>
      </w:r>
      <w:r>
        <w:rPr>
          <w:rFonts w:hint="eastAsia"/>
        </w:rPr>
        <w:t>变为</w:t>
      </w:r>
      <w:r>
        <w:t>12.1%</w:t>
      </w:r>
      <w:r>
        <w:rPr>
          <w:rFonts w:hint="eastAsia"/>
        </w:rPr>
        <w:t>到</w:t>
      </w:r>
      <w:r>
        <w:t>16.4%</w:t>
      </w:r>
      <w:r>
        <w:rPr>
          <w:rFonts w:hint="eastAsia"/>
        </w:rPr>
        <w:t>，可知，在企业扩大生产经营规模的同时，企业承担了更多的债务，可能在和上游供应商交往过程中存在着一定程度的货款拖欠问题。在一定程度上，我们要对企业货款拖欠问题进行控制。</w:t>
      </w:r>
    </w:p>
    <w:p w:rsidR="00E70243" w:rsidRDefault="00E70243" w:rsidP="00E70243">
      <w:pPr>
        <w:pStyle w:val="a7"/>
        <w:numPr>
          <w:ilvl w:val="0"/>
          <w:numId w:val="7"/>
        </w:numPr>
        <w:ind w:firstLineChars="0"/>
        <w:rPr>
          <w:rFonts w:hint="eastAsia"/>
        </w:rPr>
      </w:pPr>
      <w:r>
        <w:rPr>
          <w:rFonts w:hint="eastAsia"/>
        </w:rPr>
        <w:t>应收账款的周转天数：</w:t>
      </w:r>
    </w:p>
    <w:p w:rsidR="00E70243" w:rsidRDefault="00E70243" w:rsidP="00E70243">
      <w:pPr>
        <w:pStyle w:val="a7"/>
        <w:ind w:firstLineChars="0"/>
        <w:rPr>
          <w:rFonts w:hint="eastAsia"/>
        </w:rPr>
      </w:pPr>
      <w:r>
        <w:rPr>
          <w:rFonts w:hint="eastAsia"/>
        </w:rPr>
        <w:t>从案例中的表格可以看出，应收账款的周转天数从</w:t>
      </w:r>
      <w:r>
        <w:t>47</w:t>
      </w:r>
      <w:r>
        <w:rPr>
          <w:rFonts w:hint="eastAsia"/>
        </w:rPr>
        <w:t>天到</w:t>
      </w:r>
      <w:r>
        <w:t>48</w:t>
      </w:r>
      <w:r>
        <w:rPr>
          <w:rFonts w:hint="eastAsia"/>
        </w:rPr>
        <w:t>天，到</w:t>
      </w:r>
      <w:r>
        <w:t>53</w:t>
      </w:r>
      <w:r>
        <w:rPr>
          <w:rFonts w:hint="eastAsia"/>
        </w:rPr>
        <w:t>天。可见应收账款的天数，在不断的略有增加。可见，公司在与下游客户打交道的过程中，存在着赊销的情况，并且赊销的情况正在进一步加剧。企业应当加强对应收账款的资金回笼的管理，减少客户货款的拖欠，加快回收资金。</w:t>
      </w:r>
      <w:r>
        <w:rPr>
          <w:rFonts w:hint="eastAsia"/>
        </w:rPr>
        <w:t xml:space="preserve">    </w:t>
      </w:r>
    </w:p>
    <w:p w:rsidR="00E70243" w:rsidRDefault="00E70243" w:rsidP="00E70243">
      <w:pPr>
        <w:pStyle w:val="a7"/>
        <w:ind w:firstLineChars="0"/>
        <w:rPr>
          <w:rFonts w:hint="eastAsia"/>
        </w:rPr>
      </w:pPr>
      <w:r>
        <w:rPr>
          <w:rFonts w:hint="eastAsia"/>
        </w:rPr>
        <w:t>（</w:t>
      </w:r>
      <w:r>
        <w:t>6</w:t>
      </w:r>
      <w:r>
        <w:rPr>
          <w:rFonts w:hint="eastAsia"/>
        </w:rPr>
        <w:t>）所有者权益合计：</w:t>
      </w:r>
    </w:p>
    <w:p w:rsidR="00E70243" w:rsidRDefault="00E70243" w:rsidP="00E70243">
      <w:pPr>
        <w:pStyle w:val="a7"/>
        <w:ind w:firstLineChars="0"/>
      </w:pPr>
      <w:r>
        <w:rPr>
          <w:rFonts w:hint="eastAsia"/>
        </w:rPr>
        <w:t>从公司最近三年的情况来看，绝对值从</w:t>
      </w:r>
      <w:r>
        <w:t>2012</w:t>
      </w:r>
      <w:r>
        <w:rPr>
          <w:rFonts w:hint="eastAsia"/>
        </w:rPr>
        <w:t>年的</w:t>
      </w:r>
      <w:r>
        <w:t>22147000</w:t>
      </w:r>
      <w:r>
        <w:rPr>
          <w:rFonts w:hint="eastAsia"/>
        </w:rPr>
        <w:t>元到</w:t>
      </w:r>
      <w:r>
        <w:t>2013</w:t>
      </w:r>
      <w:r>
        <w:rPr>
          <w:rFonts w:hint="eastAsia"/>
        </w:rPr>
        <w:t>年的</w:t>
      </w:r>
      <w:r>
        <w:t>24714000</w:t>
      </w:r>
      <w:r>
        <w:rPr>
          <w:rFonts w:hint="eastAsia"/>
        </w:rPr>
        <w:t>元到</w:t>
      </w:r>
      <w:r>
        <w:t>2014</w:t>
      </w:r>
      <w:r>
        <w:rPr>
          <w:rFonts w:hint="eastAsia"/>
        </w:rPr>
        <w:t>年的</w:t>
      </w:r>
      <w:r>
        <w:t>26637000</w:t>
      </w:r>
      <w:r>
        <w:rPr>
          <w:rFonts w:hint="eastAsia"/>
        </w:rPr>
        <w:t>元。从数据来看，公司的规模正在不断的扩大。</w:t>
      </w:r>
    </w:p>
    <w:p w:rsidR="00E70243" w:rsidRDefault="00E70243" w:rsidP="00E70243">
      <w:pPr>
        <w:tabs>
          <w:tab w:val="left" w:pos="180"/>
          <w:tab w:val="left" w:pos="2281"/>
          <w:tab w:val="left" w:pos="4381"/>
          <w:tab w:val="left" w:pos="6480"/>
          <w:tab w:val="left" w:pos="8581"/>
          <w:tab w:val="left" w:pos="9660"/>
          <w:tab w:val="left" w:pos="10080"/>
        </w:tabs>
        <w:ind w:firstLineChars="200" w:firstLine="420"/>
        <w:rPr>
          <w:rFonts w:ascii="宋体" w:hAnsi="宋体" w:hint="eastAsia"/>
          <w:szCs w:val="21"/>
        </w:rPr>
      </w:pPr>
      <w:r>
        <w:rPr>
          <w:rFonts w:ascii="宋体" w:hAnsi="宋体" w:hint="eastAsia"/>
          <w:szCs w:val="21"/>
        </w:rPr>
        <w:t>上述指标，反映了鈡唐公司从</w:t>
      </w:r>
      <w:r>
        <w:rPr>
          <w:rFonts w:ascii="宋体" w:hAnsi="宋体"/>
          <w:szCs w:val="21"/>
        </w:rPr>
        <w:t>2012</w:t>
      </w:r>
      <w:r>
        <w:rPr>
          <w:rFonts w:ascii="宋体" w:hAnsi="宋体" w:hint="eastAsia"/>
          <w:szCs w:val="21"/>
        </w:rPr>
        <w:t>年到</w:t>
      </w:r>
      <w:r>
        <w:rPr>
          <w:rFonts w:ascii="宋体" w:hAnsi="宋体"/>
          <w:szCs w:val="21"/>
        </w:rPr>
        <w:t>2014</w:t>
      </w:r>
      <w:r>
        <w:rPr>
          <w:rFonts w:ascii="宋体" w:hAnsi="宋体" w:hint="eastAsia"/>
          <w:szCs w:val="21"/>
        </w:rPr>
        <w:t>年收益率水平下降（销售净利率，股东权益报酬率，资本报酬率）。负债水平处于合理区间，偿债能力良好。从收益率和债务水平指标来看，鈡唐公司收益率下降，这跟现有市场饱和，公司利用自有资金发展，扩张缓慢有关系。</w:t>
      </w:r>
    </w:p>
    <w:p w:rsidR="00E70243" w:rsidRDefault="00E70243" w:rsidP="00E70243">
      <w:pPr>
        <w:pStyle w:val="1"/>
        <w:spacing w:line="360" w:lineRule="auto"/>
        <w:ind w:leftChars="229" w:left="481" w:right="480" w:firstLineChars="1172" w:firstLine="2461"/>
        <w:rPr>
          <w:rFonts w:ascii="宋体" w:hAnsi="宋体" w:hint="eastAsia"/>
          <w:b/>
          <w:szCs w:val="21"/>
        </w:rPr>
      </w:pPr>
      <w:r>
        <w:rPr>
          <w:rFonts w:ascii="宋体" w:hAnsi="宋体" w:hint="eastAsia"/>
          <w:szCs w:val="21"/>
        </w:rPr>
        <w:t xml:space="preserve">    </w:t>
      </w:r>
      <w:r w:rsidRPr="00E70243">
        <w:rPr>
          <w:rFonts w:ascii="宋体" w:hAnsi="宋体" w:hint="eastAsia"/>
          <w:b/>
          <w:szCs w:val="21"/>
        </w:rPr>
        <w:t>筹资可选方式及利弊分析</w:t>
      </w:r>
    </w:p>
    <w:p w:rsidR="00EA7E07" w:rsidRPr="00EA7E07" w:rsidRDefault="00EA7E07" w:rsidP="00EA7E07">
      <w:pPr>
        <w:pStyle w:val="a7"/>
        <w:ind w:firstLineChars="0"/>
      </w:pPr>
      <w:r w:rsidRPr="00EA7E07">
        <w:t>（一）普通股筹资的利弊分析</w:t>
      </w:r>
    </w:p>
    <w:p w:rsidR="00EA7E07" w:rsidRPr="00EA7E07" w:rsidRDefault="00EA7E07" w:rsidP="00EA7E07">
      <w:pPr>
        <w:pStyle w:val="a7"/>
        <w:ind w:firstLineChars="0"/>
      </w:pPr>
      <w:r w:rsidRPr="00EA7E07">
        <w:lastRenderedPageBreak/>
        <w:t>是股份制企业筹集权以资金的最主要方式。普通股的优点是没有固定的股利负担，资金可以永续使用，筹资风险小，能增强公司的信誉和经营灵活性。不足之处就是资金成本较高，随着新股东的增加可能会导致分散和削弱公司的控股权，降低原股东的收益水平。</w:t>
      </w:r>
    </w:p>
    <w:p w:rsidR="00EA7E07" w:rsidRPr="00EA7E07" w:rsidRDefault="00EA7E07" w:rsidP="00EA7E07">
      <w:pPr>
        <w:pStyle w:val="a7"/>
        <w:ind w:firstLineChars="0"/>
      </w:pPr>
      <w:r w:rsidRPr="00EA7E07">
        <w:t>（二）优先股筹资的利弊分析</w:t>
      </w:r>
    </w:p>
    <w:p w:rsidR="00EA7E07" w:rsidRPr="00EA7E07" w:rsidRDefault="00EA7E07" w:rsidP="00EA7E07">
      <w:pPr>
        <w:pStyle w:val="a7"/>
        <w:ind w:firstLineChars="0"/>
      </w:pPr>
      <w:r w:rsidRPr="00EA7E07">
        <w:t>优先股的优点是股利支付率虽然固定，但无约定性，资金可以永续使用，筹资风险小，能增强公司的信誉和经营灵活性，又能保持原普通股股东的控制权。不足之处就是资金成本较高，优先股较普通股限制条款多。</w:t>
      </w:r>
    </w:p>
    <w:p w:rsidR="00EA7E07" w:rsidRPr="00EA7E07" w:rsidRDefault="00EA7E07" w:rsidP="00EA7E07">
      <w:pPr>
        <w:pStyle w:val="a7"/>
        <w:ind w:firstLineChars="0"/>
      </w:pPr>
      <w:r w:rsidRPr="00EA7E07">
        <w:t>（三）留存收益筹资的利弊分析</w:t>
      </w:r>
    </w:p>
    <w:p w:rsidR="00EA7E07" w:rsidRPr="00EA7E07" w:rsidRDefault="00EA7E07" w:rsidP="00EA7E07">
      <w:pPr>
        <w:pStyle w:val="a7"/>
        <w:ind w:firstLineChars="0"/>
      </w:pPr>
      <w:r w:rsidRPr="00EA7E07">
        <w:t>留存收益也是是指企业的盈余公积、未分配利润等。留存收益筹资方式的优点是既节约了成本，又增强了企业的信誉。不足之处是受制于企业盈利的多寡及企业的分配政策。</w:t>
      </w:r>
    </w:p>
    <w:p w:rsidR="00EA7E07" w:rsidRPr="00EA7E07" w:rsidRDefault="00EA7E07" w:rsidP="00EA7E07">
      <w:pPr>
        <w:pStyle w:val="a7"/>
        <w:ind w:firstLineChars="0"/>
      </w:pPr>
      <w:r w:rsidRPr="00EA7E07">
        <w:t>（四）银行借款筹资的利弊分析</w:t>
      </w:r>
    </w:p>
    <w:p w:rsidR="00EA7E07" w:rsidRPr="00EA7E07" w:rsidRDefault="00EA7E07" w:rsidP="00EA7E07">
      <w:pPr>
        <w:pStyle w:val="a7"/>
        <w:ind w:firstLineChars="0"/>
      </w:pPr>
      <w:r w:rsidRPr="00EA7E07">
        <w:t>银行借款是企业根据借款合同向银行或非银行金融机构介入的需要还本付息的款项。银行借款筹资同样有利有弊。优点是筹资速度快，筹资成本低，借款灵活性大。但筹资数额往往不可能很多，而且银行会提出对企业不利的限制条件。</w:t>
      </w:r>
    </w:p>
    <w:p w:rsidR="00EA7E07" w:rsidRPr="00EA7E07" w:rsidRDefault="00EA7E07" w:rsidP="00EA7E07">
      <w:pPr>
        <w:pStyle w:val="a7"/>
        <w:ind w:firstLineChars="0"/>
      </w:pPr>
      <w:r w:rsidRPr="00EA7E07">
        <w:t>（五）发行债券筹资的利弊分析</w:t>
      </w:r>
    </w:p>
    <w:p w:rsidR="00EA7E07" w:rsidRDefault="00EA7E07" w:rsidP="00EA7E07">
      <w:pPr>
        <w:pStyle w:val="a7"/>
        <w:ind w:firstLineChars="0"/>
        <w:rPr>
          <w:rFonts w:hint="eastAsia"/>
        </w:rPr>
      </w:pPr>
      <w:r w:rsidRPr="00EA7E07">
        <w:t>发行债券的有利之处在于债券的利息作为财务费用在税前列支，利用债券筹资的资金成本较低。债券持有人无权干涉企业的经营管理，因而不会减弱原有股东对企业的控股权。不足之处在于筹资的风险高。债券筹资有固定的到期日，要承担还本付息的义务。当企业经营不善时，会减少原有投资者的股利收入，甚至会因不能偿还债务而导致企业破产。由于限制条件多，筹资数量也就有限。</w:t>
      </w:r>
    </w:p>
    <w:p w:rsidR="00EA7E07" w:rsidRPr="00E9455F" w:rsidRDefault="00EA7E07" w:rsidP="00EA7E07">
      <w:pPr>
        <w:pStyle w:val="a7"/>
        <w:ind w:firstLineChars="0" w:firstLine="0"/>
        <w:rPr>
          <w:rFonts w:ascii="宋体" w:hAnsi="宋体" w:hint="eastAsia"/>
          <w:b/>
          <w:szCs w:val="21"/>
        </w:rPr>
      </w:pPr>
      <w:r>
        <w:rPr>
          <w:rFonts w:hint="eastAsia"/>
        </w:rPr>
        <w:t xml:space="preserve">                      </w:t>
      </w:r>
      <w:r w:rsidR="00E9455F">
        <w:rPr>
          <w:rFonts w:hint="eastAsia"/>
        </w:rPr>
        <w:t xml:space="preserve">    </w:t>
      </w:r>
      <w:r>
        <w:rPr>
          <w:rFonts w:hint="eastAsia"/>
        </w:rPr>
        <w:t xml:space="preserve"> </w:t>
      </w:r>
      <w:r w:rsidRPr="00E9455F">
        <w:rPr>
          <w:rFonts w:ascii="宋体" w:hAnsi="宋体" w:hint="eastAsia"/>
          <w:b/>
          <w:szCs w:val="21"/>
        </w:rPr>
        <w:t>筹资方式的建议</w:t>
      </w:r>
    </w:p>
    <w:p w:rsidR="00EA7E07" w:rsidRDefault="00EA7E07" w:rsidP="00EA7E07">
      <w:pPr>
        <w:pStyle w:val="a7"/>
        <w:rPr>
          <w:rFonts w:ascii="宋体" w:hAnsi="宋体" w:hint="eastAsia"/>
          <w:szCs w:val="21"/>
        </w:rPr>
      </w:pPr>
      <w:r>
        <w:rPr>
          <w:rFonts w:ascii="宋体" w:hAnsi="宋体" w:hint="eastAsia"/>
          <w:szCs w:val="21"/>
        </w:rPr>
        <w:t>公司从</w:t>
      </w:r>
      <w:r>
        <w:rPr>
          <w:rFonts w:ascii="宋体" w:hAnsi="宋体"/>
          <w:szCs w:val="21"/>
        </w:rPr>
        <w:t>2012</w:t>
      </w:r>
      <w:r>
        <w:rPr>
          <w:rFonts w:ascii="宋体" w:hAnsi="宋体" w:hint="eastAsia"/>
          <w:szCs w:val="21"/>
        </w:rPr>
        <w:t>年到</w:t>
      </w:r>
      <w:r>
        <w:rPr>
          <w:rFonts w:ascii="宋体" w:hAnsi="宋体"/>
          <w:szCs w:val="21"/>
        </w:rPr>
        <w:t>2014</w:t>
      </w:r>
      <w:r>
        <w:rPr>
          <w:rFonts w:ascii="宋体" w:hAnsi="宋体" w:hint="eastAsia"/>
          <w:szCs w:val="21"/>
        </w:rPr>
        <w:t>年收益率水平下降（销售净利率，股东权益报酬率，资本报酬率）。负债水平处于合理区间，偿债能力良好。从收益率和债务水平指标来看，鈡唐公司收益率下降，这跟现有市场饱和，公司利用自有资金发展，扩张缓慢有关系。</w:t>
      </w:r>
      <w:r w:rsidRPr="00EA7E07">
        <w:rPr>
          <w:rFonts w:ascii="宋体" w:hAnsi="宋体" w:hint="eastAsia"/>
          <w:szCs w:val="21"/>
        </w:rPr>
        <w:t>公司目前发展是自有资金经营，虽然是全球连锁经营，但是发展规模受到企业自有资金多少的限制，不利于长期发展。</w:t>
      </w:r>
    </w:p>
    <w:p w:rsidR="00EA7E07" w:rsidRDefault="00EA7E07" w:rsidP="00EA7E07">
      <w:pPr>
        <w:pStyle w:val="a7"/>
        <w:rPr>
          <w:rFonts w:hint="eastAsia"/>
        </w:rPr>
      </w:pPr>
      <w:r w:rsidRPr="00EA7E07">
        <w:rPr>
          <w:rFonts w:ascii="宋体" w:hAnsi="宋体" w:hint="eastAsia"/>
          <w:szCs w:val="21"/>
        </w:rPr>
        <w:t>从案例中可以看出，过去，公司是家族式的企业，公司的成败很大程度上依赖于家族企业管理人员的才能以及生老病死。</w:t>
      </w:r>
      <w:r w:rsidR="00E9455F" w:rsidRPr="00A7549E">
        <w:rPr>
          <w:rFonts w:hint="eastAsia"/>
        </w:rPr>
        <w:t>未来，公司应转型到现代化的企业形式，可以所有权和经营权分离。雇佣职业经理人，运用自己专业化的才能来管理公司，</w:t>
      </w:r>
      <w:r w:rsidR="00E97EC1">
        <w:rPr>
          <w:rFonts w:hint="eastAsia"/>
        </w:rPr>
        <w:t>负债</w:t>
      </w:r>
      <w:r w:rsidR="00E9455F" w:rsidRPr="00A7549E">
        <w:rPr>
          <w:rFonts w:hint="eastAsia"/>
        </w:rPr>
        <w:t>可以使公司的效用最大化。</w:t>
      </w:r>
    </w:p>
    <w:p w:rsidR="00E9455F" w:rsidRDefault="00E9455F" w:rsidP="00EA7E07">
      <w:pPr>
        <w:pStyle w:val="a7"/>
        <w:rPr>
          <w:rFonts w:ascii="宋体" w:hAnsi="宋体" w:hint="eastAsia"/>
        </w:rPr>
      </w:pPr>
      <w:r>
        <w:rPr>
          <w:rFonts w:ascii="宋体" w:hAnsi="宋体" w:hint="eastAsia"/>
        </w:rPr>
        <w:t>当然，鈡唐公司筹资决策除了考虑自身的财务状况，还需要分析决策对于企业利益相关者的影响。鈡唐公司的市场扩张和筹资决策会影响股东、银行、雇员等利益相关者。（</w:t>
      </w:r>
      <w:r>
        <w:rPr>
          <w:rFonts w:ascii="宋体" w:hAnsi="宋体"/>
        </w:rPr>
        <w:t>1</w:t>
      </w:r>
      <w:r>
        <w:rPr>
          <w:rFonts w:ascii="宋体" w:hAnsi="宋体" w:hint="eastAsia"/>
        </w:rPr>
        <w:t>）股东视角。短期来看，公司向股东支付率会下降。不论采用留存收益还是采用银行借款筹资，公司都需要一个投资回收期，这个阶段，公司可能无法满足股东对股利分红的需求，但从长期来看，市场扩张及财务杠杆效应，会增加股东未来的收益水平。</w:t>
      </w:r>
    </w:p>
    <w:p w:rsidR="00E9455F" w:rsidRPr="00EA7E07" w:rsidRDefault="00E9455F" w:rsidP="00EA7E07">
      <w:pPr>
        <w:pStyle w:val="a7"/>
        <w:rPr>
          <w:rFonts w:ascii="宋体" w:hAnsi="宋体" w:hint="eastAsia"/>
          <w:szCs w:val="21"/>
        </w:rPr>
      </w:pPr>
      <w:r>
        <w:rPr>
          <w:rFonts w:ascii="宋体" w:hAnsi="宋体" w:hint="eastAsia"/>
          <w:szCs w:val="21"/>
        </w:rPr>
        <w:t>综合以上分析我们建议</w:t>
      </w:r>
      <w:r>
        <w:rPr>
          <w:rFonts w:ascii="宋体" w:hAnsi="宋体" w:hint="eastAsia"/>
        </w:rPr>
        <w:t>鈡唐公司在选择筹资方式时主要考虑通过普通股筹集资金，这样可以建立现代企业经营方式，</w:t>
      </w:r>
      <w:r w:rsidR="00E97EC1">
        <w:rPr>
          <w:rFonts w:ascii="宋体" w:hAnsi="宋体" w:hint="eastAsia"/>
        </w:rPr>
        <w:t>降低企业的的负债比率同时降低企业的风险。</w:t>
      </w:r>
    </w:p>
    <w:p w:rsidR="00EA7E07" w:rsidRPr="00EA7E07" w:rsidRDefault="00EA7E07" w:rsidP="00EA7E07">
      <w:pPr>
        <w:pStyle w:val="a7"/>
        <w:ind w:firstLineChars="0"/>
      </w:pPr>
    </w:p>
    <w:p w:rsidR="00C15F1B" w:rsidRDefault="00EA7E07">
      <w:pPr>
        <w:pStyle w:val="1"/>
        <w:numPr>
          <w:ilvl w:val="0"/>
          <w:numId w:val="3"/>
        </w:numPr>
        <w:spacing w:line="360" w:lineRule="auto"/>
        <w:ind w:right="480" w:firstLineChars="0"/>
        <w:rPr>
          <w:rFonts w:ascii="宋体" w:hAnsi="宋体" w:hint="eastAsia"/>
          <w:szCs w:val="21"/>
        </w:rPr>
      </w:pPr>
      <w:r>
        <w:rPr>
          <w:rFonts w:ascii="宋体" w:hAnsi="宋体" w:hint="eastAsia"/>
          <w:szCs w:val="21"/>
        </w:rPr>
        <w:t>钟唐公司拟采用国际化战略，在中国开办一家面向当地市场生产和销售产品的工厂。请就这一方案撰写一份报告，分析在中国办厂的利弊，列举在中国开办工厂应分析和评估的因素，并根据分析结果对是否在中国开办工厂提出建议。（50分）</w:t>
      </w:r>
    </w:p>
    <w:p w:rsidR="00D516C9" w:rsidRDefault="00D516C9" w:rsidP="00D516C9">
      <w:pPr>
        <w:pStyle w:val="1"/>
        <w:spacing w:line="360" w:lineRule="auto"/>
        <w:ind w:left="480" w:right="480" w:firstLineChars="0" w:firstLine="0"/>
        <w:rPr>
          <w:rFonts w:ascii="宋体" w:hAnsi="宋体" w:hint="eastAsia"/>
          <w:szCs w:val="21"/>
        </w:rPr>
      </w:pPr>
    </w:p>
    <w:p w:rsidR="00D516C9" w:rsidRPr="00AF3EE8" w:rsidRDefault="00D516C9" w:rsidP="00D516C9">
      <w:pPr>
        <w:ind w:left="360"/>
        <w:rPr>
          <w:b/>
          <w:color w:val="FF0000"/>
        </w:rPr>
      </w:pPr>
      <w:r>
        <w:rPr>
          <w:rFonts w:hint="eastAsia"/>
          <w:b/>
          <w:color w:val="FF0000"/>
        </w:rPr>
        <w:lastRenderedPageBreak/>
        <w:t>商务</w:t>
      </w:r>
      <w:r w:rsidRPr="00AF3EE8">
        <w:rPr>
          <w:rFonts w:hint="eastAsia"/>
          <w:b/>
          <w:color w:val="FF0000"/>
        </w:rPr>
        <w:t>报告</w:t>
      </w:r>
      <w:r>
        <w:rPr>
          <w:rFonts w:hint="eastAsia"/>
          <w:b/>
          <w:color w:val="FF0000"/>
        </w:rPr>
        <w:t>示例：</w:t>
      </w:r>
    </w:p>
    <w:p w:rsidR="00D516C9" w:rsidRDefault="00D516C9" w:rsidP="00D516C9">
      <w:pPr>
        <w:ind w:left="360"/>
      </w:pPr>
    </w:p>
    <w:p w:rsidR="00D516C9" w:rsidRPr="00117A74" w:rsidRDefault="00D516C9" w:rsidP="00D516C9">
      <w:pPr>
        <w:ind w:left="360"/>
        <w:jc w:val="center"/>
        <w:rPr>
          <w:b/>
        </w:rPr>
      </w:pPr>
      <w:r w:rsidRPr="00117A74">
        <w:rPr>
          <w:rFonts w:hint="eastAsia"/>
          <w:b/>
        </w:rPr>
        <w:t>标题页</w:t>
      </w:r>
    </w:p>
    <w:p w:rsidR="00D516C9" w:rsidRDefault="00D516C9" w:rsidP="00D516C9">
      <w:pPr>
        <w:ind w:left="360"/>
      </w:pPr>
      <w:r>
        <w:rPr>
          <w:rFonts w:hint="eastAsia"/>
        </w:rPr>
        <w:t>本报告由本人编写</w:t>
      </w:r>
      <w:r>
        <w:t>,</w:t>
      </w:r>
      <w:r>
        <w:rPr>
          <w:rFonts w:hint="eastAsia"/>
        </w:rPr>
        <w:t>本人是</w:t>
      </w:r>
      <w:r>
        <w:t>XXX</w:t>
      </w:r>
    </w:p>
    <w:p w:rsidR="00D516C9" w:rsidRDefault="00D516C9" w:rsidP="00D516C9">
      <w:pPr>
        <w:ind w:left="360"/>
      </w:pPr>
      <w:r>
        <w:rPr>
          <w:rFonts w:hint="eastAsia"/>
        </w:rPr>
        <w:t>时间</w:t>
      </w:r>
      <w:r>
        <w:t>:XXX</w:t>
      </w:r>
    </w:p>
    <w:p w:rsidR="00D516C9" w:rsidRPr="00117A74" w:rsidRDefault="00D516C9" w:rsidP="00D516C9">
      <w:pPr>
        <w:ind w:left="360"/>
        <w:jc w:val="center"/>
        <w:rPr>
          <w:b/>
        </w:rPr>
      </w:pPr>
      <w:r w:rsidRPr="00117A74">
        <w:rPr>
          <w:rFonts w:hint="eastAsia"/>
          <w:b/>
        </w:rPr>
        <w:t>目录</w:t>
      </w:r>
    </w:p>
    <w:p w:rsidR="00D516C9" w:rsidRDefault="00D516C9" w:rsidP="00D516C9">
      <w:pPr>
        <w:ind w:left="360"/>
      </w:pPr>
      <w:r>
        <w:t>1</w:t>
      </w:r>
      <w:r>
        <w:rPr>
          <w:rFonts w:hint="eastAsia"/>
        </w:rPr>
        <w:t>、执行摘要</w:t>
      </w:r>
    </w:p>
    <w:p w:rsidR="00D516C9" w:rsidRDefault="00D516C9" w:rsidP="00D516C9">
      <w:pPr>
        <w:ind w:left="360"/>
      </w:pPr>
      <w:r>
        <w:t>2</w:t>
      </w:r>
      <w:r>
        <w:rPr>
          <w:rFonts w:hint="eastAsia"/>
        </w:rPr>
        <w:t>、授权范围</w:t>
      </w:r>
    </w:p>
    <w:p w:rsidR="00D516C9" w:rsidRDefault="00D516C9" w:rsidP="00D516C9">
      <w:pPr>
        <w:ind w:left="360"/>
      </w:pPr>
      <w:r>
        <w:t>3</w:t>
      </w:r>
      <w:r>
        <w:rPr>
          <w:rFonts w:hint="eastAsia"/>
        </w:rPr>
        <w:t>、程序</w:t>
      </w:r>
    </w:p>
    <w:p w:rsidR="00D516C9" w:rsidRDefault="00D516C9" w:rsidP="00D516C9">
      <w:pPr>
        <w:ind w:left="360"/>
      </w:pPr>
      <w:r>
        <w:t>4</w:t>
      </w:r>
      <w:r>
        <w:rPr>
          <w:rFonts w:hint="eastAsia"/>
        </w:rPr>
        <w:t>、研究结果</w:t>
      </w:r>
    </w:p>
    <w:p w:rsidR="00D516C9" w:rsidRDefault="00D516C9" w:rsidP="00D516C9">
      <w:pPr>
        <w:ind w:left="360"/>
      </w:pPr>
      <w:r>
        <w:t>5</w:t>
      </w:r>
      <w:r>
        <w:rPr>
          <w:rFonts w:hint="eastAsia"/>
        </w:rPr>
        <w:t>结论</w:t>
      </w:r>
    </w:p>
    <w:p w:rsidR="00D516C9" w:rsidRDefault="00D516C9" w:rsidP="00D516C9">
      <w:pPr>
        <w:ind w:left="360"/>
      </w:pPr>
      <w:r>
        <w:t>6</w:t>
      </w:r>
      <w:r>
        <w:rPr>
          <w:rFonts w:hint="eastAsia"/>
        </w:rPr>
        <w:t>建议</w:t>
      </w:r>
    </w:p>
    <w:p w:rsidR="00D516C9" w:rsidRPr="006307A8" w:rsidRDefault="00D516C9" w:rsidP="00D516C9">
      <w:pPr>
        <w:ind w:left="360"/>
      </w:pPr>
      <w:r>
        <w:t>7</w:t>
      </w:r>
      <w:r>
        <w:rPr>
          <w:rFonts w:hint="eastAsia"/>
        </w:rPr>
        <w:t>附录</w:t>
      </w:r>
    </w:p>
    <w:p w:rsidR="00D516C9" w:rsidRDefault="00D516C9" w:rsidP="00D516C9">
      <w:pPr>
        <w:ind w:left="360"/>
      </w:pPr>
    </w:p>
    <w:p w:rsidR="00D516C9" w:rsidRDefault="00D516C9" w:rsidP="00D516C9">
      <w:pPr>
        <w:ind w:left="360"/>
        <w:jc w:val="center"/>
        <w:rPr>
          <w:b/>
        </w:rPr>
      </w:pPr>
      <w:r w:rsidRPr="00117A74">
        <w:rPr>
          <w:rFonts w:hint="eastAsia"/>
          <w:b/>
        </w:rPr>
        <w:t>执行摘要</w:t>
      </w:r>
    </w:p>
    <w:p w:rsidR="00D516C9" w:rsidRDefault="00D516C9" w:rsidP="00D516C9">
      <w:pPr>
        <w:ind w:left="360"/>
      </w:pPr>
      <w:r>
        <w:t xml:space="preserve">   </w:t>
      </w:r>
      <w:r>
        <w:rPr>
          <w:rFonts w:hint="eastAsia"/>
        </w:rPr>
        <w:t>全报告对</w:t>
      </w:r>
      <w:r w:rsidRPr="00A733AD">
        <w:rPr>
          <w:rFonts w:hint="eastAsia"/>
        </w:rPr>
        <w:t>中国</w:t>
      </w:r>
      <w:r>
        <w:rPr>
          <w:rFonts w:hint="eastAsia"/>
        </w:rPr>
        <w:t>市场的环境（机遇和风险）进行了分析，以及进入中国可能给公司财务状况和利益相关者带来的预期影响，最后给出了鈡唐公司进入中国</w:t>
      </w:r>
      <w:r w:rsidRPr="00A733AD">
        <w:rPr>
          <w:rFonts w:hint="eastAsia"/>
        </w:rPr>
        <w:t>市场</w:t>
      </w:r>
      <w:r>
        <w:rPr>
          <w:rFonts w:hint="eastAsia"/>
        </w:rPr>
        <w:t>的方式和发展建议。</w:t>
      </w:r>
    </w:p>
    <w:p w:rsidR="00D516C9" w:rsidRDefault="00D516C9" w:rsidP="00D516C9">
      <w:pPr>
        <w:ind w:left="360"/>
      </w:pPr>
    </w:p>
    <w:p w:rsidR="00D516C9" w:rsidRDefault="00D516C9" w:rsidP="00D516C9">
      <w:pPr>
        <w:ind w:left="360"/>
        <w:jc w:val="center"/>
        <w:rPr>
          <w:b/>
        </w:rPr>
      </w:pPr>
      <w:r w:rsidRPr="00117A74">
        <w:rPr>
          <w:rFonts w:hint="eastAsia"/>
          <w:b/>
        </w:rPr>
        <w:t>授权范围</w:t>
      </w:r>
    </w:p>
    <w:p w:rsidR="00D516C9" w:rsidRDefault="00D516C9" w:rsidP="00D516C9">
      <w:pPr>
        <w:ind w:left="360"/>
        <w:jc w:val="center"/>
        <w:rPr>
          <w:b/>
        </w:rPr>
      </w:pPr>
    </w:p>
    <w:p w:rsidR="00D516C9" w:rsidRDefault="00D516C9" w:rsidP="00D516C9">
      <w:pPr>
        <w:ind w:firstLineChars="150" w:firstLine="315"/>
      </w:pPr>
      <w:r w:rsidRPr="005F52B4">
        <w:rPr>
          <w:rFonts w:hint="eastAsia"/>
        </w:rPr>
        <w:t>受</w:t>
      </w:r>
      <w:r>
        <w:rPr>
          <w:rFonts w:hint="eastAsia"/>
        </w:rPr>
        <w:t>鈡唐公司管理层委托而撰写，为达到拓展鈡唐公司市场空间，提高公司利润的目标。</w:t>
      </w:r>
    </w:p>
    <w:p w:rsidR="00D516C9" w:rsidRPr="005F52B4" w:rsidRDefault="00D516C9" w:rsidP="00D516C9">
      <w:pPr>
        <w:ind w:firstLineChars="150" w:firstLine="315"/>
      </w:pPr>
    </w:p>
    <w:p w:rsidR="00D516C9" w:rsidRDefault="00D516C9" w:rsidP="00D516C9">
      <w:pPr>
        <w:ind w:left="360"/>
        <w:jc w:val="center"/>
        <w:rPr>
          <w:b/>
        </w:rPr>
      </w:pPr>
      <w:r w:rsidRPr="00117A74">
        <w:rPr>
          <w:rFonts w:hint="eastAsia"/>
          <w:b/>
        </w:rPr>
        <w:t>程序</w:t>
      </w:r>
    </w:p>
    <w:p w:rsidR="00D516C9" w:rsidRDefault="00D516C9" w:rsidP="00D516C9">
      <w:pPr>
        <w:ind w:left="360"/>
        <w:rPr>
          <w:b/>
        </w:rPr>
      </w:pPr>
    </w:p>
    <w:p w:rsidR="00D516C9" w:rsidRDefault="00D516C9" w:rsidP="00D516C9">
      <w:pPr>
        <w:ind w:left="360"/>
      </w:pPr>
      <w:r>
        <w:rPr>
          <w:rFonts w:hint="eastAsia"/>
        </w:rPr>
        <w:t>做了</w:t>
      </w:r>
      <w:r w:rsidRPr="005F52B4">
        <w:rPr>
          <w:rFonts w:hint="eastAsia"/>
        </w:rPr>
        <w:t>哪些调查工作</w:t>
      </w:r>
      <w:r>
        <w:rPr>
          <w:rFonts w:hint="eastAsia"/>
        </w:rPr>
        <w:t>（首先，搜集了中国市场的人口数据、</w:t>
      </w:r>
      <w:r>
        <w:t>GDP</w:t>
      </w:r>
      <w:r>
        <w:rPr>
          <w:rFonts w:hint="eastAsia"/>
        </w:rPr>
        <w:t>数据、进出口贸易数据、需求收入弹性数据。然后，结合上述数据，及鈡唐公司的发展现状，</w:t>
      </w:r>
    </w:p>
    <w:p w:rsidR="00D516C9" w:rsidRPr="005F52B4" w:rsidRDefault="00D516C9" w:rsidP="00D516C9">
      <w:pPr>
        <w:ind w:left="360"/>
      </w:pPr>
      <w:r>
        <w:rPr>
          <w:rFonts w:hint="eastAsia"/>
        </w:rPr>
        <w:t>进行综合分析。</w:t>
      </w:r>
    </w:p>
    <w:p w:rsidR="00D516C9" w:rsidRDefault="00D516C9" w:rsidP="00D516C9">
      <w:pPr>
        <w:ind w:left="360"/>
        <w:jc w:val="center"/>
        <w:rPr>
          <w:rFonts w:hint="eastAsia"/>
          <w:b/>
        </w:rPr>
      </w:pPr>
      <w:r w:rsidRPr="00117A74">
        <w:rPr>
          <w:rFonts w:hint="eastAsia"/>
          <w:b/>
        </w:rPr>
        <w:t>研究结果</w:t>
      </w:r>
    </w:p>
    <w:p w:rsidR="00D516C9" w:rsidRPr="003A3519" w:rsidRDefault="009C2AAF" w:rsidP="00D516C9">
      <w:pPr>
        <w:ind w:left="360"/>
        <w:rPr>
          <w:rFonts w:hint="eastAsia"/>
          <w:b/>
        </w:rPr>
      </w:pPr>
      <w:r>
        <w:rPr>
          <w:rFonts w:hint="eastAsia"/>
          <w:b/>
        </w:rPr>
        <w:t>（一）</w:t>
      </w:r>
      <w:r w:rsidR="00D516C9" w:rsidRPr="003A3519">
        <w:rPr>
          <w:rFonts w:hint="eastAsia"/>
          <w:b/>
        </w:rPr>
        <w:t>公司发展现状：</w:t>
      </w:r>
    </w:p>
    <w:p w:rsidR="00D516C9" w:rsidRPr="00A7549E" w:rsidRDefault="00D516C9" w:rsidP="00D516C9">
      <w:pPr>
        <w:pStyle w:val="a7"/>
        <w:ind w:firstLineChars="0"/>
        <w:rPr>
          <w:b/>
        </w:rPr>
      </w:pPr>
      <w:r w:rsidRPr="00A7549E">
        <w:t>1.</w:t>
      </w:r>
      <w:r w:rsidRPr="00A7549E">
        <w:rPr>
          <w:rFonts w:hint="eastAsia"/>
        </w:rPr>
        <w:t>企业性质方面</w:t>
      </w:r>
    </w:p>
    <w:p w:rsidR="00D516C9" w:rsidRPr="00D516C9" w:rsidRDefault="00D516C9" w:rsidP="00D516C9">
      <w:pPr>
        <w:ind w:left="360"/>
      </w:pPr>
      <w:r w:rsidRPr="00A7549E">
        <w:rPr>
          <w:rFonts w:hint="eastAsia"/>
        </w:rPr>
        <w:t>公司目前发展是</w:t>
      </w:r>
      <w:r w:rsidRPr="00D516C9">
        <w:rPr>
          <w:rFonts w:hint="eastAsia"/>
        </w:rPr>
        <w:t>自有资金</w:t>
      </w:r>
      <w:r w:rsidRPr="00A7549E">
        <w:rPr>
          <w:rFonts w:hint="eastAsia"/>
        </w:rPr>
        <w:t>经营，虽然是全球连锁经营，但是发展规模</w:t>
      </w:r>
      <w:r w:rsidRPr="00D516C9">
        <w:rPr>
          <w:rFonts w:hint="eastAsia"/>
        </w:rPr>
        <w:t>受到企业自有资金多少的限制</w:t>
      </w:r>
      <w:r w:rsidRPr="00A7549E">
        <w:rPr>
          <w:rFonts w:hint="eastAsia"/>
        </w:rPr>
        <w:t>，不利于长期发展。</w:t>
      </w:r>
    </w:p>
    <w:p w:rsidR="00D516C9" w:rsidRPr="00D516C9" w:rsidRDefault="00D516C9" w:rsidP="00D516C9">
      <w:pPr>
        <w:ind w:left="360"/>
      </w:pPr>
      <w:r w:rsidRPr="00A7549E">
        <w:rPr>
          <w:rFonts w:hint="eastAsia"/>
        </w:rPr>
        <w:t>考虑发展为</w:t>
      </w:r>
      <w:r w:rsidRPr="00D516C9">
        <w:rPr>
          <w:rFonts w:hint="eastAsia"/>
        </w:rPr>
        <w:t>股份制有限责任公司</w:t>
      </w:r>
      <w:r w:rsidRPr="00A7549E">
        <w:rPr>
          <w:rFonts w:hint="eastAsia"/>
        </w:rPr>
        <w:t>，筹集更多资金，分担更多风险。其他条件允许的情况下，考虑企业上市，最大限度的筹集到社会资金，有利于企业扩大规模，有利于企业的长远发展。</w:t>
      </w:r>
    </w:p>
    <w:p w:rsidR="00D516C9" w:rsidRPr="00D516C9" w:rsidRDefault="00D516C9" w:rsidP="00D516C9">
      <w:pPr>
        <w:ind w:left="360"/>
      </w:pPr>
      <w:r w:rsidRPr="00A7549E">
        <w:t>2</w:t>
      </w:r>
      <w:r w:rsidRPr="00A7549E">
        <w:rPr>
          <w:rFonts w:hint="eastAsia"/>
        </w:rPr>
        <w:t>、企业管理方面</w:t>
      </w:r>
    </w:p>
    <w:p w:rsidR="00D516C9" w:rsidRPr="00D516C9" w:rsidRDefault="00D516C9" w:rsidP="00D516C9">
      <w:pPr>
        <w:ind w:left="360"/>
      </w:pPr>
      <w:r w:rsidRPr="00A7549E">
        <w:rPr>
          <w:rFonts w:hint="eastAsia"/>
        </w:rPr>
        <w:t>从案例中可以看出，过去，公司是</w:t>
      </w:r>
      <w:r w:rsidRPr="00D516C9">
        <w:rPr>
          <w:rFonts w:hint="eastAsia"/>
        </w:rPr>
        <w:t>家族式的</w:t>
      </w:r>
      <w:r w:rsidRPr="00A7549E">
        <w:rPr>
          <w:rFonts w:hint="eastAsia"/>
        </w:rPr>
        <w:t>企业，公司的成败很大程度上</w:t>
      </w:r>
      <w:r w:rsidRPr="00D516C9">
        <w:rPr>
          <w:rFonts w:hint="eastAsia"/>
        </w:rPr>
        <w:t>依赖于家族企业管理人员的才能以及生老病死</w:t>
      </w:r>
      <w:r w:rsidRPr="00A7549E">
        <w:rPr>
          <w:rFonts w:hint="eastAsia"/>
        </w:rPr>
        <w:t>。</w:t>
      </w:r>
    </w:p>
    <w:p w:rsidR="00D516C9" w:rsidRPr="00D516C9" w:rsidRDefault="00D516C9" w:rsidP="00D516C9">
      <w:pPr>
        <w:ind w:left="360"/>
      </w:pPr>
      <w:r w:rsidRPr="00A7549E">
        <w:rPr>
          <w:rFonts w:hint="eastAsia"/>
        </w:rPr>
        <w:t>未来，公司应转型到现代化的企业形式，可以所有权和经营权分离。雇佣职业经理人，运用自己专业化的才能来管理公司，可以使公司的效用最大化。</w:t>
      </w:r>
    </w:p>
    <w:p w:rsidR="00D516C9" w:rsidRPr="00D516C9" w:rsidRDefault="00D516C9" w:rsidP="00D516C9">
      <w:pPr>
        <w:ind w:left="360"/>
      </w:pPr>
      <w:r w:rsidRPr="00A7549E">
        <w:t>3.</w:t>
      </w:r>
      <w:r w:rsidRPr="00A7549E">
        <w:rPr>
          <w:rFonts w:hint="eastAsia"/>
        </w:rPr>
        <w:t>企业用工方面</w:t>
      </w:r>
    </w:p>
    <w:p w:rsidR="00D516C9" w:rsidRPr="00D516C9" w:rsidRDefault="00D516C9" w:rsidP="00D516C9">
      <w:pPr>
        <w:ind w:left="360"/>
      </w:pPr>
      <w:r w:rsidRPr="00A7549E">
        <w:rPr>
          <w:rFonts w:hint="eastAsia"/>
        </w:rPr>
        <w:t>公司生产过程中使用了大量的手工技术工人，公司所在的马来西亚制鞋厂，目前遇到用工荒问题，</w:t>
      </w:r>
      <w:r w:rsidRPr="00A7549E">
        <w:rPr>
          <w:rFonts w:hint="eastAsia"/>
        </w:rPr>
        <w:lastRenderedPageBreak/>
        <w:t>影响了公司未来的发展。有以下解决办法。（</w:t>
      </w:r>
      <w:r w:rsidRPr="00A7549E">
        <w:t>1</w:t>
      </w:r>
      <w:r w:rsidRPr="00A7549E">
        <w:rPr>
          <w:rFonts w:hint="eastAsia"/>
        </w:rPr>
        <w:t>）运用人力资源的相关激励政策，如加强绩效考核，精神奖励，物质奖励的方式方法增加员工的积极性。（</w:t>
      </w:r>
      <w:r w:rsidRPr="00A7549E">
        <w:t>2</w:t>
      </w:r>
      <w:r w:rsidRPr="00A7549E">
        <w:rPr>
          <w:rFonts w:hint="eastAsia"/>
        </w:rPr>
        <w:t>）考虑将工厂搬迁到发展印度、巴西和中国等新兴市场，这里劳动力充足且工资成本较低，可降低企业的人力资源成本。而且这里有大量的中产解决消费者，公司的工厂距离销售市场更加接近，有利于企业了解消费需求，生产适销对路的产品。</w:t>
      </w:r>
    </w:p>
    <w:p w:rsidR="00D516C9" w:rsidRPr="00D516C9" w:rsidRDefault="00D516C9" w:rsidP="00D516C9">
      <w:pPr>
        <w:ind w:left="360"/>
      </w:pPr>
      <w:r w:rsidRPr="00A7549E">
        <w:t>4.</w:t>
      </w:r>
      <w:r w:rsidRPr="00A7549E">
        <w:rPr>
          <w:rFonts w:hint="eastAsia"/>
        </w:rPr>
        <w:t>企业销售方面</w:t>
      </w:r>
    </w:p>
    <w:p w:rsidR="00D516C9" w:rsidRPr="00D516C9" w:rsidRDefault="00D516C9" w:rsidP="00D516C9">
      <w:pPr>
        <w:ind w:left="360"/>
      </w:pPr>
      <w:r w:rsidRPr="00A7549E">
        <w:rPr>
          <w:rFonts w:hint="eastAsia"/>
        </w:rPr>
        <w:t>公司欲进入的三个国际市场的需求收入弹性都是</w:t>
      </w:r>
      <w:r w:rsidRPr="00A7549E">
        <w:t>1.9</w:t>
      </w:r>
      <w:r w:rsidRPr="00A7549E">
        <w:rPr>
          <w:rFonts w:hint="eastAsia"/>
        </w:rPr>
        <w:t>，说明公司面临的是需求旺盛的充满机遇的新兴市场。公司应将目标市场锁定在收入快速增长、且需求旺盛的中产阶级消费者。</w:t>
      </w:r>
    </w:p>
    <w:p w:rsidR="00D516C9" w:rsidRPr="00A7549E" w:rsidRDefault="00D516C9" w:rsidP="00D516C9">
      <w:pPr>
        <w:ind w:left="360"/>
      </w:pPr>
      <w:r w:rsidRPr="00A7549E">
        <w:rPr>
          <w:rFonts w:hint="eastAsia"/>
        </w:rPr>
        <w:t>为面向这一群体销售，公司需要有一定的营销策略：第一，向国际运动鞋市场上大品牌企业的学习，树立钟唐公司的品牌声誉。第二，鈡唐公司可推行价格折扣或额满赠送等促销活动，以便大幅度扩大企业的销售额，增加企业的利润。</w:t>
      </w:r>
    </w:p>
    <w:p w:rsidR="00D516C9" w:rsidRPr="00A7549E" w:rsidRDefault="00D516C9" w:rsidP="00D516C9">
      <w:pPr>
        <w:ind w:left="360"/>
      </w:pPr>
    </w:p>
    <w:p w:rsidR="00D516C9" w:rsidRPr="00A7549E" w:rsidRDefault="00D516C9" w:rsidP="00D516C9">
      <w:pPr>
        <w:ind w:left="360"/>
      </w:pPr>
      <w:r w:rsidRPr="00A7549E">
        <w:t>5.</w:t>
      </w:r>
      <w:r w:rsidRPr="00A7549E">
        <w:rPr>
          <w:rFonts w:hint="eastAsia"/>
        </w:rPr>
        <w:t>企业财务状况</w:t>
      </w:r>
    </w:p>
    <w:p w:rsidR="00D516C9" w:rsidRPr="00D516C9" w:rsidRDefault="00D516C9" w:rsidP="00D516C9">
      <w:pPr>
        <w:ind w:left="360"/>
      </w:pPr>
      <w:r w:rsidRPr="00A7549E">
        <w:rPr>
          <w:rFonts w:hint="eastAsia"/>
        </w:rPr>
        <w:t>（</w:t>
      </w:r>
      <w:r w:rsidRPr="00A7549E">
        <w:t>1</w:t>
      </w:r>
      <w:r w:rsidRPr="00A7549E">
        <w:rPr>
          <w:rFonts w:hint="eastAsia"/>
        </w:rPr>
        <w:t>）流动比率。从公司近三年的流动比率从</w:t>
      </w:r>
      <w:r w:rsidRPr="00A7549E">
        <w:t>1.91:1</w:t>
      </w:r>
      <w:r w:rsidRPr="00A7549E">
        <w:rPr>
          <w:rFonts w:hint="eastAsia"/>
        </w:rPr>
        <w:t>，到</w:t>
      </w:r>
      <w:r w:rsidRPr="00A7549E">
        <w:t>1.88:1</w:t>
      </w:r>
      <w:r w:rsidRPr="00A7549E">
        <w:rPr>
          <w:rFonts w:hint="eastAsia"/>
        </w:rPr>
        <w:t>，到</w:t>
      </w:r>
      <w:r w:rsidRPr="00A7549E">
        <w:t>1.72:1</w:t>
      </w:r>
      <w:r w:rsidRPr="00A7549E">
        <w:rPr>
          <w:rFonts w:hint="eastAsia"/>
        </w:rPr>
        <w:t>。理想的流动比率应该维持在</w:t>
      </w:r>
      <w:r w:rsidRPr="00A7549E">
        <w:t>2</w:t>
      </w:r>
      <w:r w:rsidRPr="00A7549E">
        <w:rPr>
          <w:rFonts w:hint="eastAsia"/>
        </w:rPr>
        <w:t>，可见，公司财务状况基本保持良好，短期偿债能力略有下降，但是影响不大。</w:t>
      </w:r>
    </w:p>
    <w:p w:rsidR="00D516C9" w:rsidRPr="00D516C9" w:rsidRDefault="00D516C9" w:rsidP="00D516C9">
      <w:pPr>
        <w:ind w:left="360"/>
      </w:pPr>
      <w:r w:rsidRPr="00A7549E">
        <w:rPr>
          <w:rFonts w:hint="eastAsia"/>
        </w:rPr>
        <w:t>公司应保持合理的流动性，密切关注流动资产与流动负债的比例安排，以确保公司有适当的流动资产以偿还短期流动负债。</w:t>
      </w:r>
    </w:p>
    <w:p w:rsidR="00D516C9" w:rsidRPr="00D516C9" w:rsidRDefault="00D516C9" w:rsidP="00D516C9">
      <w:pPr>
        <w:ind w:left="360"/>
      </w:pPr>
      <w:r w:rsidRPr="00A7549E">
        <w:rPr>
          <w:rFonts w:hint="eastAsia"/>
        </w:rPr>
        <w:t>（</w:t>
      </w:r>
      <w:r w:rsidRPr="00A7549E">
        <w:t>2</w:t>
      </w:r>
      <w:r w:rsidRPr="00A7549E">
        <w:rPr>
          <w:rFonts w:hint="eastAsia"/>
        </w:rPr>
        <w:t>）速动比率：公司近三年的速动比率从</w:t>
      </w:r>
      <w:r w:rsidRPr="00A7549E">
        <w:t>1.14:1</w:t>
      </w:r>
      <w:r w:rsidRPr="00A7549E">
        <w:rPr>
          <w:rFonts w:hint="eastAsia"/>
        </w:rPr>
        <w:t>，到</w:t>
      </w:r>
      <w:r w:rsidRPr="00A7549E">
        <w:t>1.04:1</w:t>
      </w:r>
      <w:r w:rsidRPr="00A7549E">
        <w:rPr>
          <w:rFonts w:hint="eastAsia"/>
        </w:rPr>
        <w:t>，到</w:t>
      </w:r>
      <w:r w:rsidRPr="00A7549E">
        <w:t>0.97:1</w:t>
      </w:r>
      <w:r w:rsidRPr="00A7549E">
        <w:rPr>
          <w:rFonts w:hint="eastAsia"/>
        </w:rPr>
        <w:t>，理想的速动比率应该维持在</w:t>
      </w:r>
      <w:r w:rsidRPr="00A7549E">
        <w:t>1</w:t>
      </w:r>
      <w:r w:rsidRPr="00A7549E">
        <w:rPr>
          <w:rFonts w:hint="eastAsia"/>
        </w:rPr>
        <w:t>。可见，公司财务状况基本保持良好，短期偿债能力略有下降，但影响不大。</w:t>
      </w:r>
    </w:p>
    <w:p w:rsidR="00D516C9" w:rsidRPr="00A7549E" w:rsidRDefault="00D516C9" w:rsidP="00D516C9">
      <w:pPr>
        <w:ind w:left="360"/>
      </w:pPr>
      <w:r w:rsidRPr="00A7549E">
        <w:rPr>
          <w:rFonts w:hint="eastAsia"/>
        </w:rPr>
        <w:t>公司应该控制自己的流动性，密切关注速动资产与流动负债的比例安排问题，以确保公司有适当的速动资产，以偿还短期负债。</w:t>
      </w:r>
    </w:p>
    <w:p w:rsidR="00D516C9" w:rsidRPr="00D516C9" w:rsidRDefault="00D516C9" w:rsidP="00D516C9">
      <w:pPr>
        <w:ind w:left="360"/>
      </w:pPr>
      <w:r w:rsidRPr="00A7549E">
        <w:rPr>
          <w:rFonts w:hint="eastAsia"/>
        </w:rPr>
        <w:t>（</w:t>
      </w:r>
      <w:r w:rsidRPr="00A7549E">
        <w:t>3</w:t>
      </w:r>
      <w:r w:rsidRPr="00A7549E">
        <w:rPr>
          <w:rFonts w:hint="eastAsia"/>
        </w:rPr>
        <w:t>）资本报酬率：公司近三年的资本报酬率从</w:t>
      </w:r>
      <w:r w:rsidRPr="00A7549E">
        <w:t>17.9%</w:t>
      </w:r>
      <w:r w:rsidRPr="00A7549E">
        <w:rPr>
          <w:rFonts w:hint="eastAsia"/>
        </w:rPr>
        <w:t>变为</w:t>
      </w:r>
      <w:r w:rsidRPr="00A7549E">
        <w:t>17.5%</w:t>
      </w:r>
      <w:r w:rsidRPr="00A7549E">
        <w:rPr>
          <w:rFonts w:hint="eastAsia"/>
        </w:rPr>
        <w:t>到</w:t>
      </w:r>
      <w:r w:rsidRPr="00A7549E">
        <w:t>16.8%</w:t>
      </w:r>
      <w:r w:rsidRPr="00A7549E">
        <w:rPr>
          <w:rFonts w:hint="eastAsia"/>
        </w:rPr>
        <w:t>。可见，公司的资本报酬呈逐年缓慢下降的趋势。再结合公司连续三年销售额不断攀升的情况，可知，公司规模不断扩大的同时，存在成本和费用的快速增加。</w:t>
      </w:r>
    </w:p>
    <w:p w:rsidR="00D516C9" w:rsidRPr="00A7549E" w:rsidRDefault="00D516C9" w:rsidP="00D516C9">
      <w:pPr>
        <w:ind w:left="360"/>
      </w:pPr>
      <w:r w:rsidRPr="00A7549E">
        <w:rPr>
          <w:rFonts w:hint="eastAsia"/>
        </w:rPr>
        <w:t>企业需要注意成本和费用的控制。以减少不必要的各项费用开支。</w:t>
      </w:r>
    </w:p>
    <w:p w:rsidR="00D516C9" w:rsidRPr="00A7549E" w:rsidRDefault="00D516C9" w:rsidP="00D516C9">
      <w:pPr>
        <w:ind w:left="360"/>
      </w:pPr>
      <w:r w:rsidRPr="00A7549E">
        <w:rPr>
          <w:rFonts w:hint="eastAsia"/>
        </w:rPr>
        <w:t>（</w:t>
      </w:r>
      <w:r w:rsidRPr="00A7549E">
        <w:t>4</w:t>
      </w:r>
      <w:r w:rsidRPr="00A7549E">
        <w:rPr>
          <w:rFonts w:hint="eastAsia"/>
        </w:rPr>
        <w:t>）负债权益比率：从公司最近三年的情况来看，公司的负债权益比率从</w:t>
      </w:r>
      <w:r w:rsidRPr="00A7549E">
        <w:t>11.3%</w:t>
      </w:r>
      <w:r w:rsidRPr="00A7549E">
        <w:rPr>
          <w:rFonts w:hint="eastAsia"/>
        </w:rPr>
        <w:t>变为</w:t>
      </w:r>
      <w:r w:rsidRPr="00A7549E">
        <w:t>12.1%</w:t>
      </w:r>
      <w:r w:rsidRPr="00A7549E">
        <w:rPr>
          <w:rFonts w:hint="eastAsia"/>
        </w:rPr>
        <w:t>到</w:t>
      </w:r>
      <w:r w:rsidRPr="00A7549E">
        <w:t>16.4%</w:t>
      </w:r>
      <w:r w:rsidRPr="00A7549E">
        <w:rPr>
          <w:rFonts w:hint="eastAsia"/>
        </w:rPr>
        <w:t>，可知，在企业扩大生产经营规模的同时，企业承担了更多的债务。</w:t>
      </w:r>
    </w:p>
    <w:p w:rsidR="00D516C9" w:rsidRPr="00A7549E" w:rsidRDefault="00D516C9" w:rsidP="00D516C9">
      <w:pPr>
        <w:ind w:left="360"/>
      </w:pPr>
      <w:r w:rsidRPr="00A7549E">
        <w:rPr>
          <w:rFonts w:hint="eastAsia"/>
        </w:rPr>
        <w:t>公司负债权益增加很有可能与上游供应商交易过程中一定程度的货款拖欠问题有关。因此，在一定程度上，公司应对供应商的货款拖欠问题进行控制。</w:t>
      </w:r>
    </w:p>
    <w:p w:rsidR="00D516C9" w:rsidRDefault="00D516C9" w:rsidP="00D516C9">
      <w:pPr>
        <w:pStyle w:val="a7"/>
        <w:ind w:firstLineChars="100" w:firstLine="210"/>
        <w:rPr>
          <w:rFonts w:hint="eastAsia"/>
        </w:rPr>
      </w:pPr>
      <w:r w:rsidRPr="00A7549E">
        <w:rPr>
          <w:rFonts w:hint="eastAsia"/>
        </w:rPr>
        <w:t>（</w:t>
      </w:r>
      <w:r w:rsidRPr="00A7549E">
        <w:t>5</w:t>
      </w:r>
      <w:r w:rsidRPr="00A7549E">
        <w:rPr>
          <w:rFonts w:hint="eastAsia"/>
        </w:rPr>
        <w:t>）应收账款的周转天数：从案例中的表格可看出，应收账款周转天数从</w:t>
      </w:r>
      <w:r w:rsidRPr="00A7549E">
        <w:t>47</w:t>
      </w:r>
      <w:r w:rsidRPr="00A7549E">
        <w:rPr>
          <w:rFonts w:hint="eastAsia"/>
        </w:rPr>
        <w:t>天到</w:t>
      </w:r>
      <w:r w:rsidRPr="00A7549E">
        <w:t>48</w:t>
      </w:r>
      <w:r w:rsidRPr="00A7549E">
        <w:rPr>
          <w:rFonts w:hint="eastAsia"/>
        </w:rPr>
        <w:t>天，到</w:t>
      </w:r>
      <w:r>
        <w:rPr>
          <w:rFonts w:hint="eastAsia"/>
        </w:rPr>
        <w:t>到</w:t>
      </w:r>
      <w:r>
        <w:t>53</w:t>
      </w:r>
    </w:p>
    <w:p w:rsidR="00D516C9" w:rsidRDefault="00D516C9" w:rsidP="00D516C9">
      <w:pPr>
        <w:pStyle w:val="a7"/>
        <w:ind w:leftChars="100" w:left="210" w:firstLineChars="0" w:firstLine="0"/>
      </w:pPr>
      <w:r>
        <w:rPr>
          <w:rFonts w:hint="eastAsia"/>
        </w:rPr>
        <w:t>天。可见应收账款的天数，在不断的略有增加。可见，公司在与下游客户打交道的过程中，存在着赊销的情况，并且赊销的情况正在进一步加剧。企业应当加强对应收账款的资金回笼的管理，减少客户货款的拖欠，加快回收资金。（</w:t>
      </w:r>
      <w:r>
        <w:t>6</w:t>
      </w:r>
      <w:r>
        <w:rPr>
          <w:rFonts w:hint="eastAsia"/>
        </w:rPr>
        <w:t>）所有者权益合计：从公司最近三年的情况来看，绝对值从</w:t>
      </w:r>
      <w:r>
        <w:t>2012</w:t>
      </w:r>
      <w:r>
        <w:rPr>
          <w:rFonts w:hint="eastAsia"/>
        </w:rPr>
        <w:t>年的</w:t>
      </w:r>
      <w:r>
        <w:t>22147000</w:t>
      </w:r>
      <w:r>
        <w:rPr>
          <w:rFonts w:hint="eastAsia"/>
        </w:rPr>
        <w:t>元到</w:t>
      </w:r>
      <w:r>
        <w:t>2013</w:t>
      </w:r>
      <w:r>
        <w:rPr>
          <w:rFonts w:hint="eastAsia"/>
        </w:rPr>
        <w:t>年的</w:t>
      </w:r>
      <w:r>
        <w:t>24714000</w:t>
      </w:r>
      <w:r>
        <w:rPr>
          <w:rFonts w:hint="eastAsia"/>
        </w:rPr>
        <w:t>元到</w:t>
      </w:r>
      <w:r>
        <w:t>2014</w:t>
      </w:r>
      <w:r>
        <w:rPr>
          <w:rFonts w:hint="eastAsia"/>
        </w:rPr>
        <w:t>年的</w:t>
      </w:r>
      <w:r>
        <w:t>26637000</w:t>
      </w:r>
      <w:r>
        <w:rPr>
          <w:rFonts w:hint="eastAsia"/>
        </w:rPr>
        <w:t>元。从数据来看，公司的规模正在不断的扩大。</w:t>
      </w:r>
    </w:p>
    <w:p w:rsidR="00D516C9" w:rsidRDefault="00D516C9" w:rsidP="00D516C9">
      <w:pPr>
        <w:pStyle w:val="a7"/>
        <w:ind w:firstLineChars="100" w:firstLine="210"/>
      </w:pPr>
      <w:r>
        <w:t>6</w:t>
      </w:r>
      <w:r>
        <w:rPr>
          <w:rFonts w:hint="eastAsia"/>
        </w:rPr>
        <w:t>、从未来的三个市场来看，</w:t>
      </w:r>
      <w:r>
        <w:t>GDP</w:t>
      </w:r>
      <w:r>
        <w:rPr>
          <w:rFonts w:hint="eastAsia"/>
        </w:rPr>
        <w:t>和人均</w:t>
      </w:r>
      <w:r>
        <w:t>GDP</w:t>
      </w:r>
      <w:r>
        <w:rPr>
          <w:rFonts w:hint="eastAsia"/>
        </w:rPr>
        <w:t>都是不过的，证明这三个市场是非常具有发展潜力的。</w:t>
      </w:r>
    </w:p>
    <w:p w:rsidR="00D516C9" w:rsidRDefault="00D516C9" w:rsidP="00D516C9">
      <w:pPr>
        <w:pStyle w:val="a7"/>
        <w:ind w:leftChars="100" w:left="210" w:firstLineChars="0" w:firstLine="0"/>
      </w:pPr>
      <w:r>
        <w:t>7</w:t>
      </w:r>
      <w:r>
        <w:rPr>
          <w:rFonts w:hint="eastAsia"/>
        </w:rPr>
        <w:t>、从设备的采购来看：尽管目前公司没有设备的采购计划，但是员工不足已经成为了企业首要需要解决的问题，而采购先进的设备可以有效的环节这种人力资源短缺的情况。</w:t>
      </w:r>
    </w:p>
    <w:p w:rsidR="00D516C9" w:rsidRDefault="00D516C9" w:rsidP="00D516C9">
      <w:pPr>
        <w:pStyle w:val="a7"/>
        <w:ind w:firstLineChars="100" w:firstLine="210"/>
      </w:pPr>
      <w:r>
        <w:t>8</w:t>
      </w:r>
      <w:r>
        <w:rPr>
          <w:rFonts w:hint="eastAsia"/>
        </w:rPr>
        <w:t>、从出口欧美的角度来看：公司已经西欧和北美成立了“尚美”，在一定程度上赢得了高端市场的青睐。</w:t>
      </w:r>
    </w:p>
    <w:p w:rsidR="00D516C9" w:rsidRPr="00D516C9" w:rsidRDefault="00D516C9" w:rsidP="00D516C9">
      <w:pPr>
        <w:ind w:left="360"/>
      </w:pPr>
    </w:p>
    <w:p w:rsidR="00D516C9" w:rsidRDefault="009C2AAF" w:rsidP="003A3519">
      <w:pPr>
        <w:rPr>
          <w:rFonts w:hint="eastAsia"/>
          <w:b/>
        </w:rPr>
      </w:pPr>
      <w:r>
        <w:rPr>
          <w:rFonts w:hint="eastAsia"/>
          <w:b/>
        </w:rPr>
        <w:lastRenderedPageBreak/>
        <w:t>（二）</w:t>
      </w:r>
      <w:r w:rsidR="003A3519">
        <w:rPr>
          <w:rFonts w:hint="eastAsia"/>
          <w:b/>
        </w:rPr>
        <w:t>进入中国市场的</w:t>
      </w:r>
      <w:r w:rsidR="003A3519">
        <w:rPr>
          <w:rFonts w:hint="eastAsia"/>
          <w:b/>
        </w:rPr>
        <w:t>SWOT</w:t>
      </w:r>
      <w:r w:rsidR="003A3519">
        <w:rPr>
          <w:rFonts w:hint="eastAsia"/>
          <w:b/>
        </w:rPr>
        <w:t>分析</w:t>
      </w:r>
    </w:p>
    <w:p w:rsidR="003A3519" w:rsidRPr="00505717" w:rsidRDefault="003A3519" w:rsidP="003A3519">
      <w:pPr>
        <w:pStyle w:val="a7"/>
        <w:ind w:firstLineChars="1550" w:firstLine="3255"/>
      </w:pPr>
      <w:r>
        <w:rPr>
          <w:rFonts w:ascii="宋体" w:hAnsi="宋体" w:hint="eastAsia"/>
          <w:szCs w:val="21"/>
        </w:rPr>
        <w:t>图</w:t>
      </w:r>
      <w:r>
        <w:rPr>
          <w:rFonts w:ascii="宋体" w:hAnsi="宋体"/>
          <w:szCs w:val="21"/>
        </w:rPr>
        <w:t>1</w:t>
      </w:r>
      <w:r>
        <w:rPr>
          <w:rFonts w:ascii="宋体" w:hAnsi="宋体" w:hint="eastAsia"/>
          <w:szCs w:val="21"/>
        </w:rPr>
        <w:t>：鈡唐公司的</w:t>
      </w:r>
      <w:r>
        <w:rPr>
          <w:rFonts w:ascii="宋体" w:hAnsi="宋体"/>
          <w:szCs w:val="21"/>
        </w:rPr>
        <w:t>SWOT</w:t>
      </w:r>
      <w:r>
        <w:rPr>
          <w:rFonts w:ascii="宋体" w:hAnsi="宋体" w:hint="eastAsia"/>
          <w:szCs w:val="21"/>
        </w:rPr>
        <w:t>分析法</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140"/>
        <w:gridCol w:w="4410"/>
      </w:tblGrid>
      <w:tr w:rsidR="003A3519" w:rsidRPr="00A7549E" w:rsidTr="003A3519">
        <w:trPr>
          <w:jc w:val="right"/>
        </w:trPr>
        <w:tc>
          <w:tcPr>
            <w:tcW w:w="4140" w:type="dxa"/>
          </w:tcPr>
          <w:p w:rsidR="003A3519" w:rsidRPr="00A7549E" w:rsidRDefault="003A3519" w:rsidP="003A3519">
            <w:pPr>
              <w:tabs>
                <w:tab w:val="left" w:pos="180"/>
                <w:tab w:val="left" w:pos="2281"/>
                <w:tab w:val="left" w:pos="4381"/>
                <w:tab w:val="left" w:pos="6480"/>
                <w:tab w:val="left" w:pos="8581"/>
                <w:tab w:val="left" w:pos="9660"/>
                <w:tab w:val="left" w:pos="10080"/>
              </w:tabs>
              <w:rPr>
                <w:rFonts w:ascii="宋体"/>
                <w:b/>
                <w:szCs w:val="21"/>
              </w:rPr>
            </w:pPr>
            <w:r w:rsidRPr="00A7549E">
              <w:rPr>
                <w:rFonts w:ascii="宋体" w:hAnsi="宋体" w:hint="eastAsia"/>
                <w:b/>
                <w:szCs w:val="21"/>
              </w:rPr>
              <w:t>优势（</w:t>
            </w:r>
            <w:r w:rsidRPr="00A7549E">
              <w:rPr>
                <w:rFonts w:ascii="宋体" w:hAnsi="宋体"/>
                <w:b/>
                <w:szCs w:val="21"/>
              </w:rPr>
              <w:t>S</w:t>
            </w:r>
            <w:r w:rsidRPr="00A7549E">
              <w:rPr>
                <w:rFonts w:ascii="宋体" w:hAnsi="宋体" w:hint="eastAsia"/>
                <w:b/>
                <w:szCs w:val="21"/>
              </w:rPr>
              <w:t>）</w:t>
            </w:r>
          </w:p>
          <w:p w:rsidR="003A3519" w:rsidRPr="00A7549E" w:rsidRDefault="003A3519" w:rsidP="003A3519">
            <w:pPr>
              <w:tabs>
                <w:tab w:val="left" w:pos="180"/>
                <w:tab w:val="left" w:pos="2281"/>
                <w:tab w:val="left" w:pos="4381"/>
                <w:tab w:val="left" w:pos="6480"/>
                <w:tab w:val="left" w:pos="8581"/>
                <w:tab w:val="left" w:pos="9660"/>
                <w:tab w:val="left" w:pos="10080"/>
              </w:tabs>
              <w:rPr>
                <w:rFonts w:ascii="宋体"/>
                <w:szCs w:val="21"/>
              </w:rPr>
            </w:pPr>
            <w:r w:rsidRPr="00A7549E">
              <w:rPr>
                <w:rFonts w:ascii="宋体" w:hAnsi="宋体" w:hint="eastAsia"/>
                <w:szCs w:val="21"/>
              </w:rPr>
              <w:t>※公司新的管理层接受过经营企业方面的培训，有比较强的经营管理能力</w:t>
            </w:r>
          </w:p>
          <w:p w:rsidR="003A3519" w:rsidRPr="00A7549E" w:rsidRDefault="003A3519" w:rsidP="003A3519">
            <w:pPr>
              <w:tabs>
                <w:tab w:val="left" w:pos="180"/>
                <w:tab w:val="left" w:pos="2281"/>
                <w:tab w:val="left" w:pos="4381"/>
                <w:tab w:val="left" w:pos="6480"/>
                <w:tab w:val="left" w:pos="8581"/>
                <w:tab w:val="left" w:pos="9660"/>
                <w:tab w:val="left" w:pos="10080"/>
              </w:tabs>
              <w:rPr>
                <w:rFonts w:ascii="宋体"/>
                <w:szCs w:val="21"/>
              </w:rPr>
            </w:pPr>
            <w:r w:rsidRPr="00A7549E">
              <w:rPr>
                <w:rFonts w:ascii="宋体" w:hAnsi="宋体" w:hint="eastAsia"/>
                <w:szCs w:val="21"/>
              </w:rPr>
              <w:t>※</w:t>
            </w:r>
            <w:r w:rsidRPr="00A7549E">
              <w:rPr>
                <w:rFonts w:ascii="宋体" w:hAnsi="宋体"/>
                <w:szCs w:val="21"/>
              </w:rPr>
              <w:t xml:space="preserve"> </w:t>
            </w:r>
            <w:r w:rsidRPr="00A7549E">
              <w:rPr>
                <w:rFonts w:ascii="宋体" w:hAnsi="宋体" w:hint="eastAsia"/>
                <w:szCs w:val="21"/>
              </w:rPr>
              <w:t>公司有完整的女鞋生产流程，有现代化的厂房，且未用于任何抵押；</w:t>
            </w:r>
          </w:p>
          <w:p w:rsidR="003A3519" w:rsidRPr="00A7549E" w:rsidRDefault="003A3519" w:rsidP="003A3519">
            <w:pPr>
              <w:tabs>
                <w:tab w:val="left" w:pos="180"/>
                <w:tab w:val="left" w:pos="2281"/>
                <w:tab w:val="left" w:pos="4381"/>
                <w:tab w:val="left" w:pos="6480"/>
                <w:tab w:val="left" w:pos="8581"/>
                <w:tab w:val="left" w:pos="9660"/>
                <w:tab w:val="left" w:pos="10080"/>
              </w:tabs>
              <w:rPr>
                <w:rFonts w:ascii="宋体"/>
                <w:szCs w:val="21"/>
              </w:rPr>
            </w:pPr>
            <w:r w:rsidRPr="00A7549E">
              <w:rPr>
                <w:rFonts w:ascii="宋体" w:hAnsi="宋体" w:hint="eastAsia"/>
                <w:szCs w:val="21"/>
              </w:rPr>
              <w:t>※</w:t>
            </w:r>
            <w:r w:rsidRPr="00A7549E">
              <w:rPr>
                <w:rFonts w:ascii="宋体" w:hAnsi="宋体"/>
                <w:szCs w:val="21"/>
              </w:rPr>
              <w:t xml:space="preserve"> </w:t>
            </w:r>
            <w:r w:rsidRPr="00A7549E">
              <w:rPr>
                <w:rFonts w:ascii="宋体" w:hAnsi="宋体" w:hint="eastAsia"/>
                <w:szCs w:val="21"/>
              </w:rPr>
              <w:t>公司设计能力突出，设计的女鞋产品获得多项国际奖项，且以西欧和北美为主</w:t>
            </w:r>
          </w:p>
          <w:p w:rsidR="003A3519" w:rsidRPr="00A7549E" w:rsidRDefault="003A3519" w:rsidP="003A3519">
            <w:pPr>
              <w:tabs>
                <w:tab w:val="left" w:pos="180"/>
                <w:tab w:val="left" w:pos="2281"/>
                <w:tab w:val="left" w:pos="4381"/>
                <w:tab w:val="left" w:pos="6480"/>
                <w:tab w:val="left" w:pos="8581"/>
                <w:tab w:val="left" w:pos="9660"/>
                <w:tab w:val="left" w:pos="10080"/>
              </w:tabs>
              <w:rPr>
                <w:rFonts w:ascii="宋体"/>
                <w:szCs w:val="21"/>
              </w:rPr>
            </w:pPr>
            <w:r w:rsidRPr="00A7549E">
              <w:rPr>
                <w:rFonts w:ascii="宋体" w:hAnsi="宋体" w:hint="eastAsia"/>
                <w:szCs w:val="21"/>
              </w:rPr>
              <w:t>※公司女鞋有价格优势，只有西方顶级设计师厂家报价的</w:t>
            </w:r>
            <w:r w:rsidRPr="00A7549E">
              <w:rPr>
                <w:rFonts w:ascii="宋体" w:hAnsi="宋体"/>
                <w:szCs w:val="21"/>
              </w:rPr>
              <w:t>30%</w:t>
            </w:r>
            <w:r w:rsidRPr="00A7549E">
              <w:rPr>
                <w:rFonts w:ascii="宋体" w:hAnsi="宋体" w:hint="eastAsia"/>
                <w:szCs w:val="21"/>
              </w:rPr>
              <w:t>，在市场上很受欢迎。</w:t>
            </w:r>
          </w:p>
          <w:p w:rsidR="003A3519" w:rsidRPr="00A7549E" w:rsidRDefault="003A3519" w:rsidP="003A3519">
            <w:pPr>
              <w:tabs>
                <w:tab w:val="left" w:pos="180"/>
                <w:tab w:val="left" w:pos="2281"/>
                <w:tab w:val="left" w:pos="4381"/>
                <w:tab w:val="left" w:pos="6480"/>
                <w:tab w:val="left" w:pos="8581"/>
                <w:tab w:val="left" w:pos="9660"/>
                <w:tab w:val="left" w:pos="10080"/>
              </w:tabs>
              <w:rPr>
                <w:rFonts w:ascii="宋体"/>
                <w:szCs w:val="21"/>
              </w:rPr>
            </w:pPr>
            <w:r w:rsidRPr="00A7549E">
              <w:rPr>
                <w:rFonts w:ascii="宋体" w:hAnsi="宋体" w:hint="eastAsia"/>
                <w:szCs w:val="21"/>
              </w:rPr>
              <w:t>※公司手工生产的女鞋质量精良；</w:t>
            </w:r>
          </w:p>
          <w:p w:rsidR="003A3519" w:rsidRPr="00A7549E" w:rsidRDefault="003A3519" w:rsidP="003A3519">
            <w:pPr>
              <w:tabs>
                <w:tab w:val="left" w:pos="180"/>
                <w:tab w:val="left" w:pos="2281"/>
                <w:tab w:val="left" w:pos="4381"/>
                <w:tab w:val="left" w:pos="6480"/>
                <w:tab w:val="left" w:pos="8581"/>
                <w:tab w:val="left" w:pos="9660"/>
                <w:tab w:val="left" w:pos="10080"/>
              </w:tabs>
              <w:rPr>
                <w:rFonts w:ascii="宋体"/>
                <w:szCs w:val="21"/>
              </w:rPr>
            </w:pPr>
            <w:r w:rsidRPr="00A7549E">
              <w:rPr>
                <w:rFonts w:ascii="宋体" w:hAnsi="宋体" w:hint="eastAsia"/>
                <w:szCs w:val="21"/>
              </w:rPr>
              <w:t>※目前，公司财务状况良好，盈利能力较强。</w:t>
            </w:r>
          </w:p>
          <w:p w:rsidR="003A3519" w:rsidRPr="00A7549E" w:rsidRDefault="003A3519" w:rsidP="003A3519">
            <w:pPr>
              <w:tabs>
                <w:tab w:val="left" w:pos="180"/>
                <w:tab w:val="left" w:pos="2281"/>
                <w:tab w:val="left" w:pos="4381"/>
                <w:tab w:val="left" w:pos="6480"/>
                <w:tab w:val="left" w:pos="8581"/>
                <w:tab w:val="left" w:pos="9660"/>
                <w:tab w:val="left" w:pos="10080"/>
              </w:tabs>
              <w:rPr>
                <w:rFonts w:ascii="宋体"/>
                <w:szCs w:val="21"/>
              </w:rPr>
            </w:pPr>
            <w:r w:rsidRPr="00A7549E">
              <w:rPr>
                <w:rFonts w:ascii="宋体" w:hAnsi="宋体" w:hint="eastAsia"/>
                <w:szCs w:val="21"/>
              </w:rPr>
              <w:t>※公司举债能力较强。</w:t>
            </w:r>
          </w:p>
          <w:p w:rsidR="003A3519" w:rsidRPr="00A7549E" w:rsidRDefault="003A3519" w:rsidP="003A3519">
            <w:pPr>
              <w:tabs>
                <w:tab w:val="left" w:pos="180"/>
                <w:tab w:val="left" w:pos="2281"/>
                <w:tab w:val="left" w:pos="4381"/>
                <w:tab w:val="left" w:pos="6480"/>
                <w:tab w:val="left" w:pos="8581"/>
                <w:tab w:val="left" w:pos="9660"/>
                <w:tab w:val="left" w:pos="10080"/>
              </w:tabs>
              <w:rPr>
                <w:rFonts w:ascii="宋体"/>
                <w:szCs w:val="21"/>
              </w:rPr>
            </w:pPr>
            <w:r w:rsidRPr="00A7549E">
              <w:rPr>
                <w:rFonts w:ascii="宋体" w:hAnsi="宋体" w:hint="eastAsia"/>
                <w:szCs w:val="21"/>
              </w:rPr>
              <w:t>※</w:t>
            </w:r>
            <w:r w:rsidRPr="00A7549E">
              <w:rPr>
                <w:rFonts w:ascii="宋体" w:hAnsi="宋体"/>
                <w:szCs w:val="21"/>
              </w:rPr>
              <w:t xml:space="preserve"> </w:t>
            </w:r>
            <w:r w:rsidRPr="00A7549E">
              <w:rPr>
                <w:rFonts w:ascii="宋体" w:hAnsi="宋体" w:hint="eastAsia"/>
                <w:szCs w:val="21"/>
              </w:rPr>
              <w:t>公司已经在西欧和北美市场，树立了</w:t>
            </w:r>
            <w:r w:rsidRPr="00A7549E">
              <w:rPr>
                <w:rFonts w:hint="eastAsia"/>
              </w:rPr>
              <w:t>“尚美”</w:t>
            </w:r>
            <w:r w:rsidRPr="00A7549E">
              <w:rPr>
                <w:rFonts w:ascii="宋体" w:hAnsi="宋体" w:hint="eastAsia"/>
                <w:szCs w:val="21"/>
              </w:rPr>
              <w:t>品牌，</w:t>
            </w:r>
            <w:r w:rsidRPr="00A7549E">
              <w:rPr>
                <w:rFonts w:hint="eastAsia"/>
              </w:rPr>
              <w:t>在一定程度上赢得了高端市场的青睐；</w:t>
            </w:r>
          </w:p>
          <w:p w:rsidR="003A3519" w:rsidRPr="00A7549E" w:rsidRDefault="003A3519" w:rsidP="003A3519">
            <w:pPr>
              <w:tabs>
                <w:tab w:val="left" w:pos="180"/>
                <w:tab w:val="left" w:pos="2281"/>
                <w:tab w:val="left" w:pos="4381"/>
                <w:tab w:val="left" w:pos="6480"/>
                <w:tab w:val="left" w:pos="8581"/>
                <w:tab w:val="left" w:pos="9660"/>
                <w:tab w:val="left" w:pos="10080"/>
              </w:tabs>
              <w:rPr>
                <w:rFonts w:ascii="宋体"/>
                <w:szCs w:val="21"/>
              </w:rPr>
            </w:pPr>
            <w:r w:rsidRPr="00A7549E">
              <w:rPr>
                <w:rFonts w:ascii="宋体" w:hAnsi="宋体" w:hint="eastAsia"/>
                <w:szCs w:val="21"/>
              </w:rPr>
              <w:t>※公司重视国际市场，尤其是</w:t>
            </w:r>
            <w:r>
              <w:rPr>
                <w:rFonts w:ascii="宋体" w:hAnsi="宋体" w:hint="eastAsia"/>
                <w:szCs w:val="21"/>
              </w:rPr>
              <w:t>中国</w:t>
            </w:r>
            <w:r w:rsidRPr="00A7549E">
              <w:rPr>
                <w:rFonts w:ascii="宋体" w:hAnsi="宋体" w:hint="eastAsia"/>
                <w:szCs w:val="21"/>
              </w:rPr>
              <w:t>市场的不断拓展。</w:t>
            </w:r>
          </w:p>
          <w:p w:rsidR="003A3519" w:rsidRPr="00A7549E" w:rsidRDefault="003A3519" w:rsidP="003A3519">
            <w:pPr>
              <w:tabs>
                <w:tab w:val="left" w:pos="180"/>
                <w:tab w:val="left" w:pos="2281"/>
                <w:tab w:val="left" w:pos="4381"/>
                <w:tab w:val="left" w:pos="6480"/>
                <w:tab w:val="left" w:pos="8581"/>
                <w:tab w:val="left" w:pos="9660"/>
                <w:tab w:val="left" w:pos="10080"/>
              </w:tabs>
              <w:rPr>
                <w:rFonts w:ascii="宋体"/>
                <w:szCs w:val="21"/>
              </w:rPr>
            </w:pPr>
          </w:p>
        </w:tc>
        <w:tc>
          <w:tcPr>
            <w:tcW w:w="4410" w:type="dxa"/>
          </w:tcPr>
          <w:p w:rsidR="003A3519" w:rsidRPr="00A7549E" w:rsidRDefault="003A3519" w:rsidP="003A3519">
            <w:pPr>
              <w:tabs>
                <w:tab w:val="left" w:pos="180"/>
                <w:tab w:val="left" w:pos="2281"/>
                <w:tab w:val="left" w:pos="4381"/>
                <w:tab w:val="left" w:pos="6480"/>
                <w:tab w:val="left" w:pos="8581"/>
                <w:tab w:val="left" w:pos="9660"/>
                <w:tab w:val="left" w:pos="10080"/>
              </w:tabs>
              <w:rPr>
                <w:rFonts w:ascii="宋体"/>
                <w:b/>
                <w:szCs w:val="21"/>
              </w:rPr>
            </w:pPr>
            <w:r w:rsidRPr="00A7549E">
              <w:rPr>
                <w:rFonts w:ascii="宋体" w:hAnsi="宋体" w:hint="eastAsia"/>
                <w:b/>
                <w:szCs w:val="21"/>
              </w:rPr>
              <w:t>劣势（</w:t>
            </w:r>
            <w:r w:rsidRPr="00A7549E">
              <w:rPr>
                <w:rFonts w:ascii="宋体" w:hAnsi="宋体"/>
                <w:b/>
                <w:szCs w:val="21"/>
              </w:rPr>
              <w:t>W</w:t>
            </w:r>
            <w:r w:rsidRPr="00A7549E">
              <w:rPr>
                <w:rFonts w:ascii="宋体" w:hAnsi="宋体" w:hint="eastAsia"/>
                <w:b/>
                <w:szCs w:val="21"/>
              </w:rPr>
              <w:t>）</w:t>
            </w:r>
          </w:p>
          <w:p w:rsidR="003A3519" w:rsidRPr="00A7549E" w:rsidRDefault="003A3519" w:rsidP="003A3519">
            <w:pPr>
              <w:tabs>
                <w:tab w:val="left" w:pos="180"/>
                <w:tab w:val="left" w:pos="2281"/>
                <w:tab w:val="left" w:pos="4381"/>
                <w:tab w:val="left" w:pos="6480"/>
                <w:tab w:val="left" w:pos="8581"/>
                <w:tab w:val="left" w:pos="9660"/>
                <w:tab w:val="left" w:pos="10080"/>
              </w:tabs>
              <w:rPr>
                <w:rFonts w:ascii="宋体"/>
                <w:szCs w:val="21"/>
              </w:rPr>
            </w:pPr>
            <w:r w:rsidRPr="00A7549E">
              <w:rPr>
                <w:rFonts w:ascii="宋体" w:hAnsi="宋体" w:hint="eastAsia"/>
                <w:szCs w:val="21"/>
              </w:rPr>
              <w:t>※公司是家族企业，很容易受家族</w:t>
            </w:r>
            <w:r w:rsidRPr="00A7549E">
              <w:rPr>
                <w:rFonts w:hint="eastAsia"/>
              </w:rPr>
              <w:t>企业管理人才能以及生老病死的影响。</w:t>
            </w:r>
          </w:p>
          <w:p w:rsidR="003A3519" w:rsidRPr="00A7549E" w:rsidRDefault="003A3519" w:rsidP="003A3519">
            <w:pPr>
              <w:tabs>
                <w:tab w:val="left" w:pos="180"/>
                <w:tab w:val="left" w:pos="2281"/>
                <w:tab w:val="left" w:pos="4381"/>
                <w:tab w:val="left" w:pos="6480"/>
                <w:tab w:val="left" w:pos="8581"/>
                <w:tab w:val="left" w:pos="9660"/>
                <w:tab w:val="left" w:pos="10080"/>
              </w:tabs>
              <w:rPr>
                <w:rFonts w:ascii="宋体"/>
                <w:szCs w:val="21"/>
              </w:rPr>
            </w:pPr>
            <w:r w:rsidRPr="00A7549E">
              <w:rPr>
                <w:rFonts w:ascii="宋体" w:hAnsi="宋体" w:hint="eastAsia"/>
                <w:szCs w:val="21"/>
              </w:rPr>
              <w:t>※公司融资受限，主要依靠自有资金发展。</w:t>
            </w:r>
          </w:p>
          <w:p w:rsidR="003A3519" w:rsidRPr="00A7549E" w:rsidRDefault="003A3519" w:rsidP="003A3519">
            <w:pPr>
              <w:tabs>
                <w:tab w:val="left" w:pos="180"/>
                <w:tab w:val="left" w:pos="2281"/>
                <w:tab w:val="left" w:pos="4381"/>
                <w:tab w:val="left" w:pos="6480"/>
                <w:tab w:val="left" w:pos="8581"/>
                <w:tab w:val="left" w:pos="9660"/>
                <w:tab w:val="left" w:pos="10080"/>
              </w:tabs>
              <w:rPr>
                <w:rFonts w:ascii="宋体"/>
                <w:szCs w:val="21"/>
              </w:rPr>
            </w:pPr>
            <w:r w:rsidRPr="00A7549E">
              <w:rPr>
                <w:rFonts w:ascii="宋体" w:hAnsi="宋体" w:hint="eastAsia"/>
                <w:szCs w:val="21"/>
              </w:rPr>
              <w:t>※公司主要以出口为主公司，很容易形成对各出口批发商的渠道依赖；</w:t>
            </w:r>
          </w:p>
          <w:p w:rsidR="003A3519" w:rsidRPr="00A7549E" w:rsidRDefault="003A3519" w:rsidP="003A3519">
            <w:pPr>
              <w:tabs>
                <w:tab w:val="left" w:pos="180"/>
                <w:tab w:val="left" w:pos="2281"/>
                <w:tab w:val="left" w:pos="4381"/>
                <w:tab w:val="left" w:pos="6480"/>
                <w:tab w:val="left" w:pos="8581"/>
                <w:tab w:val="left" w:pos="9660"/>
                <w:tab w:val="left" w:pos="10080"/>
              </w:tabs>
              <w:rPr>
                <w:rFonts w:ascii="宋体"/>
                <w:szCs w:val="21"/>
              </w:rPr>
            </w:pPr>
            <w:r w:rsidRPr="00A7549E">
              <w:rPr>
                <w:rFonts w:ascii="宋体" w:hAnsi="宋体" w:hint="eastAsia"/>
                <w:szCs w:val="21"/>
              </w:rPr>
              <w:t>※公司手工工人众多，费用开支庞大。</w:t>
            </w:r>
          </w:p>
          <w:p w:rsidR="003A3519" w:rsidRPr="00A7549E" w:rsidRDefault="003A3519" w:rsidP="003A3519">
            <w:pPr>
              <w:tabs>
                <w:tab w:val="left" w:pos="180"/>
                <w:tab w:val="left" w:pos="2281"/>
                <w:tab w:val="left" w:pos="4381"/>
                <w:tab w:val="left" w:pos="6480"/>
                <w:tab w:val="left" w:pos="8581"/>
                <w:tab w:val="left" w:pos="9660"/>
                <w:tab w:val="left" w:pos="10080"/>
              </w:tabs>
              <w:rPr>
                <w:rFonts w:ascii="宋体"/>
                <w:szCs w:val="21"/>
              </w:rPr>
            </w:pPr>
            <w:r w:rsidRPr="00A7549E">
              <w:rPr>
                <w:rFonts w:ascii="宋体" w:hAnsi="宋体" w:hint="eastAsia"/>
                <w:szCs w:val="21"/>
              </w:rPr>
              <w:t>※</w:t>
            </w:r>
            <w:r w:rsidRPr="00A7549E">
              <w:rPr>
                <w:rFonts w:ascii="宋体" w:hAnsi="宋体"/>
                <w:szCs w:val="21"/>
              </w:rPr>
              <w:t xml:space="preserve"> </w:t>
            </w:r>
            <w:r w:rsidRPr="00A7549E">
              <w:rPr>
                <w:rFonts w:ascii="宋体" w:hAnsi="宋体" w:hint="eastAsia"/>
                <w:szCs w:val="21"/>
              </w:rPr>
              <w:t>公司机械化不足，生产技术仍属于劳动密集型</w:t>
            </w:r>
          </w:p>
          <w:p w:rsidR="003A3519" w:rsidRPr="00A7549E" w:rsidRDefault="003A3519" w:rsidP="003A3519">
            <w:pPr>
              <w:tabs>
                <w:tab w:val="left" w:pos="180"/>
                <w:tab w:val="left" w:pos="2281"/>
                <w:tab w:val="left" w:pos="4381"/>
                <w:tab w:val="left" w:pos="6480"/>
                <w:tab w:val="left" w:pos="8581"/>
                <w:tab w:val="left" w:pos="9660"/>
                <w:tab w:val="left" w:pos="10080"/>
              </w:tabs>
              <w:rPr>
                <w:rFonts w:ascii="宋体"/>
                <w:szCs w:val="21"/>
              </w:rPr>
            </w:pPr>
            <w:r w:rsidRPr="00A7549E">
              <w:rPr>
                <w:rFonts w:ascii="宋体" w:hAnsi="宋体" w:hint="eastAsia"/>
                <w:szCs w:val="21"/>
              </w:rPr>
              <w:t>※</w:t>
            </w:r>
            <w:r w:rsidRPr="00A7549E">
              <w:rPr>
                <w:rFonts w:ascii="宋体" w:hAnsi="宋体"/>
                <w:szCs w:val="21"/>
              </w:rPr>
              <w:t xml:space="preserve"> </w:t>
            </w:r>
            <w:r w:rsidRPr="00A7549E">
              <w:rPr>
                <w:rFonts w:ascii="宋体" w:hAnsi="宋体" w:hint="eastAsia"/>
                <w:szCs w:val="21"/>
              </w:rPr>
              <w:t>近期公司净利润有所降低。</w:t>
            </w:r>
          </w:p>
          <w:p w:rsidR="003A3519" w:rsidRPr="00A7549E" w:rsidRDefault="003A3519" w:rsidP="003A3519">
            <w:pPr>
              <w:tabs>
                <w:tab w:val="left" w:pos="180"/>
                <w:tab w:val="left" w:pos="2281"/>
                <w:tab w:val="left" w:pos="4381"/>
                <w:tab w:val="left" w:pos="6480"/>
                <w:tab w:val="left" w:pos="8581"/>
                <w:tab w:val="left" w:pos="9660"/>
                <w:tab w:val="left" w:pos="10080"/>
              </w:tabs>
              <w:rPr>
                <w:rFonts w:ascii="宋体"/>
                <w:szCs w:val="21"/>
              </w:rPr>
            </w:pPr>
            <w:r w:rsidRPr="00A7549E">
              <w:rPr>
                <w:rFonts w:ascii="宋体" w:hAnsi="宋体" w:hint="eastAsia"/>
                <w:szCs w:val="21"/>
              </w:rPr>
              <w:t>※公司流动比率和速冻比率下降，说明公司短期偿债能力下降</w:t>
            </w:r>
          </w:p>
          <w:p w:rsidR="003A3519" w:rsidRPr="00A7549E" w:rsidRDefault="003A3519" w:rsidP="003A3519">
            <w:pPr>
              <w:tabs>
                <w:tab w:val="left" w:pos="180"/>
                <w:tab w:val="left" w:pos="2281"/>
                <w:tab w:val="left" w:pos="4381"/>
                <w:tab w:val="left" w:pos="6480"/>
                <w:tab w:val="left" w:pos="8581"/>
                <w:tab w:val="left" w:pos="9660"/>
                <w:tab w:val="left" w:pos="10080"/>
              </w:tabs>
              <w:rPr>
                <w:rFonts w:ascii="宋体"/>
                <w:szCs w:val="21"/>
              </w:rPr>
            </w:pPr>
            <w:r w:rsidRPr="00A7549E">
              <w:rPr>
                <w:rFonts w:ascii="宋体" w:hAnsi="宋体" w:hint="eastAsia"/>
                <w:szCs w:val="21"/>
              </w:rPr>
              <w:t>※</w:t>
            </w:r>
            <w:r w:rsidRPr="00A7549E">
              <w:rPr>
                <w:rFonts w:ascii="宋体" w:hAnsi="宋体"/>
                <w:szCs w:val="21"/>
              </w:rPr>
              <w:t xml:space="preserve"> </w:t>
            </w:r>
            <w:r w:rsidRPr="00A7549E">
              <w:rPr>
                <w:rFonts w:ascii="宋体" w:hAnsi="宋体" w:hint="eastAsia"/>
                <w:szCs w:val="21"/>
              </w:rPr>
              <w:t>公司应收账款周转天数延长。</w:t>
            </w:r>
          </w:p>
          <w:p w:rsidR="003A3519" w:rsidRPr="00A7549E" w:rsidRDefault="003A3519" w:rsidP="003A3519">
            <w:pPr>
              <w:tabs>
                <w:tab w:val="left" w:pos="180"/>
                <w:tab w:val="left" w:pos="2281"/>
                <w:tab w:val="left" w:pos="4381"/>
                <w:tab w:val="left" w:pos="6480"/>
                <w:tab w:val="left" w:pos="8581"/>
                <w:tab w:val="left" w:pos="9660"/>
                <w:tab w:val="left" w:pos="10080"/>
              </w:tabs>
              <w:rPr>
                <w:rFonts w:ascii="宋体"/>
                <w:szCs w:val="21"/>
              </w:rPr>
            </w:pPr>
            <w:r w:rsidRPr="00A7549E">
              <w:rPr>
                <w:rFonts w:ascii="宋体" w:hAnsi="宋体" w:hint="eastAsia"/>
                <w:szCs w:val="21"/>
              </w:rPr>
              <w:t>※</w:t>
            </w:r>
            <w:r w:rsidRPr="00A7549E">
              <w:rPr>
                <w:rFonts w:ascii="宋体" w:hAnsi="宋体"/>
                <w:szCs w:val="21"/>
              </w:rPr>
              <w:t xml:space="preserve"> </w:t>
            </w:r>
            <w:r w:rsidRPr="00A7549E">
              <w:rPr>
                <w:rFonts w:ascii="宋体" w:hAnsi="宋体" w:hint="eastAsia"/>
                <w:szCs w:val="21"/>
              </w:rPr>
              <w:t>公司在中端市场，没有普遍认可的品牌。</w:t>
            </w:r>
          </w:p>
          <w:p w:rsidR="003A3519" w:rsidRPr="00A7549E" w:rsidRDefault="003A3519" w:rsidP="003A3519">
            <w:pPr>
              <w:tabs>
                <w:tab w:val="left" w:pos="180"/>
                <w:tab w:val="left" w:pos="2281"/>
                <w:tab w:val="left" w:pos="4381"/>
                <w:tab w:val="left" w:pos="6480"/>
                <w:tab w:val="left" w:pos="8581"/>
                <w:tab w:val="left" w:pos="9660"/>
                <w:tab w:val="left" w:pos="10080"/>
              </w:tabs>
              <w:rPr>
                <w:rFonts w:ascii="宋体"/>
                <w:szCs w:val="21"/>
              </w:rPr>
            </w:pPr>
          </w:p>
        </w:tc>
      </w:tr>
      <w:tr w:rsidR="003A3519" w:rsidRPr="00A7549E" w:rsidTr="003A3519">
        <w:trPr>
          <w:jc w:val="right"/>
        </w:trPr>
        <w:tc>
          <w:tcPr>
            <w:tcW w:w="4140" w:type="dxa"/>
          </w:tcPr>
          <w:p w:rsidR="003A3519" w:rsidRPr="00A7549E" w:rsidRDefault="003A3519" w:rsidP="003A3519">
            <w:pPr>
              <w:tabs>
                <w:tab w:val="left" w:pos="180"/>
                <w:tab w:val="left" w:pos="2281"/>
                <w:tab w:val="left" w:pos="4381"/>
                <w:tab w:val="left" w:pos="6480"/>
                <w:tab w:val="left" w:pos="8581"/>
                <w:tab w:val="left" w:pos="9660"/>
                <w:tab w:val="left" w:pos="10080"/>
              </w:tabs>
              <w:rPr>
                <w:rFonts w:ascii="宋体"/>
                <w:b/>
                <w:szCs w:val="21"/>
              </w:rPr>
            </w:pPr>
            <w:r w:rsidRPr="00A7549E">
              <w:rPr>
                <w:rFonts w:ascii="宋体" w:hAnsi="宋体" w:hint="eastAsia"/>
                <w:b/>
                <w:szCs w:val="21"/>
              </w:rPr>
              <w:t>机会（</w:t>
            </w:r>
            <w:r w:rsidRPr="00A7549E">
              <w:rPr>
                <w:rFonts w:ascii="宋体" w:hAnsi="宋体"/>
                <w:b/>
                <w:szCs w:val="21"/>
              </w:rPr>
              <w:t>0</w:t>
            </w:r>
            <w:r w:rsidRPr="00A7549E">
              <w:rPr>
                <w:rFonts w:ascii="宋体" w:hAnsi="宋体" w:hint="eastAsia"/>
                <w:b/>
                <w:szCs w:val="21"/>
              </w:rPr>
              <w:t>）</w:t>
            </w:r>
          </w:p>
          <w:p w:rsidR="003A3519" w:rsidRPr="00A7549E" w:rsidRDefault="003A3519" w:rsidP="003A3519">
            <w:pPr>
              <w:tabs>
                <w:tab w:val="left" w:pos="180"/>
                <w:tab w:val="left" w:pos="2281"/>
                <w:tab w:val="left" w:pos="4381"/>
                <w:tab w:val="left" w:pos="6480"/>
                <w:tab w:val="left" w:pos="8581"/>
                <w:tab w:val="left" w:pos="9660"/>
                <w:tab w:val="left" w:pos="10080"/>
              </w:tabs>
              <w:rPr>
                <w:rFonts w:ascii="宋体"/>
                <w:szCs w:val="21"/>
              </w:rPr>
            </w:pPr>
            <w:r w:rsidRPr="00A7549E">
              <w:rPr>
                <w:rFonts w:ascii="宋体" w:hAnsi="宋体" w:hint="eastAsia"/>
                <w:szCs w:val="21"/>
              </w:rPr>
              <w:t>※公司所在女鞋市场，对品牌和时尚的诉求不断增长；</w:t>
            </w:r>
          </w:p>
          <w:p w:rsidR="003A3519" w:rsidRPr="00A7549E" w:rsidRDefault="003A3519" w:rsidP="003A3519">
            <w:pPr>
              <w:tabs>
                <w:tab w:val="left" w:pos="180"/>
                <w:tab w:val="left" w:pos="2281"/>
                <w:tab w:val="left" w:pos="4381"/>
                <w:tab w:val="left" w:pos="6480"/>
                <w:tab w:val="left" w:pos="8581"/>
                <w:tab w:val="left" w:pos="9660"/>
                <w:tab w:val="left" w:pos="10080"/>
              </w:tabs>
              <w:rPr>
                <w:rFonts w:ascii="宋体"/>
                <w:szCs w:val="21"/>
              </w:rPr>
            </w:pPr>
            <w:r w:rsidRPr="00A7549E">
              <w:rPr>
                <w:rFonts w:ascii="宋体" w:hAnsi="宋体" w:hint="eastAsia"/>
                <w:szCs w:val="21"/>
              </w:rPr>
              <w:t>※公司所在行业技术变革加速，公司面临着引进最新电脑控制制鞋流水线设备，以实现机械化生产的机会。</w:t>
            </w:r>
          </w:p>
          <w:p w:rsidR="003A3519" w:rsidRPr="00A7549E" w:rsidRDefault="003A3519" w:rsidP="003A3519">
            <w:pPr>
              <w:tabs>
                <w:tab w:val="left" w:pos="180"/>
                <w:tab w:val="left" w:pos="2281"/>
                <w:tab w:val="left" w:pos="4381"/>
                <w:tab w:val="left" w:pos="6480"/>
                <w:tab w:val="left" w:pos="8581"/>
                <w:tab w:val="left" w:pos="9660"/>
                <w:tab w:val="left" w:pos="10080"/>
              </w:tabs>
              <w:rPr>
                <w:rFonts w:ascii="宋体"/>
                <w:szCs w:val="21"/>
              </w:rPr>
            </w:pPr>
            <w:r w:rsidRPr="00A7549E">
              <w:rPr>
                <w:rFonts w:ascii="宋体" w:hAnsi="宋体" w:hint="eastAsia"/>
                <w:szCs w:val="21"/>
              </w:rPr>
              <w:t>※公司欲进入的</w:t>
            </w:r>
            <w:r>
              <w:rPr>
                <w:rFonts w:ascii="宋体" w:hAnsi="宋体" w:hint="eastAsia"/>
                <w:szCs w:val="21"/>
              </w:rPr>
              <w:t>中国</w:t>
            </w:r>
            <w:r w:rsidRPr="00A7549E">
              <w:rPr>
                <w:rFonts w:ascii="宋体" w:hAnsi="宋体" w:hint="eastAsia"/>
                <w:szCs w:val="21"/>
              </w:rPr>
              <w:t>市场，政治局面稳定，鼓励外商投资。</w:t>
            </w:r>
          </w:p>
          <w:p w:rsidR="003A3519" w:rsidRPr="00A7549E" w:rsidRDefault="003A3519" w:rsidP="003A3519">
            <w:pPr>
              <w:tabs>
                <w:tab w:val="left" w:pos="180"/>
                <w:tab w:val="left" w:pos="2281"/>
                <w:tab w:val="left" w:pos="4381"/>
                <w:tab w:val="left" w:pos="6480"/>
                <w:tab w:val="left" w:pos="8581"/>
                <w:tab w:val="left" w:pos="9660"/>
                <w:tab w:val="left" w:pos="10080"/>
              </w:tabs>
              <w:rPr>
                <w:rFonts w:ascii="宋体"/>
                <w:szCs w:val="21"/>
              </w:rPr>
            </w:pPr>
            <w:r w:rsidRPr="00A7549E">
              <w:rPr>
                <w:rFonts w:ascii="宋体" w:hAnsi="宋体" w:hint="eastAsia"/>
                <w:szCs w:val="21"/>
              </w:rPr>
              <w:t>※</w:t>
            </w:r>
            <w:r>
              <w:rPr>
                <w:rFonts w:ascii="宋体" w:hAnsi="宋体" w:hint="eastAsia"/>
                <w:szCs w:val="21"/>
              </w:rPr>
              <w:t>中国</w:t>
            </w:r>
            <w:r w:rsidRPr="00A7549E">
              <w:rPr>
                <w:rFonts w:ascii="宋体" w:hAnsi="宋体" w:hint="eastAsia"/>
                <w:szCs w:val="21"/>
              </w:rPr>
              <w:t>国际市场经济发展状况基本稳定，拥有购买时尚女鞋的消费人群。</w:t>
            </w:r>
          </w:p>
          <w:p w:rsidR="003A3519" w:rsidRPr="00A7549E" w:rsidRDefault="003A3519" w:rsidP="003A3519">
            <w:pPr>
              <w:tabs>
                <w:tab w:val="left" w:pos="180"/>
                <w:tab w:val="left" w:pos="2281"/>
                <w:tab w:val="left" w:pos="4381"/>
                <w:tab w:val="left" w:pos="6480"/>
                <w:tab w:val="left" w:pos="8581"/>
                <w:tab w:val="left" w:pos="9660"/>
                <w:tab w:val="left" w:pos="10080"/>
              </w:tabs>
              <w:rPr>
                <w:rFonts w:ascii="宋体"/>
                <w:szCs w:val="21"/>
              </w:rPr>
            </w:pPr>
            <w:r w:rsidRPr="00A7549E">
              <w:rPr>
                <w:rFonts w:ascii="宋体" w:hAnsi="宋体" w:hint="eastAsia"/>
                <w:szCs w:val="21"/>
              </w:rPr>
              <w:t>※</w:t>
            </w:r>
            <w:r w:rsidRPr="00A7549E">
              <w:rPr>
                <w:rFonts w:ascii="宋体" w:hAnsi="宋体"/>
                <w:szCs w:val="21"/>
              </w:rPr>
              <w:t xml:space="preserve"> </w:t>
            </w:r>
            <w:r>
              <w:rPr>
                <w:rFonts w:ascii="宋体" w:hAnsi="宋体" w:hint="eastAsia"/>
                <w:szCs w:val="21"/>
              </w:rPr>
              <w:t>中国</w:t>
            </w:r>
            <w:r w:rsidRPr="00A7549E">
              <w:rPr>
                <w:rFonts w:ascii="宋体" w:hAnsi="宋体" w:hint="eastAsia"/>
                <w:szCs w:val="21"/>
              </w:rPr>
              <w:t>市场具有较高的需求收入弹性，反映了很大的市场潜力，适合公司前去投资。</w:t>
            </w:r>
          </w:p>
          <w:p w:rsidR="003A3519" w:rsidRPr="00A7549E" w:rsidRDefault="003A3519" w:rsidP="003A3519">
            <w:pPr>
              <w:tabs>
                <w:tab w:val="left" w:pos="180"/>
                <w:tab w:val="left" w:pos="2281"/>
                <w:tab w:val="left" w:pos="4381"/>
                <w:tab w:val="left" w:pos="6480"/>
                <w:tab w:val="left" w:pos="8581"/>
                <w:tab w:val="left" w:pos="9660"/>
                <w:tab w:val="left" w:pos="10080"/>
              </w:tabs>
              <w:rPr>
                <w:rFonts w:ascii="宋体"/>
                <w:szCs w:val="21"/>
              </w:rPr>
            </w:pPr>
            <w:r w:rsidRPr="00A7549E">
              <w:rPr>
                <w:rFonts w:ascii="宋体" w:hAnsi="宋体" w:hint="eastAsia"/>
                <w:szCs w:val="21"/>
              </w:rPr>
              <w:t>※尤其是中国市场，潜力很大，可作为公司进入国际市场的突破口。</w:t>
            </w:r>
          </w:p>
          <w:p w:rsidR="003A3519" w:rsidRPr="00A7549E" w:rsidRDefault="003A3519" w:rsidP="003A3519">
            <w:pPr>
              <w:tabs>
                <w:tab w:val="left" w:pos="180"/>
                <w:tab w:val="left" w:pos="2281"/>
                <w:tab w:val="left" w:pos="4381"/>
                <w:tab w:val="left" w:pos="6480"/>
                <w:tab w:val="left" w:pos="8581"/>
                <w:tab w:val="left" w:pos="9660"/>
                <w:tab w:val="left" w:pos="10080"/>
              </w:tabs>
              <w:rPr>
                <w:rFonts w:ascii="宋体"/>
                <w:szCs w:val="21"/>
              </w:rPr>
            </w:pPr>
          </w:p>
          <w:p w:rsidR="003A3519" w:rsidRPr="00A7549E" w:rsidRDefault="003A3519" w:rsidP="003A3519">
            <w:pPr>
              <w:tabs>
                <w:tab w:val="left" w:pos="180"/>
                <w:tab w:val="left" w:pos="2281"/>
                <w:tab w:val="left" w:pos="4381"/>
                <w:tab w:val="left" w:pos="6480"/>
                <w:tab w:val="left" w:pos="8581"/>
                <w:tab w:val="left" w:pos="9660"/>
                <w:tab w:val="left" w:pos="10080"/>
              </w:tabs>
              <w:rPr>
                <w:rFonts w:ascii="宋体"/>
                <w:szCs w:val="21"/>
              </w:rPr>
            </w:pPr>
          </w:p>
        </w:tc>
        <w:tc>
          <w:tcPr>
            <w:tcW w:w="4410" w:type="dxa"/>
          </w:tcPr>
          <w:p w:rsidR="003A3519" w:rsidRPr="00A7549E" w:rsidRDefault="003A3519" w:rsidP="003A3519">
            <w:pPr>
              <w:tabs>
                <w:tab w:val="left" w:pos="180"/>
                <w:tab w:val="left" w:pos="2281"/>
                <w:tab w:val="left" w:pos="4381"/>
                <w:tab w:val="left" w:pos="6480"/>
                <w:tab w:val="left" w:pos="8581"/>
                <w:tab w:val="left" w:pos="9660"/>
                <w:tab w:val="left" w:pos="10080"/>
              </w:tabs>
              <w:rPr>
                <w:rFonts w:ascii="宋体"/>
                <w:b/>
                <w:szCs w:val="21"/>
              </w:rPr>
            </w:pPr>
            <w:r w:rsidRPr="00A7549E">
              <w:rPr>
                <w:rFonts w:ascii="宋体" w:hAnsi="宋体" w:hint="eastAsia"/>
                <w:b/>
                <w:szCs w:val="21"/>
              </w:rPr>
              <w:t>威胁或风险（</w:t>
            </w:r>
            <w:r w:rsidRPr="00A7549E">
              <w:rPr>
                <w:rFonts w:ascii="宋体" w:hAnsi="宋体"/>
                <w:b/>
                <w:szCs w:val="21"/>
              </w:rPr>
              <w:t>T</w:t>
            </w:r>
            <w:r w:rsidRPr="00A7549E">
              <w:rPr>
                <w:rFonts w:ascii="宋体" w:hAnsi="宋体" w:hint="eastAsia"/>
                <w:b/>
                <w:szCs w:val="21"/>
              </w:rPr>
              <w:t>）</w:t>
            </w:r>
          </w:p>
          <w:p w:rsidR="003A3519" w:rsidRPr="00A7549E" w:rsidRDefault="003A3519" w:rsidP="003A3519">
            <w:pPr>
              <w:tabs>
                <w:tab w:val="left" w:pos="180"/>
                <w:tab w:val="left" w:pos="2281"/>
                <w:tab w:val="left" w:pos="4381"/>
                <w:tab w:val="left" w:pos="6480"/>
                <w:tab w:val="left" w:pos="8581"/>
                <w:tab w:val="left" w:pos="9660"/>
                <w:tab w:val="left" w:pos="10080"/>
              </w:tabs>
              <w:rPr>
                <w:rFonts w:ascii="宋体"/>
                <w:szCs w:val="21"/>
              </w:rPr>
            </w:pPr>
            <w:r w:rsidRPr="00A7549E">
              <w:rPr>
                <w:rFonts w:ascii="宋体" w:hAnsi="宋体" w:hint="eastAsia"/>
                <w:szCs w:val="21"/>
              </w:rPr>
              <w:t>※公司主要以出口为主，容易受国际汇率、利率、文化差异等影响，从而遭遇风险。</w:t>
            </w:r>
          </w:p>
          <w:p w:rsidR="003A3519" w:rsidRPr="00A7549E" w:rsidRDefault="003A3519" w:rsidP="003A3519">
            <w:pPr>
              <w:tabs>
                <w:tab w:val="left" w:pos="180"/>
                <w:tab w:val="left" w:pos="2281"/>
                <w:tab w:val="left" w:pos="4381"/>
                <w:tab w:val="left" w:pos="6480"/>
                <w:tab w:val="left" w:pos="8581"/>
                <w:tab w:val="left" w:pos="9660"/>
                <w:tab w:val="left" w:pos="10080"/>
              </w:tabs>
              <w:rPr>
                <w:rFonts w:ascii="宋体"/>
                <w:szCs w:val="21"/>
              </w:rPr>
            </w:pPr>
            <w:r w:rsidRPr="00A7549E">
              <w:rPr>
                <w:rFonts w:ascii="宋体" w:hAnsi="宋体" w:hint="eastAsia"/>
                <w:szCs w:val="21"/>
              </w:rPr>
              <w:t>※</w:t>
            </w:r>
            <w:r w:rsidRPr="00A7549E">
              <w:rPr>
                <w:rFonts w:ascii="宋体" w:hAnsi="宋体"/>
                <w:szCs w:val="21"/>
              </w:rPr>
              <w:t xml:space="preserve"> </w:t>
            </w:r>
            <w:r w:rsidRPr="00A7549E">
              <w:rPr>
                <w:rFonts w:ascii="宋体" w:hAnsi="宋体" w:hint="eastAsia"/>
                <w:szCs w:val="21"/>
              </w:rPr>
              <w:t>公司所在行业机械化生产日益普及，鈡唐这样的劳动密集型企业很容易被技术优势的企业所替代。</w:t>
            </w:r>
          </w:p>
          <w:p w:rsidR="003A3519" w:rsidRPr="00A7549E" w:rsidRDefault="003A3519" w:rsidP="003A3519">
            <w:pPr>
              <w:tabs>
                <w:tab w:val="left" w:pos="180"/>
                <w:tab w:val="left" w:pos="2281"/>
                <w:tab w:val="left" w:pos="4381"/>
                <w:tab w:val="left" w:pos="6480"/>
                <w:tab w:val="left" w:pos="8581"/>
                <w:tab w:val="left" w:pos="9660"/>
                <w:tab w:val="left" w:pos="10080"/>
              </w:tabs>
              <w:rPr>
                <w:rFonts w:ascii="宋体"/>
                <w:szCs w:val="21"/>
              </w:rPr>
            </w:pPr>
            <w:r w:rsidRPr="00A7549E">
              <w:rPr>
                <w:rFonts w:ascii="宋体" w:hAnsi="宋体" w:hint="eastAsia"/>
                <w:szCs w:val="21"/>
              </w:rPr>
              <w:t>※公司工厂所在的马来西亚制鞋业技工短缺，给公司带来了用工问题，进而影响未来的发展。</w:t>
            </w:r>
          </w:p>
          <w:p w:rsidR="003A3519" w:rsidRPr="00A7549E" w:rsidRDefault="003A3519" w:rsidP="003A3519">
            <w:pPr>
              <w:tabs>
                <w:tab w:val="left" w:pos="180"/>
                <w:tab w:val="left" w:pos="2281"/>
                <w:tab w:val="left" w:pos="4381"/>
                <w:tab w:val="left" w:pos="6480"/>
                <w:tab w:val="left" w:pos="8581"/>
                <w:tab w:val="left" w:pos="9660"/>
                <w:tab w:val="left" w:pos="10080"/>
              </w:tabs>
              <w:rPr>
                <w:rFonts w:ascii="宋体"/>
                <w:szCs w:val="21"/>
              </w:rPr>
            </w:pPr>
            <w:r w:rsidRPr="00A7549E">
              <w:rPr>
                <w:rFonts w:ascii="宋体" w:hAnsi="宋体" w:hint="eastAsia"/>
                <w:szCs w:val="21"/>
              </w:rPr>
              <w:t>※</w:t>
            </w:r>
            <w:r>
              <w:rPr>
                <w:rFonts w:ascii="宋体" w:hAnsi="宋体" w:hint="eastAsia"/>
                <w:szCs w:val="21"/>
              </w:rPr>
              <w:t>中国</w:t>
            </w:r>
            <w:r w:rsidRPr="00A7549E">
              <w:rPr>
                <w:rFonts w:ascii="宋体" w:hAnsi="宋体" w:hint="eastAsia"/>
                <w:szCs w:val="21"/>
              </w:rPr>
              <w:t>市场距离本土市场路途遥远，可能存在管理问题，包括雇佣制度、人力资源管理模式和企业文化，管理伦理能否在</w:t>
            </w:r>
            <w:r>
              <w:rPr>
                <w:rFonts w:ascii="宋体" w:hAnsi="宋体" w:hint="eastAsia"/>
                <w:szCs w:val="21"/>
              </w:rPr>
              <w:t>中国</w:t>
            </w:r>
            <w:r w:rsidRPr="00A7549E">
              <w:rPr>
                <w:rFonts w:ascii="宋体" w:hAnsi="宋体" w:hint="eastAsia"/>
                <w:szCs w:val="21"/>
              </w:rPr>
              <w:t>市场本土化的问题。</w:t>
            </w:r>
          </w:p>
          <w:p w:rsidR="003A3519" w:rsidRPr="00A7549E" w:rsidRDefault="003A3519" w:rsidP="003A3519">
            <w:pPr>
              <w:tabs>
                <w:tab w:val="left" w:pos="180"/>
                <w:tab w:val="left" w:pos="2281"/>
                <w:tab w:val="left" w:pos="4381"/>
                <w:tab w:val="left" w:pos="6480"/>
                <w:tab w:val="left" w:pos="8581"/>
                <w:tab w:val="left" w:pos="9660"/>
                <w:tab w:val="left" w:pos="10080"/>
              </w:tabs>
              <w:rPr>
                <w:rFonts w:ascii="宋体"/>
                <w:szCs w:val="21"/>
              </w:rPr>
            </w:pPr>
            <w:r w:rsidRPr="00A7549E">
              <w:rPr>
                <w:rFonts w:ascii="宋体" w:hAnsi="宋体" w:hint="eastAsia"/>
                <w:szCs w:val="21"/>
              </w:rPr>
              <w:t>※</w:t>
            </w:r>
            <w:r>
              <w:rPr>
                <w:rFonts w:ascii="宋体" w:hAnsi="宋体" w:hint="eastAsia"/>
                <w:szCs w:val="21"/>
              </w:rPr>
              <w:t>中国</w:t>
            </w:r>
            <w:r w:rsidRPr="00A7549E">
              <w:rPr>
                <w:rFonts w:ascii="宋体" w:hAnsi="宋体" w:hint="eastAsia"/>
                <w:szCs w:val="21"/>
              </w:rPr>
              <w:t>市场现有的女鞋企业，会对公司的进入形成壁垒。</w:t>
            </w:r>
          </w:p>
          <w:p w:rsidR="003A3519" w:rsidRPr="00A7549E" w:rsidRDefault="003A3519" w:rsidP="003A3519">
            <w:pPr>
              <w:tabs>
                <w:tab w:val="left" w:pos="180"/>
                <w:tab w:val="left" w:pos="2281"/>
                <w:tab w:val="left" w:pos="4381"/>
                <w:tab w:val="left" w:pos="6480"/>
                <w:tab w:val="left" w:pos="8581"/>
                <w:tab w:val="left" w:pos="9660"/>
                <w:tab w:val="left" w:pos="10080"/>
              </w:tabs>
              <w:rPr>
                <w:rFonts w:ascii="宋体"/>
                <w:szCs w:val="21"/>
              </w:rPr>
            </w:pPr>
          </w:p>
          <w:p w:rsidR="003A3519" w:rsidRPr="00A7549E" w:rsidRDefault="003A3519" w:rsidP="003A3519">
            <w:pPr>
              <w:tabs>
                <w:tab w:val="left" w:pos="180"/>
                <w:tab w:val="left" w:pos="2281"/>
                <w:tab w:val="left" w:pos="4381"/>
                <w:tab w:val="left" w:pos="6480"/>
                <w:tab w:val="left" w:pos="8581"/>
                <w:tab w:val="left" w:pos="9660"/>
                <w:tab w:val="left" w:pos="10080"/>
              </w:tabs>
              <w:rPr>
                <w:rFonts w:ascii="宋体"/>
                <w:szCs w:val="21"/>
              </w:rPr>
            </w:pPr>
          </w:p>
        </w:tc>
      </w:tr>
    </w:tbl>
    <w:p w:rsidR="009C2AAF" w:rsidRDefault="009C2AAF" w:rsidP="00D516C9">
      <w:pPr>
        <w:ind w:left="360"/>
        <w:jc w:val="center"/>
        <w:rPr>
          <w:rFonts w:hint="eastAsia"/>
          <w:b/>
        </w:rPr>
      </w:pPr>
    </w:p>
    <w:p w:rsidR="009C2AAF" w:rsidRDefault="009C2AAF" w:rsidP="009C2AAF">
      <w:pPr>
        <w:ind w:left="360"/>
        <w:rPr>
          <w:rFonts w:hint="eastAsia"/>
          <w:b/>
        </w:rPr>
      </w:pPr>
      <w:r>
        <w:rPr>
          <w:rFonts w:hint="eastAsia"/>
          <w:b/>
        </w:rPr>
        <w:t>（三）公司财务状况分析</w:t>
      </w:r>
    </w:p>
    <w:p w:rsidR="009C2AAF" w:rsidRPr="00A7549E" w:rsidRDefault="009C2AAF" w:rsidP="009C2AAF">
      <w:pPr>
        <w:pStyle w:val="a7"/>
        <w:ind w:firstLineChars="0"/>
        <w:rPr>
          <w:b/>
        </w:rPr>
      </w:pPr>
      <w:r w:rsidRPr="00A7549E">
        <w:rPr>
          <w:rFonts w:hint="eastAsia"/>
        </w:rPr>
        <w:t>（</w:t>
      </w:r>
      <w:r w:rsidRPr="00A7549E">
        <w:t>1</w:t>
      </w:r>
      <w:r w:rsidRPr="00A7549E">
        <w:rPr>
          <w:rFonts w:hint="eastAsia"/>
        </w:rPr>
        <w:t>）流动比率。从公司近三年的流动比率从</w:t>
      </w:r>
      <w:r w:rsidRPr="00A7549E">
        <w:t>1.91:1</w:t>
      </w:r>
      <w:r w:rsidRPr="00A7549E">
        <w:rPr>
          <w:rFonts w:hint="eastAsia"/>
        </w:rPr>
        <w:t>，到</w:t>
      </w:r>
      <w:r w:rsidRPr="00A7549E">
        <w:t>1.88:1</w:t>
      </w:r>
      <w:r w:rsidRPr="00A7549E">
        <w:rPr>
          <w:rFonts w:hint="eastAsia"/>
        </w:rPr>
        <w:t>，到</w:t>
      </w:r>
      <w:r w:rsidRPr="00A7549E">
        <w:t>1.72:1</w:t>
      </w:r>
      <w:r w:rsidRPr="00A7549E">
        <w:rPr>
          <w:rFonts w:hint="eastAsia"/>
        </w:rPr>
        <w:t>。理想的流动比率应该维持在</w:t>
      </w:r>
      <w:r w:rsidRPr="00A7549E">
        <w:t>2</w:t>
      </w:r>
      <w:r w:rsidRPr="00A7549E">
        <w:rPr>
          <w:rFonts w:hint="eastAsia"/>
        </w:rPr>
        <w:t>，可见，公司财务状况基本保持良好，短期偿债能力略有下降，但是影响不大。</w:t>
      </w:r>
    </w:p>
    <w:p w:rsidR="009C2AAF" w:rsidRPr="00A7549E" w:rsidRDefault="009C2AAF" w:rsidP="009C2AAF">
      <w:pPr>
        <w:pStyle w:val="a7"/>
        <w:ind w:firstLineChars="0" w:firstLine="0"/>
        <w:rPr>
          <w:b/>
        </w:rPr>
      </w:pPr>
      <w:r w:rsidRPr="00A7549E">
        <w:rPr>
          <w:rFonts w:hint="eastAsia"/>
        </w:rPr>
        <w:lastRenderedPageBreak/>
        <w:t>公司应保持合理的流动性，密切关注流动资产与流动负债的比例安排，以确保公司有适当的流动资产以偿还短期流动负债。</w:t>
      </w:r>
    </w:p>
    <w:p w:rsidR="009C2AAF" w:rsidRPr="00A7549E" w:rsidRDefault="009C2AAF" w:rsidP="009C2AAF">
      <w:pPr>
        <w:pStyle w:val="a7"/>
        <w:ind w:firstLineChars="0" w:firstLine="0"/>
        <w:rPr>
          <w:b/>
        </w:rPr>
      </w:pPr>
      <w:r w:rsidRPr="00A7549E">
        <w:rPr>
          <w:rFonts w:hint="eastAsia"/>
        </w:rPr>
        <w:t>（</w:t>
      </w:r>
      <w:r w:rsidRPr="00A7549E">
        <w:t>2</w:t>
      </w:r>
      <w:r w:rsidRPr="00A7549E">
        <w:rPr>
          <w:rFonts w:hint="eastAsia"/>
        </w:rPr>
        <w:t>）速动比率：公司近三年的速动比率从</w:t>
      </w:r>
      <w:r w:rsidRPr="00A7549E">
        <w:t>1.14:1</w:t>
      </w:r>
      <w:r w:rsidRPr="00A7549E">
        <w:rPr>
          <w:rFonts w:hint="eastAsia"/>
        </w:rPr>
        <w:t>，到</w:t>
      </w:r>
      <w:r w:rsidRPr="00A7549E">
        <w:t>1.04:1</w:t>
      </w:r>
      <w:r w:rsidRPr="00A7549E">
        <w:rPr>
          <w:rFonts w:hint="eastAsia"/>
        </w:rPr>
        <w:t>，到</w:t>
      </w:r>
      <w:r w:rsidRPr="00A7549E">
        <w:t>0.97:1</w:t>
      </w:r>
      <w:r w:rsidRPr="00A7549E">
        <w:rPr>
          <w:rFonts w:hint="eastAsia"/>
        </w:rPr>
        <w:t>，理想的速动比率应该维持在</w:t>
      </w:r>
      <w:r w:rsidRPr="00A7549E">
        <w:t>1</w:t>
      </w:r>
      <w:r w:rsidRPr="00A7549E">
        <w:rPr>
          <w:rFonts w:hint="eastAsia"/>
        </w:rPr>
        <w:t>。可见，公司财务状况基本保持良好，短期偿债能力略有下降，但影响不大。</w:t>
      </w:r>
    </w:p>
    <w:p w:rsidR="009C2AAF" w:rsidRPr="00A7549E" w:rsidRDefault="009C2AAF" w:rsidP="009C2AAF">
      <w:pPr>
        <w:pStyle w:val="a7"/>
        <w:ind w:firstLineChars="0" w:firstLine="0"/>
      </w:pPr>
      <w:r w:rsidRPr="00A7549E">
        <w:rPr>
          <w:rFonts w:hint="eastAsia"/>
        </w:rPr>
        <w:t>公司应该控制自己的流动性，密切关注速动资产与流动负债的比例安排问题，以确保公司有适当的速动资产，以偿还短期负债。</w:t>
      </w:r>
    </w:p>
    <w:p w:rsidR="009C2AAF" w:rsidRPr="00A7549E" w:rsidRDefault="009C2AAF" w:rsidP="009C2AAF">
      <w:pPr>
        <w:pStyle w:val="a7"/>
        <w:ind w:firstLineChars="0" w:firstLine="0"/>
        <w:rPr>
          <w:b/>
        </w:rPr>
      </w:pPr>
      <w:r w:rsidRPr="00A7549E">
        <w:rPr>
          <w:rFonts w:hint="eastAsia"/>
        </w:rPr>
        <w:t>（</w:t>
      </w:r>
      <w:r w:rsidRPr="00A7549E">
        <w:t>3</w:t>
      </w:r>
      <w:r w:rsidRPr="00A7549E">
        <w:rPr>
          <w:rFonts w:hint="eastAsia"/>
        </w:rPr>
        <w:t>）资本报酬率：公司近三年的资本报酬率从</w:t>
      </w:r>
      <w:r w:rsidRPr="00A7549E">
        <w:t>17.9%</w:t>
      </w:r>
      <w:r w:rsidRPr="00A7549E">
        <w:rPr>
          <w:rFonts w:hint="eastAsia"/>
        </w:rPr>
        <w:t>变为</w:t>
      </w:r>
      <w:r w:rsidRPr="00A7549E">
        <w:t>17.5%</w:t>
      </w:r>
      <w:r w:rsidRPr="00A7549E">
        <w:rPr>
          <w:rFonts w:hint="eastAsia"/>
        </w:rPr>
        <w:t>到</w:t>
      </w:r>
      <w:r w:rsidRPr="00A7549E">
        <w:t>16.8%</w:t>
      </w:r>
      <w:r w:rsidRPr="00A7549E">
        <w:rPr>
          <w:rFonts w:hint="eastAsia"/>
        </w:rPr>
        <w:t>。可见，公司的资本报酬呈逐年缓慢下降的趋势。再结合公司连续三年销售额不断攀升的情况，可知，公司规模不断扩大的同时，存在成本和费用的快速增加。</w:t>
      </w:r>
    </w:p>
    <w:p w:rsidR="009C2AAF" w:rsidRPr="00A7549E" w:rsidRDefault="009C2AAF" w:rsidP="009C2AAF">
      <w:r w:rsidRPr="00A7549E">
        <w:rPr>
          <w:rFonts w:hint="eastAsia"/>
        </w:rPr>
        <w:t>企业需要注意成本和费用的控制。以减少不必要的各项费用开支。</w:t>
      </w:r>
    </w:p>
    <w:p w:rsidR="009C2AAF" w:rsidRDefault="009C2AAF" w:rsidP="009C2AAF">
      <w:pPr>
        <w:pStyle w:val="a7"/>
        <w:ind w:firstLineChars="0" w:firstLine="0"/>
        <w:rPr>
          <w:rFonts w:hint="eastAsia"/>
        </w:rPr>
      </w:pPr>
      <w:r w:rsidRPr="00A7549E">
        <w:rPr>
          <w:rFonts w:hint="eastAsia"/>
        </w:rPr>
        <w:t>（</w:t>
      </w:r>
      <w:r w:rsidRPr="00A7549E">
        <w:t>4</w:t>
      </w:r>
      <w:r w:rsidRPr="00A7549E">
        <w:rPr>
          <w:rFonts w:hint="eastAsia"/>
        </w:rPr>
        <w:t>）负债权益比率：从公司最近三年的情况来看，公司的负债权益比率从</w:t>
      </w:r>
      <w:r w:rsidRPr="00A7549E">
        <w:t>11.3%</w:t>
      </w:r>
      <w:r w:rsidRPr="00A7549E">
        <w:rPr>
          <w:rFonts w:hint="eastAsia"/>
        </w:rPr>
        <w:t>变为</w:t>
      </w:r>
      <w:r w:rsidRPr="00A7549E">
        <w:t>12.1%</w:t>
      </w:r>
      <w:r w:rsidRPr="00A7549E">
        <w:rPr>
          <w:rFonts w:hint="eastAsia"/>
        </w:rPr>
        <w:t>到</w:t>
      </w:r>
      <w:r w:rsidRPr="00A7549E">
        <w:t>16.4%</w:t>
      </w:r>
      <w:r w:rsidRPr="00A7549E">
        <w:rPr>
          <w:rFonts w:hint="eastAsia"/>
        </w:rPr>
        <w:t>，可知，在企业扩大生产经营规模的同时，企业承担了更多的债务。公司负债权益增加很有可能与上游供应商交易过程中一定程度的货款拖欠问题有关。因此，在一定程度上，公司应对供应商的货款拖欠问题进行控制。</w:t>
      </w:r>
    </w:p>
    <w:p w:rsidR="009C2AAF" w:rsidRPr="00A7549E" w:rsidRDefault="009C2AAF" w:rsidP="009C2AAF">
      <w:r w:rsidRPr="00A7549E">
        <w:rPr>
          <w:rFonts w:hint="eastAsia"/>
        </w:rPr>
        <w:t>（</w:t>
      </w:r>
      <w:r w:rsidRPr="00A7549E">
        <w:t>5</w:t>
      </w:r>
      <w:r w:rsidRPr="00A7549E">
        <w:rPr>
          <w:rFonts w:hint="eastAsia"/>
        </w:rPr>
        <w:t>）应收账款的周转天数：从案例中的表格可看出，应收账款周转天数从</w:t>
      </w:r>
      <w:r w:rsidRPr="00A7549E">
        <w:t>47</w:t>
      </w:r>
      <w:r w:rsidRPr="00A7549E">
        <w:rPr>
          <w:rFonts w:hint="eastAsia"/>
        </w:rPr>
        <w:t>天到</w:t>
      </w:r>
      <w:r w:rsidRPr="00A7549E">
        <w:t>48</w:t>
      </w:r>
      <w:r w:rsidRPr="00A7549E">
        <w:rPr>
          <w:rFonts w:hint="eastAsia"/>
        </w:rPr>
        <w:t>天，到</w:t>
      </w:r>
      <w:r w:rsidRPr="00A7549E">
        <w:t>53</w:t>
      </w:r>
      <w:r w:rsidRPr="00A7549E">
        <w:rPr>
          <w:rFonts w:hint="eastAsia"/>
        </w:rPr>
        <w:t>天。可见应收账款的天数，在不断的略有增加。公司应收账款周转变慢，很有可能是因为公司的下游客户存在着赊销问题，并且赊销的情况正在进一步加剧。企业应当加强对应收账款的资金回笼的管理，减少客户货款的拖欠，加快回收资金。</w:t>
      </w:r>
    </w:p>
    <w:p w:rsidR="009C2AAF" w:rsidRPr="00A7549E" w:rsidRDefault="009C2AAF" w:rsidP="009C2AAF">
      <w:pPr>
        <w:pStyle w:val="a7"/>
        <w:ind w:firstLineChars="0" w:firstLine="0"/>
      </w:pPr>
      <w:r w:rsidRPr="00A7549E">
        <w:rPr>
          <w:rFonts w:hint="eastAsia"/>
        </w:rPr>
        <w:t>（</w:t>
      </w:r>
      <w:r w:rsidRPr="00A7549E">
        <w:t>6</w:t>
      </w:r>
      <w:r w:rsidRPr="00A7549E">
        <w:rPr>
          <w:rFonts w:hint="eastAsia"/>
        </w:rPr>
        <w:t>）所有者权益合计：公司近三年所有者权益的合计绝对值从</w:t>
      </w:r>
      <w:r w:rsidRPr="00A7549E">
        <w:t>2012</w:t>
      </w:r>
      <w:r w:rsidRPr="00A7549E">
        <w:rPr>
          <w:rFonts w:hint="eastAsia"/>
        </w:rPr>
        <w:t>年的</w:t>
      </w:r>
      <w:r w:rsidRPr="00A7549E">
        <w:t>22147000</w:t>
      </w:r>
      <w:r w:rsidRPr="00A7549E">
        <w:rPr>
          <w:rFonts w:hint="eastAsia"/>
        </w:rPr>
        <w:t>元到</w:t>
      </w:r>
      <w:r w:rsidRPr="00A7549E">
        <w:t>2013</w:t>
      </w:r>
      <w:r w:rsidRPr="00A7549E">
        <w:rPr>
          <w:rFonts w:hint="eastAsia"/>
        </w:rPr>
        <w:t>年的</w:t>
      </w:r>
      <w:r w:rsidRPr="00A7549E">
        <w:t>24714000</w:t>
      </w:r>
      <w:r w:rsidRPr="00A7549E">
        <w:rPr>
          <w:rFonts w:hint="eastAsia"/>
        </w:rPr>
        <w:t>元到</w:t>
      </w:r>
      <w:r w:rsidRPr="00A7549E">
        <w:t>2014</w:t>
      </w:r>
      <w:r w:rsidRPr="00A7549E">
        <w:rPr>
          <w:rFonts w:hint="eastAsia"/>
        </w:rPr>
        <w:t>年的</w:t>
      </w:r>
      <w:r w:rsidRPr="00A7549E">
        <w:t>26637000</w:t>
      </w:r>
      <w:r w:rsidRPr="00A7549E">
        <w:rPr>
          <w:rFonts w:hint="eastAsia"/>
        </w:rPr>
        <w:t>元。从数据来看，公司的价值和规模正在不断的扩大。</w:t>
      </w:r>
    </w:p>
    <w:p w:rsidR="009C2AAF" w:rsidRPr="00A7549E" w:rsidRDefault="009C2AAF" w:rsidP="009C2AAF">
      <w:r w:rsidRPr="00A7549E">
        <w:rPr>
          <w:rFonts w:hint="eastAsia"/>
        </w:rPr>
        <w:t>公司应加快发展步伐，实现规模的进一步扩张，从而为投资者获得更多的利润，使得投资者愿意继续对公司追加投资。</w:t>
      </w:r>
    </w:p>
    <w:p w:rsidR="009C2AAF" w:rsidRPr="00A7549E" w:rsidRDefault="009C2AAF" w:rsidP="009C2AAF">
      <w:pPr>
        <w:pStyle w:val="a7"/>
        <w:ind w:firstLineChars="0" w:firstLine="0"/>
        <w:rPr>
          <w:b/>
        </w:rPr>
      </w:pPr>
      <w:r w:rsidRPr="00A7549E">
        <w:t>6</w:t>
      </w:r>
      <w:r w:rsidRPr="00A7549E">
        <w:rPr>
          <w:rFonts w:hint="eastAsia"/>
        </w:rPr>
        <w:t>、公司未来的市场空间</w:t>
      </w:r>
    </w:p>
    <w:p w:rsidR="009C2AAF" w:rsidRPr="00A7549E" w:rsidRDefault="009C2AAF" w:rsidP="009C2AAF">
      <w:pPr>
        <w:pStyle w:val="a7"/>
        <w:ind w:firstLineChars="0" w:firstLine="0"/>
      </w:pPr>
      <w:r w:rsidRPr="00A7549E">
        <w:rPr>
          <w:rFonts w:hint="eastAsia"/>
        </w:rPr>
        <w:t>公司欲进入印度、巴西、中国这三个新兴市场。从案例可知，这三个国家的人口很多，</w:t>
      </w:r>
      <w:r w:rsidRPr="00A7549E">
        <w:t>GDP</w:t>
      </w:r>
      <w:r w:rsidRPr="00A7549E">
        <w:rPr>
          <w:rFonts w:hint="eastAsia"/>
        </w:rPr>
        <w:t>和人均</w:t>
      </w:r>
      <w:r w:rsidRPr="00A7549E">
        <w:t>GDP</w:t>
      </w:r>
      <w:r w:rsidRPr="00A7549E">
        <w:rPr>
          <w:rFonts w:hint="eastAsia"/>
        </w:rPr>
        <w:t>也很高，特别是中国和巴西市场，有活跃的进出口贸易市场，说明三个新兴市场非常有发展潜力，公司可考虑前去投资。</w:t>
      </w:r>
    </w:p>
    <w:p w:rsidR="009C2AAF" w:rsidRPr="00A7549E" w:rsidRDefault="009C2AAF" w:rsidP="009C2AAF">
      <w:r w:rsidRPr="00A7549E">
        <w:rPr>
          <w:rFonts w:hint="eastAsia"/>
        </w:rPr>
        <w:t>公司可以选择适当的时机入驻这三个国家，开拓新兴市场。同样，我们建议公司资金有限，应逐个进入。例如，先进入进出口贸易活跃的中国市场，逐渐了解新兴市场消费者的偏好，树立了品牌形象，再逐步进入巴西和印度市场。这种可减少国际化进程中的风险。</w:t>
      </w:r>
    </w:p>
    <w:p w:rsidR="009C2AAF" w:rsidRPr="00A7549E" w:rsidRDefault="009C2AAF" w:rsidP="009C2AAF">
      <w:pPr>
        <w:pStyle w:val="a7"/>
        <w:ind w:firstLineChars="0" w:firstLine="0"/>
      </w:pPr>
      <w:r w:rsidRPr="00A7549E">
        <w:t>7.</w:t>
      </w:r>
      <w:r w:rsidRPr="00A7549E">
        <w:rPr>
          <w:rFonts w:hint="eastAsia"/>
        </w:rPr>
        <w:t>公司未来的固定资产投资</w:t>
      </w:r>
    </w:p>
    <w:p w:rsidR="009C2AAF" w:rsidRPr="009C2AAF" w:rsidRDefault="009C2AAF" w:rsidP="009C2AAF">
      <w:pPr>
        <w:pStyle w:val="a7"/>
        <w:ind w:firstLineChars="0"/>
        <w:rPr>
          <w:rFonts w:hint="eastAsia"/>
        </w:rPr>
      </w:pPr>
      <w:r w:rsidRPr="00A7549E">
        <w:rPr>
          <w:rFonts w:hint="eastAsia"/>
        </w:rPr>
        <w:t>未来，公司所在行业有机械化生产的趋势，目前公司手工劳动者众多，技术工人不足已经成为了企业首要需要解决的问题。公司可采购先进的设备，以有效缓解人力资源短缺的情况。并且从提高劳动生产率的角度，企业应该与时俱进，采购先进的生产设备。</w:t>
      </w:r>
    </w:p>
    <w:p w:rsidR="009C2AAF" w:rsidRDefault="009C2AAF" w:rsidP="009C2AAF">
      <w:pPr>
        <w:ind w:left="360"/>
        <w:rPr>
          <w:rFonts w:hint="eastAsia"/>
          <w:b/>
        </w:rPr>
      </w:pPr>
    </w:p>
    <w:p w:rsidR="00D516C9" w:rsidRDefault="00D516C9" w:rsidP="00D516C9">
      <w:pPr>
        <w:ind w:left="360"/>
        <w:jc w:val="center"/>
        <w:rPr>
          <w:b/>
        </w:rPr>
      </w:pPr>
      <w:r w:rsidRPr="00117A74">
        <w:rPr>
          <w:rFonts w:hint="eastAsia"/>
          <w:b/>
        </w:rPr>
        <w:t>结论</w:t>
      </w:r>
    </w:p>
    <w:p w:rsidR="00D516C9" w:rsidRPr="00AE2B85" w:rsidRDefault="00D516C9" w:rsidP="00D516C9">
      <w:pPr>
        <w:pStyle w:val="a7"/>
        <w:ind w:firstLineChars="0" w:firstLine="0"/>
      </w:pPr>
      <w:r w:rsidRPr="00AE2B85">
        <w:t>1</w:t>
      </w:r>
      <w:r w:rsidRPr="00AE2B85">
        <w:rPr>
          <w:rFonts w:hint="eastAsia"/>
        </w:rPr>
        <w:t>、公司性质方面：公司目前发展是自有资金经营，虽然是全球连锁经营，但是发展规模受到企业自有资金多少的限制，不利于长期发展。</w:t>
      </w:r>
    </w:p>
    <w:p w:rsidR="00D516C9" w:rsidRDefault="00D516C9" w:rsidP="00D516C9">
      <w:pPr>
        <w:pStyle w:val="a7"/>
        <w:ind w:firstLineChars="0" w:firstLine="0"/>
      </w:pPr>
      <w:r>
        <w:t>2</w:t>
      </w:r>
      <w:r w:rsidRPr="005F52B4">
        <w:rPr>
          <w:rFonts w:hint="eastAsia"/>
        </w:rPr>
        <w:t>、</w:t>
      </w:r>
      <w:r>
        <w:rPr>
          <w:rFonts w:hint="eastAsia"/>
        </w:rPr>
        <w:t>企业的管理方面：我们从案例中可以看出，过去，公司是家族式的企业，公司的成败很大程度上依赖于家族企业管理人员的才能以及生老病死。</w:t>
      </w:r>
    </w:p>
    <w:p w:rsidR="00D516C9" w:rsidRDefault="00D516C9" w:rsidP="00D516C9">
      <w:pPr>
        <w:pStyle w:val="a7"/>
        <w:ind w:firstLineChars="0" w:firstLine="0"/>
      </w:pPr>
      <w:r>
        <w:t>3</w:t>
      </w:r>
      <w:r>
        <w:rPr>
          <w:rFonts w:hint="eastAsia"/>
        </w:rPr>
        <w:t>、企业用工方面：公司在马兰西亚建厂，目前遇到用工荒的问题，使得公司遭遇较高的人力资源成本。</w:t>
      </w:r>
    </w:p>
    <w:p w:rsidR="00D516C9" w:rsidRDefault="00D516C9" w:rsidP="00D516C9">
      <w:pPr>
        <w:pStyle w:val="a7"/>
        <w:ind w:firstLineChars="0" w:firstLine="0"/>
      </w:pPr>
      <w:r>
        <w:lastRenderedPageBreak/>
        <w:t>4</w:t>
      </w:r>
      <w:r>
        <w:rPr>
          <w:rFonts w:hint="eastAsia"/>
        </w:rPr>
        <w:t>、关于销售方面：从公司未来销售的三个巨大市场来看，需求价格弹性都是</w:t>
      </w:r>
      <w:r>
        <w:t>1.9</w:t>
      </w:r>
      <w:r>
        <w:rPr>
          <w:rFonts w:hint="eastAsia"/>
        </w:rPr>
        <w:t>，同时案例中给出，公司产品的目标市场是中端市场。那么，从资料中可知，该公司的鞋产品是具有需求价格弹性的产品，不是生活必需品的品牌。</w:t>
      </w:r>
    </w:p>
    <w:p w:rsidR="003A3519" w:rsidRPr="00A7549E" w:rsidRDefault="00D516C9" w:rsidP="003A3519">
      <w:pPr>
        <w:pStyle w:val="a7"/>
        <w:ind w:firstLineChars="0" w:firstLine="0"/>
      </w:pPr>
      <w:r>
        <w:t>5</w:t>
      </w:r>
      <w:r>
        <w:rPr>
          <w:rFonts w:hint="eastAsia"/>
        </w:rPr>
        <w:t>、财务方面：（</w:t>
      </w:r>
      <w:r>
        <w:t>1</w:t>
      </w:r>
      <w:r>
        <w:rPr>
          <w:rFonts w:hint="eastAsia"/>
        </w:rPr>
        <w:t>）流动比率。从公司最近三年的情况来看，流动比率从</w:t>
      </w:r>
      <w:r>
        <w:t>1.91:1</w:t>
      </w:r>
      <w:r>
        <w:rPr>
          <w:rFonts w:hint="eastAsia"/>
        </w:rPr>
        <w:t>，到</w:t>
      </w:r>
      <w:r>
        <w:t>1.88:1</w:t>
      </w:r>
      <w:r>
        <w:rPr>
          <w:rFonts w:hint="eastAsia"/>
        </w:rPr>
        <w:t>，到</w:t>
      </w:r>
      <w:r>
        <w:t>1.72:1</w:t>
      </w:r>
      <w:r>
        <w:rPr>
          <w:rFonts w:hint="eastAsia"/>
        </w:rPr>
        <w:t>，适中的流动比率应该维持在</w:t>
      </w:r>
      <w:r>
        <w:t>2</w:t>
      </w:r>
      <w:r>
        <w:rPr>
          <w:rFonts w:hint="eastAsia"/>
        </w:rPr>
        <w:t>。可见，公司的财务状况基本保持良好，短期偿债能力略有下降，但是影响不大。公司应该控制自己的流动性，密切关注流动资产与流动负债的比例安排问题。（</w:t>
      </w:r>
      <w:r>
        <w:t>2</w:t>
      </w:r>
      <w:r>
        <w:rPr>
          <w:rFonts w:hint="eastAsia"/>
        </w:rPr>
        <w:t>）速动比率：从公司最近三年的情况来看，速动比率从</w:t>
      </w:r>
      <w:r>
        <w:t>1.14:1</w:t>
      </w:r>
      <w:r>
        <w:rPr>
          <w:rFonts w:hint="eastAsia"/>
        </w:rPr>
        <w:t>，到</w:t>
      </w:r>
      <w:r>
        <w:t>1.04:1</w:t>
      </w:r>
      <w:r>
        <w:rPr>
          <w:rFonts w:hint="eastAsia"/>
        </w:rPr>
        <w:t>，到</w:t>
      </w:r>
      <w:r>
        <w:t>0.97:1</w:t>
      </w:r>
      <w:r>
        <w:rPr>
          <w:rFonts w:hint="eastAsia"/>
        </w:rPr>
        <w:t>，适中的速动比率应该维持在</w:t>
      </w:r>
      <w:r>
        <w:t>1</w:t>
      </w:r>
      <w:r>
        <w:rPr>
          <w:rFonts w:hint="eastAsia"/>
        </w:rPr>
        <w:t>。可见，公司的财务状况基本保持良好，短期偿债能力略有下降，但是影响不大。公司应该控制自己的流动性，密切关注流动资产与流动负债的比例安排问题。（</w:t>
      </w:r>
      <w:r>
        <w:t>3</w:t>
      </w:r>
      <w:r>
        <w:rPr>
          <w:rFonts w:hint="eastAsia"/>
        </w:rPr>
        <w:t>）资本报酬率：从公司最近三年的情况来看，公司的资本报酬率从</w:t>
      </w:r>
      <w:r>
        <w:t>17.9%</w:t>
      </w:r>
      <w:r>
        <w:rPr>
          <w:rFonts w:hint="eastAsia"/>
        </w:rPr>
        <w:t>变为</w:t>
      </w:r>
      <w:r>
        <w:t>17.5%</w:t>
      </w:r>
      <w:r>
        <w:rPr>
          <w:rFonts w:hint="eastAsia"/>
        </w:rPr>
        <w:t>到</w:t>
      </w:r>
      <w:r>
        <w:t>16.8%</w:t>
      </w:r>
      <w:r>
        <w:rPr>
          <w:rFonts w:hint="eastAsia"/>
        </w:rPr>
        <w:t>。可见，公司的资本报酬呈逐年缓慢下降的趋势，再结合公司连续三年来销售额不断攀升的情况，可知，在企业规模不断扩大的同时，企业也需要注意成本和费用的控制。减少不必要的各项费用开支。（</w:t>
      </w:r>
      <w:r>
        <w:t>4</w:t>
      </w:r>
      <w:r>
        <w:rPr>
          <w:rFonts w:hint="eastAsia"/>
        </w:rPr>
        <w:t>）负债权益比率：从公司最近三年的情况来看，公司的负债权益比率从</w:t>
      </w:r>
      <w:r>
        <w:t>11.3%</w:t>
      </w:r>
      <w:r>
        <w:rPr>
          <w:rFonts w:hint="eastAsia"/>
        </w:rPr>
        <w:t>变为</w:t>
      </w:r>
      <w:r>
        <w:t>12.1%</w:t>
      </w:r>
      <w:r>
        <w:rPr>
          <w:rFonts w:hint="eastAsia"/>
        </w:rPr>
        <w:t>到</w:t>
      </w:r>
      <w:r>
        <w:t>16.4%</w:t>
      </w:r>
      <w:r>
        <w:rPr>
          <w:rFonts w:hint="eastAsia"/>
        </w:rPr>
        <w:t>，可知，在企业扩大生产经营规模的同时，企业承担了更多的债务，可能在和上游供应商交往过程中存在着一定程度的货款拖欠问题。在一定程度上，我们要对企业货款拖欠问题进行控制。（</w:t>
      </w:r>
      <w:r>
        <w:t>5</w:t>
      </w:r>
      <w:r>
        <w:rPr>
          <w:rFonts w:hint="eastAsia"/>
        </w:rPr>
        <w:t>）应收账款的周转天数：从案例中的表格可以看出，应收账款的周转天数从</w:t>
      </w:r>
      <w:r>
        <w:t>47</w:t>
      </w:r>
      <w:r>
        <w:rPr>
          <w:rFonts w:hint="eastAsia"/>
        </w:rPr>
        <w:t>天到</w:t>
      </w:r>
      <w:r>
        <w:t>48</w:t>
      </w:r>
      <w:r>
        <w:rPr>
          <w:rFonts w:hint="eastAsia"/>
        </w:rPr>
        <w:t>天，</w:t>
      </w:r>
      <w:r w:rsidR="003A3519" w:rsidRPr="00A7549E">
        <w:t>53</w:t>
      </w:r>
      <w:r w:rsidR="003A3519" w:rsidRPr="00A7549E">
        <w:rPr>
          <w:rFonts w:hint="eastAsia"/>
        </w:rPr>
        <w:t>天。可见应收账款的天数，在不断的略有增加。</w:t>
      </w:r>
    </w:p>
    <w:p w:rsidR="003A3519" w:rsidRPr="00A7549E" w:rsidRDefault="003A3519" w:rsidP="003A3519">
      <w:pPr>
        <w:ind w:left="360"/>
      </w:pPr>
      <w:r w:rsidRPr="00A7549E">
        <w:rPr>
          <w:rFonts w:hint="eastAsia"/>
        </w:rPr>
        <w:t>公司应收账款周转变慢，很有可能是因为公司的下游客户存在着赊销问题，并且赊销的情况正在进一步加剧。企业应当加强对应收账款的资金回笼的管理，减少客户货款的拖欠，加快回收资金。</w:t>
      </w:r>
    </w:p>
    <w:p w:rsidR="003A3519" w:rsidRPr="00A7549E" w:rsidRDefault="003A3519" w:rsidP="003A3519">
      <w:pPr>
        <w:pStyle w:val="a7"/>
        <w:ind w:firstLineChars="0" w:firstLine="0"/>
      </w:pPr>
      <w:r w:rsidRPr="00A7549E">
        <w:rPr>
          <w:rFonts w:hint="eastAsia"/>
        </w:rPr>
        <w:t>（</w:t>
      </w:r>
      <w:r w:rsidRPr="00A7549E">
        <w:t>6</w:t>
      </w:r>
      <w:r w:rsidRPr="00A7549E">
        <w:rPr>
          <w:rFonts w:hint="eastAsia"/>
        </w:rPr>
        <w:t>）所有者权益合计：公司近三年所有者权益的合计绝对值从</w:t>
      </w:r>
      <w:r w:rsidRPr="00A7549E">
        <w:t>2012</w:t>
      </w:r>
      <w:r w:rsidRPr="00A7549E">
        <w:rPr>
          <w:rFonts w:hint="eastAsia"/>
        </w:rPr>
        <w:t>年的</w:t>
      </w:r>
      <w:r w:rsidRPr="00A7549E">
        <w:t>22147000</w:t>
      </w:r>
      <w:r w:rsidRPr="00A7549E">
        <w:rPr>
          <w:rFonts w:hint="eastAsia"/>
        </w:rPr>
        <w:t>元到</w:t>
      </w:r>
      <w:r w:rsidRPr="00A7549E">
        <w:t>2013</w:t>
      </w:r>
      <w:r w:rsidRPr="00A7549E">
        <w:rPr>
          <w:rFonts w:hint="eastAsia"/>
        </w:rPr>
        <w:t>年的</w:t>
      </w:r>
      <w:r w:rsidRPr="00A7549E">
        <w:t>24714000</w:t>
      </w:r>
      <w:r w:rsidRPr="00A7549E">
        <w:rPr>
          <w:rFonts w:hint="eastAsia"/>
        </w:rPr>
        <w:t>元到</w:t>
      </w:r>
      <w:r w:rsidRPr="00A7549E">
        <w:t>2014</w:t>
      </w:r>
      <w:r w:rsidRPr="00A7549E">
        <w:rPr>
          <w:rFonts w:hint="eastAsia"/>
        </w:rPr>
        <w:t>年的</w:t>
      </w:r>
      <w:r w:rsidRPr="00A7549E">
        <w:t>26637000</w:t>
      </w:r>
      <w:r w:rsidRPr="00A7549E">
        <w:rPr>
          <w:rFonts w:hint="eastAsia"/>
        </w:rPr>
        <w:t>元。从数据来看，公司的价值和规模正在不断的扩大。</w:t>
      </w:r>
    </w:p>
    <w:p w:rsidR="003A3519" w:rsidRPr="00A7549E" w:rsidRDefault="003A3519" w:rsidP="003A3519">
      <w:pPr>
        <w:ind w:left="360"/>
      </w:pPr>
      <w:r w:rsidRPr="00A7549E">
        <w:rPr>
          <w:rFonts w:hint="eastAsia"/>
        </w:rPr>
        <w:t>公司应加快发展步伐，实现规模的进一步扩张，从而为投资者获得更多的利润，使得投资者愿意继续对公司追加投资。</w:t>
      </w:r>
    </w:p>
    <w:p w:rsidR="003A3519" w:rsidRPr="00A7549E" w:rsidRDefault="003A3519" w:rsidP="003A3519">
      <w:pPr>
        <w:pStyle w:val="a7"/>
        <w:ind w:firstLineChars="0" w:firstLine="0"/>
        <w:rPr>
          <w:b/>
        </w:rPr>
      </w:pPr>
      <w:r w:rsidRPr="00A7549E">
        <w:t>6</w:t>
      </w:r>
      <w:r w:rsidRPr="00A7549E">
        <w:rPr>
          <w:rFonts w:hint="eastAsia"/>
        </w:rPr>
        <w:t>、公司未来的市场空间</w:t>
      </w:r>
    </w:p>
    <w:p w:rsidR="003A3519" w:rsidRDefault="003A3519" w:rsidP="003A3519">
      <w:pPr>
        <w:pStyle w:val="a7"/>
        <w:ind w:firstLineChars="150" w:firstLine="315"/>
        <w:rPr>
          <w:rFonts w:hint="eastAsia"/>
        </w:rPr>
      </w:pPr>
      <w:r w:rsidRPr="00A7549E">
        <w:rPr>
          <w:rFonts w:hint="eastAsia"/>
        </w:rPr>
        <w:t>公司欲进中国从案例可知，这国家的人口很多，</w:t>
      </w:r>
      <w:r w:rsidRPr="00A7549E">
        <w:t>GDP</w:t>
      </w:r>
      <w:r w:rsidRPr="00A7549E">
        <w:rPr>
          <w:rFonts w:hint="eastAsia"/>
        </w:rPr>
        <w:t>和人均</w:t>
      </w:r>
      <w:r w:rsidRPr="00A7549E">
        <w:t>GDP</w:t>
      </w:r>
      <w:r w:rsidRPr="00A7549E">
        <w:rPr>
          <w:rFonts w:hint="eastAsia"/>
        </w:rPr>
        <w:t>也很高，有活跃的进出口贸易市场，说明三个新兴市场非常有发展潜力，公司可考虑前去投资。</w:t>
      </w:r>
      <w:r>
        <w:rPr>
          <w:rFonts w:hint="eastAsia"/>
        </w:rPr>
        <w:t>公司可以选择适当的时机</w:t>
      </w:r>
      <w:r w:rsidRPr="00A7549E">
        <w:rPr>
          <w:rFonts w:hint="eastAsia"/>
        </w:rPr>
        <w:t>开拓新兴市场。同样，</w:t>
      </w:r>
      <w:r w:rsidRPr="00A7549E">
        <w:t xml:space="preserve"> </w:t>
      </w:r>
    </w:p>
    <w:p w:rsidR="003A3519" w:rsidRPr="00A7549E" w:rsidRDefault="003A3519" w:rsidP="003A3519">
      <w:pPr>
        <w:pStyle w:val="a7"/>
        <w:ind w:firstLineChars="0" w:firstLine="0"/>
      </w:pPr>
      <w:r w:rsidRPr="00A7549E">
        <w:t>7.</w:t>
      </w:r>
      <w:r w:rsidRPr="00A7549E">
        <w:rPr>
          <w:rFonts w:hint="eastAsia"/>
        </w:rPr>
        <w:t>公司未来的固定资产投资</w:t>
      </w:r>
    </w:p>
    <w:p w:rsidR="00D516C9" w:rsidRDefault="003A3519" w:rsidP="003A3519">
      <w:pPr>
        <w:pStyle w:val="a7"/>
        <w:ind w:firstLineChars="150" w:firstLine="315"/>
        <w:rPr>
          <w:rFonts w:hint="eastAsia"/>
        </w:rPr>
      </w:pPr>
      <w:r w:rsidRPr="00A7549E">
        <w:rPr>
          <w:rFonts w:hint="eastAsia"/>
        </w:rPr>
        <w:t>未来，公司所在行业有机械化生产的趋势，目前公司手工劳动者众多，技术工人不足已经成为了企业首要需要解决的问题。公司可采购先进的设备，以有效缓解人力资源短缺的情况。并且从提高劳动生产率的角度，企业应该与时俱进，采购先进的生产设备。</w:t>
      </w:r>
    </w:p>
    <w:p w:rsidR="003A3519" w:rsidRPr="003A3519" w:rsidRDefault="003A3519" w:rsidP="003A3519">
      <w:pPr>
        <w:pStyle w:val="a7"/>
        <w:ind w:firstLineChars="150" w:firstLine="315"/>
      </w:pPr>
    </w:p>
    <w:p w:rsidR="003A3519" w:rsidRDefault="003A3519" w:rsidP="003A3519">
      <w:pPr>
        <w:pStyle w:val="a7"/>
        <w:ind w:firstLineChars="0"/>
      </w:pPr>
      <w:r>
        <w:t>8</w:t>
      </w:r>
      <w:r>
        <w:rPr>
          <w:rFonts w:hint="eastAsia"/>
        </w:rPr>
        <w:t>、从出口欧美的角度来看：公司已经西欧和北美成立了“尚美”，在一定程度上赢得了高端市场的青睐。</w:t>
      </w:r>
    </w:p>
    <w:p w:rsidR="003A3519" w:rsidRPr="00AB349B" w:rsidRDefault="003A3519" w:rsidP="003A3519">
      <w:pPr>
        <w:pStyle w:val="a7"/>
        <w:ind w:firstLineChars="0"/>
        <w:rPr>
          <w:rFonts w:ascii="宋体"/>
          <w:bCs/>
        </w:rPr>
      </w:pPr>
      <w:r>
        <w:t>9</w:t>
      </w:r>
      <w:r>
        <w:rPr>
          <w:rFonts w:hint="eastAsia"/>
        </w:rPr>
        <w:t>、从</w:t>
      </w:r>
      <w:r w:rsidRPr="00AE2B85">
        <w:rPr>
          <w:rFonts w:ascii="宋体" w:hAnsi="宋体" w:cs="楷体" w:hint="eastAsia"/>
          <w:bCs/>
        </w:rPr>
        <w:t>风险管理方面：到新</w:t>
      </w:r>
      <w:r>
        <w:rPr>
          <w:rFonts w:ascii="宋体" w:hAnsi="宋体" w:cs="楷体" w:hint="eastAsia"/>
          <w:bCs/>
        </w:rPr>
        <w:t>兴国际市场发展的前两年可能面临以下问题：（</w:t>
      </w:r>
      <w:r>
        <w:rPr>
          <w:rFonts w:ascii="宋体" w:hAnsi="宋体" w:cs="楷体"/>
          <w:bCs/>
        </w:rPr>
        <w:t>1</w:t>
      </w:r>
      <w:r>
        <w:rPr>
          <w:rFonts w:ascii="宋体" w:hAnsi="宋体" w:cs="楷体" w:hint="eastAsia"/>
          <w:bCs/>
        </w:rPr>
        <w:t>）进度控制风险：在进入新兴市场的过程中，由于缺少明确的项目目标，分工不明确，缺少详细的时间进度安排，监督机制，发现问题不能及时适当的调整，缺乏必要的信息沟通与反馈。时间与预算的成本无法控制。（</w:t>
      </w:r>
      <w:r>
        <w:rPr>
          <w:rFonts w:ascii="宋体" w:hAnsi="宋体" w:cs="楷体"/>
          <w:bCs/>
        </w:rPr>
        <w:t>2</w:t>
      </w:r>
      <w:r>
        <w:rPr>
          <w:rFonts w:ascii="宋体" w:hAnsi="宋体" w:cs="楷体" w:hint="eastAsia"/>
          <w:bCs/>
        </w:rPr>
        <w:t>）成本控制风险：筹备成本，与经营成本的控制，特别是女鞋生产过程中的采购、库存、使用等物流的成本发生变化，国际化采购使得更长的国际物流链条，汇率变化等使采购成本高于预期。（</w:t>
      </w:r>
      <w:r>
        <w:rPr>
          <w:rFonts w:ascii="宋体" w:hAnsi="宋体" w:cs="楷体"/>
          <w:bCs/>
        </w:rPr>
        <w:t>3</w:t>
      </w:r>
      <w:r>
        <w:rPr>
          <w:rFonts w:ascii="宋体" w:hAnsi="宋体" w:cs="楷体" w:hint="eastAsia"/>
          <w:bCs/>
        </w:rPr>
        <w:t>）市场风险：鞋子原材料采购的国际化，当地员工水平等，给制鞋的质量提出了挑战。（</w:t>
      </w:r>
      <w:r>
        <w:rPr>
          <w:rFonts w:ascii="宋体" w:hAnsi="宋体" w:cs="楷体"/>
          <w:bCs/>
        </w:rPr>
        <w:t>4</w:t>
      </w:r>
      <w:r>
        <w:rPr>
          <w:rFonts w:ascii="宋体" w:hAnsi="宋体" w:cs="楷体" w:hint="eastAsia"/>
          <w:bCs/>
        </w:rPr>
        <w:t>）跨国经营的风险：文化、习惯、时间观念等的差异，多元文化、多种语言环境对员工与管理人员带来挑战；政治法律制度的不同。</w:t>
      </w:r>
    </w:p>
    <w:p w:rsidR="00D516C9" w:rsidRPr="003A3519" w:rsidRDefault="00D516C9" w:rsidP="00D516C9">
      <w:pPr>
        <w:tabs>
          <w:tab w:val="left" w:pos="180"/>
          <w:tab w:val="left" w:pos="2281"/>
          <w:tab w:val="left" w:pos="4381"/>
          <w:tab w:val="left" w:pos="6480"/>
          <w:tab w:val="left" w:pos="8581"/>
          <w:tab w:val="left" w:pos="9660"/>
          <w:tab w:val="left" w:pos="10080"/>
        </w:tabs>
        <w:ind w:firstLineChars="200" w:firstLine="420"/>
        <w:rPr>
          <w:rFonts w:ascii="宋体"/>
          <w:szCs w:val="21"/>
        </w:rPr>
      </w:pPr>
    </w:p>
    <w:p w:rsidR="00D516C9" w:rsidRDefault="00D516C9" w:rsidP="00D516C9">
      <w:pPr>
        <w:ind w:left="360"/>
        <w:jc w:val="center"/>
        <w:rPr>
          <w:b/>
        </w:rPr>
      </w:pPr>
      <w:r w:rsidRPr="00117A74">
        <w:rPr>
          <w:rFonts w:hint="eastAsia"/>
          <w:b/>
        </w:rPr>
        <w:t>建议</w:t>
      </w:r>
      <w:r>
        <w:rPr>
          <w:rFonts w:hint="eastAsia"/>
          <w:b/>
        </w:rPr>
        <w:t>（企业应怎么做）</w:t>
      </w:r>
    </w:p>
    <w:p w:rsidR="00D516C9" w:rsidRDefault="00D516C9" w:rsidP="00D516C9">
      <w:pPr>
        <w:pStyle w:val="a7"/>
        <w:numPr>
          <w:ilvl w:val="0"/>
          <w:numId w:val="8"/>
        </w:numPr>
        <w:ind w:left="360" w:firstLineChars="0"/>
      </w:pPr>
      <w:r>
        <w:rPr>
          <w:rFonts w:hint="eastAsia"/>
        </w:rPr>
        <w:t>企业的性质方面：公司应考虑发展为股份制有限责任公司，筹集更多资金，分担更多风险。其他条件允许的情况下，考虑企业上市，最大限度的筹集到社会资金，有利于企业扩大规模，有利于企业的长远发展。</w:t>
      </w:r>
    </w:p>
    <w:p w:rsidR="00D516C9" w:rsidRDefault="00D516C9" w:rsidP="00D516C9">
      <w:pPr>
        <w:pStyle w:val="a7"/>
        <w:numPr>
          <w:ilvl w:val="0"/>
          <w:numId w:val="8"/>
        </w:numPr>
        <w:ind w:left="360" w:firstLineChars="0"/>
      </w:pPr>
      <w:r>
        <w:rPr>
          <w:rFonts w:hint="eastAsia"/>
        </w:rPr>
        <w:t>企业的管理方面：我们从案例中可以看出，公司未来应转型到现代化企业形式，可以所有权和经营权分离。雇佣职业经理人，运用自己专业化的才能来管理公司，可以使公司的效用最大化。</w:t>
      </w:r>
    </w:p>
    <w:p w:rsidR="00D516C9" w:rsidRDefault="00D516C9" w:rsidP="00D516C9">
      <w:pPr>
        <w:pStyle w:val="a7"/>
        <w:numPr>
          <w:ilvl w:val="0"/>
          <w:numId w:val="8"/>
        </w:numPr>
        <w:ind w:left="360" w:firstLineChars="0"/>
      </w:pPr>
      <w:r>
        <w:rPr>
          <w:rFonts w:hint="eastAsia"/>
        </w:rPr>
        <w:t>企业用工方面：公司用工荒的问题有以下解决办法。（</w:t>
      </w:r>
      <w:r>
        <w:t>1</w:t>
      </w:r>
      <w:r>
        <w:rPr>
          <w:rFonts w:hint="eastAsia"/>
        </w:rPr>
        <w:t>）运用人力资源的相关激励政策，如加强绩效考核，精神奖励，物质奖励的方式方法增加员工的积极性。（</w:t>
      </w:r>
      <w:r>
        <w:t>2</w:t>
      </w:r>
      <w:r w:rsidR="003A3519">
        <w:rPr>
          <w:rFonts w:hint="eastAsia"/>
        </w:rPr>
        <w:t>）考虑到未来公司销售的三个巨大市场是</w:t>
      </w:r>
      <w:r>
        <w:rPr>
          <w:rFonts w:hint="eastAsia"/>
        </w:rPr>
        <w:t>中国，可以将相应的分公司搬迁过去。一方面当地劳动力比较充足，另一方面，当地劳动力的相应薪酬也不是很高，可以大大降低企业的人力资源成本。最后，将公司搬迁到</w:t>
      </w:r>
      <w:r w:rsidR="003A3519">
        <w:rPr>
          <w:rFonts w:hint="eastAsia"/>
        </w:rPr>
        <w:t>中国</w:t>
      </w:r>
      <w:r>
        <w:rPr>
          <w:rFonts w:hint="eastAsia"/>
        </w:rPr>
        <w:t>，工厂里我们的销售地更加接近，有利于企业的适销对路以及企业整体成本的把控。</w:t>
      </w:r>
    </w:p>
    <w:p w:rsidR="00D516C9" w:rsidRDefault="00D516C9" w:rsidP="00D516C9">
      <w:pPr>
        <w:pStyle w:val="a7"/>
        <w:numPr>
          <w:ilvl w:val="0"/>
          <w:numId w:val="8"/>
        </w:numPr>
        <w:ind w:left="360" w:firstLineChars="0"/>
      </w:pPr>
      <w:r>
        <w:rPr>
          <w:rFonts w:hint="eastAsia"/>
        </w:rPr>
        <w:t>关于销售方面：该公司的鞋产品是具有需求收入弹性的产品，所以，该公司的营销策略应该针对中高等收入人群，进行一些有针对性的产品营销活动，大幅度的扩大企业的销售额，增加企业的利润。</w:t>
      </w:r>
    </w:p>
    <w:p w:rsidR="00D516C9" w:rsidRDefault="00D516C9" w:rsidP="00D516C9">
      <w:pPr>
        <w:pStyle w:val="a7"/>
        <w:numPr>
          <w:ilvl w:val="0"/>
          <w:numId w:val="8"/>
        </w:numPr>
        <w:ind w:left="360" w:firstLineChars="0"/>
      </w:pPr>
      <w:r>
        <w:rPr>
          <w:rFonts w:hint="eastAsia"/>
        </w:rPr>
        <w:t>财务方面：从公司最近三年的流动比率、速动比率情况来看，公司的财务状况基本保持良好，短期偿债能力略有下降，但是影响不大。公司应该控制自己的流动性，密切关注流动资产与流动负债的比例安排问题。公司的资本报酬率、负债权益比率呈逐年缓慢下降的趋势，再结合公司连续三年来销售额不断攀升的情况，可知，在企业规模不断扩大的同时，企业也需要注意成本和费用的控制，减少不必要的各项费用开支。</w:t>
      </w:r>
    </w:p>
    <w:p w:rsidR="00D516C9" w:rsidRDefault="00D516C9" w:rsidP="003A3519">
      <w:pPr>
        <w:pStyle w:val="a7"/>
        <w:ind w:left="360" w:firstLineChars="0" w:firstLine="0"/>
      </w:pPr>
      <w:r>
        <w:t xml:space="preserve">   </w:t>
      </w:r>
      <w:r>
        <w:rPr>
          <w:rFonts w:hint="eastAsia"/>
        </w:rPr>
        <w:t>在企业扩大生产经营规模的同时，企业应对货款拖欠问题进行控制。应当加强对应收账款的资金回笼的管理，减少客户货款的拖欠，加快回收资金。</w:t>
      </w:r>
      <w:r w:rsidR="003A3519">
        <w:rPr>
          <w:rFonts w:hint="eastAsia"/>
        </w:rPr>
        <w:t>中国</w:t>
      </w:r>
      <w:r>
        <w:rPr>
          <w:rFonts w:hint="eastAsia"/>
        </w:rPr>
        <w:t>市场是非常具有发展潜力的，企业可以选择适当的时机入驻开拓新兴市场。</w:t>
      </w:r>
    </w:p>
    <w:p w:rsidR="00D516C9" w:rsidRPr="00D516C9" w:rsidRDefault="00D516C9" w:rsidP="00D516C9">
      <w:pPr>
        <w:pStyle w:val="1"/>
        <w:spacing w:line="360" w:lineRule="auto"/>
        <w:ind w:left="480" w:right="480" w:firstLineChars="0" w:firstLine="0"/>
        <w:rPr>
          <w:rFonts w:ascii="宋体" w:hAnsi="宋体"/>
          <w:szCs w:val="21"/>
        </w:rPr>
      </w:pPr>
    </w:p>
    <w:sectPr w:rsidR="00D516C9" w:rsidRPr="00D516C9" w:rsidSect="00C15F1B">
      <w:pgSz w:w="20809" w:h="14685" w:orient="landscape"/>
      <w:pgMar w:top="850" w:right="850" w:bottom="850" w:left="1077" w:header="851" w:footer="992" w:gutter="0"/>
      <w:cols w:num="2" w:space="720" w:equalWidth="0">
        <w:col w:w="9115" w:space="425"/>
        <w:col w:w="9342"/>
      </w:cols>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3519" w:rsidRDefault="003A3519" w:rsidP="000277DD">
      <w:r>
        <w:separator/>
      </w:r>
    </w:p>
  </w:endnote>
  <w:endnote w:type="continuationSeparator" w:id="1">
    <w:p w:rsidR="003A3519" w:rsidRDefault="003A3519" w:rsidP="000277D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3519" w:rsidRDefault="003A3519" w:rsidP="000277DD">
      <w:r>
        <w:separator/>
      </w:r>
    </w:p>
  </w:footnote>
  <w:footnote w:type="continuationSeparator" w:id="1">
    <w:p w:rsidR="003A3519" w:rsidRDefault="003A3519" w:rsidP="000277D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E7DF8"/>
    <w:multiLevelType w:val="hybridMultilevel"/>
    <w:tmpl w:val="CF7EC8A8"/>
    <w:lvl w:ilvl="0" w:tplc="94340FC2">
      <w:start w:val="1"/>
      <w:numFmt w:val="decimal"/>
      <w:lvlText w:val="（%1）"/>
      <w:lvlJc w:val="left"/>
      <w:pPr>
        <w:ind w:left="1571" w:hanging="72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
    <w:nsid w:val="1B530451"/>
    <w:multiLevelType w:val="multilevel"/>
    <w:tmpl w:val="1B530451"/>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1C052E63"/>
    <w:multiLevelType w:val="hybridMultilevel"/>
    <w:tmpl w:val="CF7EC8A8"/>
    <w:lvl w:ilvl="0" w:tplc="94340FC2">
      <w:start w:val="1"/>
      <w:numFmt w:val="decimal"/>
      <w:lvlText w:val="（%1）"/>
      <w:lvlJc w:val="left"/>
      <w:pPr>
        <w:ind w:left="1854" w:hanging="720"/>
      </w:pPr>
      <w:rPr>
        <w:rFonts w:hint="default"/>
      </w:r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3">
    <w:nsid w:val="2E8A2339"/>
    <w:multiLevelType w:val="multilevel"/>
    <w:tmpl w:val="2E8A2339"/>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nsid w:val="39E67397"/>
    <w:multiLevelType w:val="hybridMultilevel"/>
    <w:tmpl w:val="A40858AC"/>
    <w:lvl w:ilvl="0" w:tplc="D0F61046">
      <w:start w:val="1"/>
      <w:numFmt w:val="decimal"/>
      <w:lvlText w:val="（%1）"/>
      <w:lvlJc w:val="left"/>
      <w:pPr>
        <w:ind w:left="1363" w:hanging="945"/>
      </w:pPr>
      <w:rPr>
        <w:rFonts w:hint="default"/>
      </w:r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5">
    <w:nsid w:val="593C1888"/>
    <w:multiLevelType w:val="hybridMultilevel"/>
    <w:tmpl w:val="766214BE"/>
    <w:lvl w:ilvl="0" w:tplc="2848C09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5BC43F2A"/>
    <w:multiLevelType w:val="multilevel"/>
    <w:tmpl w:val="5BC43F2A"/>
    <w:lvl w:ilvl="0">
      <w:start w:val="1"/>
      <w:numFmt w:val="japaneseCounting"/>
      <w:lvlText w:val="%1、"/>
      <w:lvlJc w:val="left"/>
      <w:pPr>
        <w:ind w:left="480" w:hanging="48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nsid w:val="5CF32A5D"/>
    <w:multiLevelType w:val="hybridMultilevel"/>
    <w:tmpl w:val="21FE55A4"/>
    <w:lvl w:ilvl="0" w:tplc="3336F928">
      <w:start w:val="1"/>
      <w:numFmt w:val="decimal"/>
      <w:lvlText w:val="%1、"/>
      <w:lvlJc w:val="left"/>
      <w:pPr>
        <w:ind w:left="2062"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3"/>
  </w:num>
  <w:num w:numId="2">
    <w:abstractNumId w:val="1"/>
  </w:num>
  <w:num w:numId="3">
    <w:abstractNumId w:val="6"/>
  </w:num>
  <w:num w:numId="4">
    <w:abstractNumId w:val="2"/>
  </w:num>
  <w:num w:numId="5">
    <w:abstractNumId w:val="0"/>
  </w:num>
  <w:num w:numId="6">
    <w:abstractNumId w:val="4"/>
  </w:num>
  <w:num w:numId="7">
    <w:abstractNumId w:val="5"/>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17A44"/>
    <w:rsid w:val="000277DD"/>
    <w:rsid w:val="00083B18"/>
    <w:rsid w:val="000F4A87"/>
    <w:rsid w:val="00100927"/>
    <w:rsid w:val="00117A44"/>
    <w:rsid w:val="00143F50"/>
    <w:rsid w:val="001D3A85"/>
    <w:rsid w:val="001E4A31"/>
    <w:rsid w:val="00205CF4"/>
    <w:rsid w:val="00256AFD"/>
    <w:rsid w:val="002920BE"/>
    <w:rsid w:val="002B61E2"/>
    <w:rsid w:val="003A3519"/>
    <w:rsid w:val="004A11C6"/>
    <w:rsid w:val="00546CE4"/>
    <w:rsid w:val="006D2484"/>
    <w:rsid w:val="006F3F0F"/>
    <w:rsid w:val="00766B91"/>
    <w:rsid w:val="00792156"/>
    <w:rsid w:val="007F29BE"/>
    <w:rsid w:val="008C21A5"/>
    <w:rsid w:val="009970A0"/>
    <w:rsid w:val="009C2AAF"/>
    <w:rsid w:val="00A67E61"/>
    <w:rsid w:val="00B22B50"/>
    <w:rsid w:val="00BF4867"/>
    <w:rsid w:val="00C15F1B"/>
    <w:rsid w:val="00D3092D"/>
    <w:rsid w:val="00D516C9"/>
    <w:rsid w:val="00DC7B3A"/>
    <w:rsid w:val="00DE19AA"/>
    <w:rsid w:val="00E70243"/>
    <w:rsid w:val="00E9455F"/>
    <w:rsid w:val="00E97EC1"/>
    <w:rsid w:val="00EA6952"/>
    <w:rsid w:val="00EA7E07"/>
    <w:rsid w:val="00EB0025"/>
    <w:rsid w:val="00F260E9"/>
    <w:rsid w:val="00F30531"/>
    <w:rsid w:val="00F62EE2"/>
    <w:rsid w:val="123360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qFormat="1"/>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5F1B"/>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unhideWhenUsed/>
    <w:rsid w:val="00C15F1B"/>
    <w:pPr>
      <w:ind w:leftChars="2500" w:left="100"/>
    </w:pPr>
  </w:style>
  <w:style w:type="paragraph" w:styleId="a4">
    <w:name w:val="footer"/>
    <w:basedOn w:val="a"/>
    <w:link w:val="Char0"/>
    <w:uiPriority w:val="99"/>
    <w:unhideWhenUsed/>
    <w:rsid w:val="00C15F1B"/>
    <w:pPr>
      <w:tabs>
        <w:tab w:val="center" w:pos="4153"/>
        <w:tab w:val="right" w:pos="8306"/>
      </w:tabs>
      <w:snapToGrid w:val="0"/>
      <w:jc w:val="left"/>
    </w:pPr>
    <w:rPr>
      <w:sz w:val="18"/>
      <w:szCs w:val="18"/>
    </w:rPr>
  </w:style>
  <w:style w:type="paragraph" w:styleId="a5">
    <w:name w:val="header"/>
    <w:basedOn w:val="a"/>
    <w:link w:val="Char1"/>
    <w:uiPriority w:val="99"/>
    <w:unhideWhenUsed/>
    <w:rsid w:val="00C15F1B"/>
    <w:pPr>
      <w:pBdr>
        <w:bottom w:val="single" w:sz="6" w:space="1" w:color="auto"/>
      </w:pBdr>
      <w:tabs>
        <w:tab w:val="center" w:pos="4153"/>
        <w:tab w:val="right" w:pos="8306"/>
      </w:tabs>
      <w:snapToGrid w:val="0"/>
      <w:jc w:val="center"/>
    </w:pPr>
    <w:rPr>
      <w:sz w:val="18"/>
      <w:szCs w:val="18"/>
    </w:rPr>
  </w:style>
  <w:style w:type="table" w:styleId="a6">
    <w:name w:val="Table Grid"/>
    <w:basedOn w:val="a1"/>
    <w:uiPriority w:val="59"/>
    <w:rsid w:val="00C15F1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1">
    <w:name w:val="列出段落1"/>
    <w:basedOn w:val="a"/>
    <w:uiPriority w:val="34"/>
    <w:qFormat/>
    <w:rsid w:val="00C15F1B"/>
    <w:pPr>
      <w:ind w:firstLineChars="200" w:firstLine="420"/>
    </w:pPr>
  </w:style>
  <w:style w:type="character" w:customStyle="1" w:styleId="Char">
    <w:name w:val="日期 Char"/>
    <w:basedOn w:val="a0"/>
    <w:link w:val="a3"/>
    <w:uiPriority w:val="99"/>
    <w:semiHidden/>
    <w:rsid w:val="00C15F1B"/>
  </w:style>
  <w:style w:type="character" w:customStyle="1" w:styleId="Char1">
    <w:name w:val="页眉 Char"/>
    <w:basedOn w:val="a0"/>
    <w:link w:val="a5"/>
    <w:uiPriority w:val="99"/>
    <w:semiHidden/>
    <w:rsid w:val="00C15F1B"/>
    <w:rPr>
      <w:sz w:val="18"/>
      <w:szCs w:val="18"/>
    </w:rPr>
  </w:style>
  <w:style w:type="character" w:customStyle="1" w:styleId="Char0">
    <w:name w:val="页脚 Char"/>
    <w:basedOn w:val="a0"/>
    <w:link w:val="a4"/>
    <w:uiPriority w:val="99"/>
    <w:semiHidden/>
    <w:rsid w:val="00C15F1B"/>
    <w:rPr>
      <w:sz w:val="18"/>
      <w:szCs w:val="18"/>
    </w:rPr>
  </w:style>
  <w:style w:type="paragraph" w:styleId="a7">
    <w:name w:val="List Paragraph"/>
    <w:basedOn w:val="a"/>
    <w:uiPriority w:val="99"/>
    <w:qFormat/>
    <w:rsid w:val="00E70243"/>
    <w:pPr>
      <w:ind w:firstLineChars="200" w:firstLine="420"/>
    </w:pPr>
  </w:style>
</w:styles>
</file>

<file path=word/webSettings.xml><?xml version="1.0" encoding="utf-8"?>
<w:webSettings xmlns:r="http://schemas.openxmlformats.org/officeDocument/2006/relationships" xmlns:w="http://schemas.openxmlformats.org/wordprocessingml/2006/main">
  <w:divs>
    <w:div w:id="1785617797">
      <w:bodyDiv w:val="1"/>
      <w:marLeft w:val="0"/>
      <w:marRight w:val="0"/>
      <w:marTop w:val="100"/>
      <w:marBottom w:val="100"/>
      <w:divBdr>
        <w:top w:val="none" w:sz="0" w:space="0" w:color="auto"/>
        <w:left w:val="none" w:sz="0" w:space="0" w:color="auto"/>
        <w:bottom w:val="none" w:sz="0" w:space="0" w:color="auto"/>
        <w:right w:val="none" w:sz="0" w:space="0" w:color="auto"/>
      </w:divBdr>
      <w:divsChild>
        <w:div w:id="1531334387">
          <w:marLeft w:val="0"/>
          <w:marRight w:val="0"/>
          <w:marTop w:val="0"/>
          <w:marBottom w:val="0"/>
          <w:divBdr>
            <w:top w:val="none" w:sz="0" w:space="0" w:color="auto"/>
            <w:left w:val="none" w:sz="0" w:space="0" w:color="auto"/>
            <w:bottom w:val="none" w:sz="0" w:space="0" w:color="auto"/>
            <w:right w:val="none" w:sz="0" w:space="0" w:color="auto"/>
          </w:divBdr>
          <w:divsChild>
            <w:div w:id="2128347609">
              <w:marLeft w:val="0"/>
              <w:marRight w:val="0"/>
              <w:marTop w:val="0"/>
              <w:marBottom w:val="0"/>
              <w:divBdr>
                <w:top w:val="none" w:sz="0" w:space="0" w:color="auto"/>
                <w:left w:val="none" w:sz="0" w:space="0" w:color="auto"/>
                <w:bottom w:val="none" w:sz="0" w:space="0" w:color="auto"/>
                <w:right w:val="none" w:sz="0" w:space="0" w:color="auto"/>
              </w:divBdr>
              <w:divsChild>
                <w:div w:id="1291592112">
                  <w:marLeft w:val="0"/>
                  <w:marRight w:val="0"/>
                  <w:marTop w:val="0"/>
                  <w:marBottom w:val="0"/>
                  <w:divBdr>
                    <w:top w:val="none" w:sz="0" w:space="0" w:color="auto"/>
                    <w:left w:val="none" w:sz="0" w:space="0" w:color="auto"/>
                    <w:bottom w:val="none" w:sz="0" w:space="0" w:color="auto"/>
                    <w:right w:val="none" w:sz="0" w:space="0" w:color="auto"/>
                  </w:divBdr>
                  <w:divsChild>
                    <w:div w:id="1139110612">
                      <w:marLeft w:val="0"/>
                      <w:marRight w:val="0"/>
                      <w:marTop w:val="0"/>
                      <w:marBottom w:val="0"/>
                      <w:divBdr>
                        <w:top w:val="none" w:sz="0" w:space="0" w:color="auto"/>
                        <w:left w:val="none" w:sz="0" w:space="0" w:color="auto"/>
                        <w:bottom w:val="none" w:sz="0" w:space="0" w:color="auto"/>
                        <w:right w:val="none" w:sz="0" w:space="0" w:color="auto"/>
                      </w:divBdr>
                      <w:divsChild>
                        <w:div w:id="194122108">
                          <w:marLeft w:val="0"/>
                          <w:marRight w:val="0"/>
                          <w:marTop w:val="0"/>
                          <w:marBottom w:val="0"/>
                          <w:divBdr>
                            <w:top w:val="none" w:sz="0" w:space="0" w:color="auto"/>
                            <w:left w:val="none" w:sz="0" w:space="0" w:color="auto"/>
                            <w:bottom w:val="none" w:sz="0" w:space="0" w:color="auto"/>
                            <w:right w:val="none" w:sz="0" w:space="0" w:color="auto"/>
                          </w:divBdr>
                          <w:divsChild>
                            <w:div w:id="1120613847">
                              <w:marLeft w:val="0"/>
                              <w:marRight w:val="0"/>
                              <w:marTop w:val="0"/>
                              <w:marBottom w:val="0"/>
                              <w:divBdr>
                                <w:top w:val="none" w:sz="0" w:space="0" w:color="auto"/>
                                <w:left w:val="none" w:sz="0" w:space="0" w:color="auto"/>
                                <w:bottom w:val="none" w:sz="0" w:space="0" w:color="auto"/>
                                <w:right w:val="none" w:sz="0" w:space="0" w:color="auto"/>
                              </w:divBdr>
                              <w:divsChild>
                                <w:div w:id="265698573">
                                  <w:marLeft w:val="0"/>
                                  <w:marRight w:val="0"/>
                                  <w:marTop w:val="0"/>
                                  <w:marBottom w:val="0"/>
                                  <w:divBdr>
                                    <w:top w:val="none" w:sz="0" w:space="0" w:color="auto"/>
                                    <w:left w:val="none" w:sz="0" w:space="0" w:color="auto"/>
                                    <w:bottom w:val="none" w:sz="0" w:space="0" w:color="auto"/>
                                    <w:right w:val="none" w:sz="0" w:space="0" w:color="auto"/>
                                  </w:divBdr>
                                  <w:divsChild>
                                    <w:div w:id="36899441">
                                      <w:marLeft w:val="0"/>
                                      <w:marRight w:val="0"/>
                                      <w:marTop w:val="0"/>
                                      <w:marBottom w:val="0"/>
                                      <w:divBdr>
                                        <w:top w:val="none" w:sz="0" w:space="0" w:color="auto"/>
                                        <w:left w:val="none" w:sz="0" w:space="0" w:color="auto"/>
                                        <w:bottom w:val="none" w:sz="0" w:space="0" w:color="auto"/>
                                        <w:right w:val="none" w:sz="0" w:space="0" w:color="auto"/>
                                      </w:divBdr>
                                      <w:divsChild>
                                        <w:div w:id="116991606">
                                          <w:marLeft w:val="0"/>
                                          <w:marRight w:val="0"/>
                                          <w:marTop w:val="0"/>
                                          <w:marBottom w:val="0"/>
                                          <w:divBdr>
                                            <w:top w:val="none" w:sz="0" w:space="0" w:color="auto"/>
                                            <w:left w:val="none" w:sz="0" w:space="0" w:color="auto"/>
                                            <w:bottom w:val="none" w:sz="0" w:space="0" w:color="auto"/>
                                            <w:right w:val="none" w:sz="0" w:space="0" w:color="auto"/>
                                          </w:divBdr>
                                          <w:divsChild>
                                            <w:div w:id="341250349">
                                              <w:marLeft w:val="0"/>
                                              <w:marRight w:val="0"/>
                                              <w:marTop w:val="0"/>
                                              <w:marBottom w:val="0"/>
                                              <w:divBdr>
                                                <w:top w:val="none" w:sz="0" w:space="0" w:color="auto"/>
                                                <w:left w:val="none" w:sz="0" w:space="0" w:color="auto"/>
                                                <w:bottom w:val="none" w:sz="0" w:space="0" w:color="auto"/>
                                                <w:right w:val="none" w:sz="0" w:space="0" w:color="auto"/>
                                              </w:divBdr>
                                              <w:divsChild>
                                                <w:div w:id="178036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7278006">
                      <w:marLeft w:val="0"/>
                      <w:marRight w:val="0"/>
                      <w:marTop w:val="0"/>
                      <w:marBottom w:val="0"/>
                      <w:divBdr>
                        <w:top w:val="none" w:sz="0" w:space="0" w:color="auto"/>
                        <w:left w:val="none" w:sz="0" w:space="0" w:color="auto"/>
                        <w:bottom w:val="none" w:sz="0" w:space="0" w:color="auto"/>
                        <w:right w:val="none" w:sz="0" w:space="0" w:color="auto"/>
                      </w:divBdr>
                    </w:div>
                    <w:div w:id="1892644152">
                      <w:marLeft w:val="0"/>
                      <w:marRight w:val="0"/>
                      <w:marTop w:val="0"/>
                      <w:marBottom w:val="0"/>
                      <w:divBdr>
                        <w:top w:val="none" w:sz="0" w:space="0" w:color="auto"/>
                        <w:left w:val="none" w:sz="0" w:space="0" w:color="auto"/>
                        <w:bottom w:val="none" w:sz="0" w:space="0" w:color="auto"/>
                        <w:right w:val="none" w:sz="0" w:space="0" w:color="auto"/>
                      </w:divBdr>
                      <w:divsChild>
                        <w:div w:id="780759001">
                          <w:marLeft w:val="0"/>
                          <w:marRight w:val="0"/>
                          <w:marTop w:val="0"/>
                          <w:marBottom w:val="0"/>
                          <w:divBdr>
                            <w:top w:val="none" w:sz="0" w:space="0" w:color="auto"/>
                            <w:left w:val="none" w:sz="0" w:space="0" w:color="auto"/>
                            <w:bottom w:val="none" w:sz="0" w:space="0" w:color="auto"/>
                            <w:right w:val="none" w:sz="0" w:space="0" w:color="auto"/>
                          </w:divBdr>
                          <w:divsChild>
                            <w:div w:id="502163267">
                              <w:marLeft w:val="0"/>
                              <w:marRight w:val="0"/>
                              <w:marTop w:val="0"/>
                              <w:marBottom w:val="0"/>
                              <w:divBdr>
                                <w:top w:val="none" w:sz="0" w:space="0" w:color="auto"/>
                                <w:left w:val="none" w:sz="0" w:space="0" w:color="auto"/>
                                <w:bottom w:val="none" w:sz="0" w:space="0" w:color="auto"/>
                                <w:right w:val="none" w:sz="0" w:space="0" w:color="auto"/>
                              </w:divBdr>
                              <w:divsChild>
                                <w:div w:id="367922685">
                                  <w:marLeft w:val="0"/>
                                  <w:marRight w:val="0"/>
                                  <w:marTop w:val="1740"/>
                                  <w:marBottom w:val="0"/>
                                  <w:divBdr>
                                    <w:top w:val="none" w:sz="0" w:space="0" w:color="auto"/>
                                    <w:left w:val="none" w:sz="0" w:space="0" w:color="auto"/>
                                    <w:bottom w:val="none" w:sz="0" w:space="0" w:color="auto"/>
                                    <w:right w:val="none" w:sz="0" w:space="0" w:color="auto"/>
                                  </w:divBdr>
                                  <w:divsChild>
                                    <w:div w:id="154956276">
                                      <w:marLeft w:val="0"/>
                                      <w:marRight w:val="0"/>
                                      <w:marTop w:val="0"/>
                                      <w:marBottom w:val="0"/>
                                      <w:divBdr>
                                        <w:top w:val="none" w:sz="0" w:space="0" w:color="auto"/>
                                        <w:left w:val="none" w:sz="0" w:space="0" w:color="auto"/>
                                        <w:bottom w:val="none" w:sz="0" w:space="0" w:color="auto"/>
                                        <w:right w:val="none" w:sz="0" w:space="0" w:color="auto"/>
                                      </w:divBdr>
                                    </w:div>
                                    <w:div w:id="987906123">
                                      <w:marLeft w:val="0"/>
                                      <w:marRight w:val="0"/>
                                      <w:marTop w:val="240"/>
                                      <w:marBottom w:val="450"/>
                                      <w:divBdr>
                                        <w:top w:val="none" w:sz="0" w:space="0" w:color="auto"/>
                                        <w:left w:val="none" w:sz="0" w:space="0" w:color="auto"/>
                                        <w:bottom w:val="none" w:sz="0" w:space="0" w:color="auto"/>
                                        <w:right w:val="none" w:sz="0" w:space="0" w:color="auto"/>
                                      </w:divBdr>
                                      <w:divsChild>
                                        <w:div w:id="1313606658">
                                          <w:marLeft w:val="0"/>
                                          <w:marRight w:val="0"/>
                                          <w:marTop w:val="3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85275">
                      <w:marLeft w:val="0"/>
                      <w:marRight w:val="0"/>
                      <w:marTop w:val="0"/>
                      <w:marBottom w:val="120"/>
                      <w:divBdr>
                        <w:top w:val="single" w:sz="6" w:space="0" w:color="E2E2E2"/>
                        <w:left w:val="single" w:sz="6" w:space="0" w:color="E2E2E2"/>
                        <w:bottom w:val="single" w:sz="6" w:space="0" w:color="E2E2E2"/>
                        <w:right w:val="single" w:sz="6" w:space="0" w:color="E2E2E2"/>
                      </w:divBdr>
                    </w:div>
                  </w:divsChild>
                </w:div>
                <w:div w:id="1593125831">
                  <w:marLeft w:val="0"/>
                  <w:marRight w:val="0"/>
                  <w:marTop w:val="0"/>
                  <w:marBottom w:val="0"/>
                  <w:divBdr>
                    <w:top w:val="none" w:sz="0" w:space="0" w:color="auto"/>
                    <w:left w:val="none" w:sz="0" w:space="0" w:color="auto"/>
                    <w:bottom w:val="none" w:sz="0" w:space="0" w:color="auto"/>
                    <w:right w:val="none" w:sz="0" w:space="0" w:color="auto"/>
                  </w:divBdr>
                  <w:divsChild>
                    <w:div w:id="172078733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16375564">
              <w:marLeft w:val="0"/>
              <w:marRight w:val="0"/>
              <w:marTop w:val="0"/>
              <w:marBottom w:val="0"/>
              <w:divBdr>
                <w:top w:val="none" w:sz="0" w:space="0" w:color="auto"/>
                <w:left w:val="none" w:sz="0" w:space="0" w:color="auto"/>
                <w:bottom w:val="none" w:sz="0" w:space="0" w:color="auto"/>
                <w:right w:val="none" w:sz="0" w:space="0" w:color="auto"/>
              </w:divBdr>
              <w:divsChild>
                <w:div w:id="1283344346">
                  <w:marLeft w:val="0"/>
                  <w:marRight w:val="0"/>
                  <w:marTop w:val="0"/>
                  <w:marBottom w:val="0"/>
                  <w:divBdr>
                    <w:top w:val="none" w:sz="0" w:space="0" w:color="auto"/>
                    <w:left w:val="none" w:sz="0" w:space="0" w:color="auto"/>
                    <w:bottom w:val="none" w:sz="0" w:space="0" w:color="auto"/>
                    <w:right w:val="none" w:sz="0" w:space="0" w:color="auto"/>
                  </w:divBdr>
                </w:div>
                <w:div w:id="1475562895">
                  <w:marLeft w:val="0"/>
                  <w:marRight w:val="0"/>
                  <w:marTop w:val="0"/>
                  <w:marBottom w:val="0"/>
                  <w:divBdr>
                    <w:top w:val="none" w:sz="0" w:space="0" w:color="auto"/>
                    <w:left w:val="none" w:sz="0" w:space="0" w:color="auto"/>
                    <w:bottom w:val="none" w:sz="0" w:space="0" w:color="auto"/>
                    <w:right w:val="none" w:sz="0" w:space="0" w:color="auto"/>
                  </w:divBdr>
                  <w:divsChild>
                    <w:div w:id="644890822">
                      <w:marLeft w:val="0"/>
                      <w:marRight w:val="0"/>
                      <w:marTop w:val="0"/>
                      <w:marBottom w:val="0"/>
                      <w:divBdr>
                        <w:top w:val="none" w:sz="0" w:space="0" w:color="auto"/>
                        <w:left w:val="none" w:sz="0" w:space="0" w:color="auto"/>
                        <w:bottom w:val="none" w:sz="0" w:space="0" w:color="auto"/>
                        <w:right w:val="none" w:sz="0" w:space="0" w:color="auto"/>
                      </w:divBdr>
                      <w:divsChild>
                        <w:div w:id="188951709">
                          <w:marLeft w:val="0"/>
                          <w:marRight w:val="0"/>
                          <w:marTop w:val="0"/>
                          <w:marBottom w:val="0"/>
                          <w:divBdr>
                            <w:top w:val="none" w:sz="0" w:space="0" w:color="auto"/>
                            <w:left w:val="none" w:sz="0" w:space="0" w:color="auto"/>
                            <w:bottom w:val="none" w:sz="0" w:space="0" w:color="auto"/>
                            <w:right w:val="none" w:sz="0" w:space="0" w:color="auto"/>
                          </w:divBdr>
                        </w:div>
                      </w:divsChild>
                    </w:div>
                    <w:div w:id="28339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26263">
              <w:marLeft w:val="0"/>
              <w:marRight w:val="0"/>
              <w:marTop w:val="570"/>
              <w:marBottom w:val="600"/>
              <w:divBdr>
                <w:top w:val="none" w:sz="0" w:space="0" w:color="auto"/>
                <w:left w:val="none" w:sz="0" w:space="0" w:color="auto"/>
                <w:bottom w:val="none" w:sz="0" w:space="0" w:color="auto"/>
                <w:right w:val="none" w:sz="0" w:space="0" w:color="auto"/>
              </w:divBdr>
              <w:divsChild>
                <w:div w:id="186335039">
                  <w:marLeft w:val="0"/>
                  <w:marRight w:val="0"/>
                  <w:marTop w:val="300"/>
                  <w:marBottom w:val="0"/>
                  <w:divBdr>
                    <w:top w:val="none" w:sz="0" w:space="0" w:color="auto"/>
                    <w:left w:val="none" w:sz="0" w:space="0" w:color="auto"/>
                    <w:bottom w:val="none" w:sz="0" w:space="0" w:color="auto"/>
                    <w:right w:val="none" w:sz="0" w:space="0" w:color="auto"/>
                  </w:divBdr>
                </w:div>
              </w:divsChild>
            </w:div>
            <w:div w:id="825821167">
              <w:marLeft w:val="0"/>
              <w:marRight w:val="0"/>
              <w:marTop w:val="0"/>
              <w:marBottom w:val="0"/>
              <w:divBdr>
                <w:top w:val="none" w:sz="0" w:space="0" w:color="auto"/>
                <w:left w:val="none" w:sz="0" w:space="0" w:color="auto"/>
                <w:bottom w:val="none" w:sz="0" w:space="0" w:color="auto"/>
                <w:right w:val="none" w:sz="0" w:space="0" w:color="auto"/>
              </w:divBdr>
            </w:div>
          </w:divsChild>
        </w:div>
        <w:div w:id="1400862520">
          <w:marLeft w:val="0"/>
          <w:marRight w:val="0"/>
          <w:marTop w:val="100"/>
          <w:marBottom w:val="100"/>
          <w:divBdr>
            <w:top w:val="none" w:sz="0" w:space="0" w:color="auto"/>
            <w:left w:val="none" w:sz="0" w:space="0" w:color="auto"/>
            <w:bottom w:val="none" w:sz="0" w:space="0" w:color="auto"/>
            <w:right w:val="none" w:sz="0" w:space="0" w:color="auto"/>
          </w:divBdr>
          <w:divsChild>
            <w:div w:id="1865946062">
              <w:marLeft w:val="0"/>
              <w:marRight w:val="0"/>
              <w:marTop w:val="0"/>
              <w:marBottom w:val="0"/>
              <w:divBdr>
                <w:top w:val="none" w:sz="0" w:space="0" w:color="auto"/>
                <w:left w:val="none" w:sz="0" w:space="0" w:color="auto"/>
                <w:bottom w:val="none" w:sz="0" w:space="0" w:color="auto"/>
                <w:right w:val="none" w:sz="0" w:space="0" w:color="auto"/>
              </w:divBdr>
              <w:divsChild>
                <w:div w:id="436297701">
                  <w:marLeft w:val="0"/>
                  <w:marRight w:val="0"/>
                  <w:marTop w:val="0"/>
                  <w:marBottom w:val="0"/>
                  <w:divBdr>
                    <w:top w:val="none" w:sz="0" w:space="0" w:color="auto"/>
                    <w:left w:val="none" w:sz="0" w:space="0" w:color="auto"/>
                    <w:bottom w:val="none" w:sz="0" w:space="0" w:color="auto"/>
                    <w:right w:val="none" w:sz="0" w:space="0" w:color="auto"/>
                  </w:divBdr>
                  <w:divsChild>
                    <w:div w:id="1794472707">
                      <w:marLeft w:val="0"/>
                      <w:marRight w:val="0"/>
                      <w:marTop w:val="0"/>
                      <w:marBottom w:val="0"/>
                      <w:divBdr>
                        <w:top w:val="none" w:sz="0" w:space="0" w:color="auto"/>
                        <w:left w:val="none" w:sz="0" w:space="0" w:color="auto"/>
                        <w:bottom w:val="none" w:sz="0" w:space="0" w:color="auto"/>
                        <w:right w:val="none" w:sz="0" w:space="0" w:color="auto"/>
                      </w:divBdr>
                    </w:div>
                    <w:div w:id="13654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93964">
          <w:marLeft w:val="0"/>
          <w:marRight w:val="0"/>
          <w:marTop w:val="100"/>
          <w:marBottom w:val="100"/>
          <w:divBdr>
            <w:top w:val="none" w:sz="0" w:space="0" w:color="auto"/>
            <w:left w:val="none" w:sz="0" w:space="0" w:color="auto"/>
            <w:bottom w:val="none" w:sz="0" w:space="0" w:color="auto"/>
            <w:right w:val="none" w:sz="0" w:space="0" w:color="auto"/>
          </w:divBdr>
          <w:divsChild>
            <w:div w:id="1252811389">
              <w:marLeft w:val="0"/>
              <w:marRight w:val="0"/>
              <w:marTop w:val="0"/>
              <w:marBottom w:val="0"/>
              <w:divBdr>
                <w:top w:val="none" w:sz="0" w:space="0" w:color="auto"/>
                <w:left w:val="none" w:sz="0" w:space="0" w:color="auto"/>
                <w:bottom w:val="none" w:sz="0" w:space="0" w:color="auto"/>
                <w:right w:val="none" w:sz="0" w:space="0" w:color="auto"/>
              </w:divBdr>
              <w:divsChild>
                <w:div w:id="2114279182">
                  <w:marLeft w:val="0"/>
                  <w:marRight w:val="0"/>
                  <w:marTop w:val="0"/>
                  <w:marBottom w:val="0"/>
                  <w:divBdr>
                    <w:top w:val="none" w:sz="0" w:space="0" w:color="auto"/>
                    <w:left w:val="none" w:sz="0" w:space="0" w:color="auto"/>
                    <w:bottom w:val="none" w:sz="0" w:space="0" w:color="auto"/>
                    <w:right w:val="none" w:sz="0" w:space="0" w:color="auto"/>
                  </w:divBdr>
                  <w:divsChild>
                    <w:div w:id="133283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976535">
          <w:marLeft w:val="0"/>
          <w:marRight w:val="0"/>
          <w:marTop w:val="100"/>
          <w:marBottom w:val="100"/>
          <w:divBdr>
            <w:top w:val="none" w:sz="0" w:space="0" w:color="auto"/>
            <w:left w:val="none" w:sz="0" w:space="0" w:color="auto"/>
            <w:bottom w:val="none" w:sz="0" w:space="0" w:color="auto"/>
            <w:right w:val="none" w:sz="0" w:space="0" w:color="auto"/>
          </w:divBdr>
          <w:divsChild>
            <w:div w:id="92745080">
              <w:marLeft w:val="0"/>
              <w:marRight w:val="0"/>
              <w:marTop w:val="0"/>
              <w:marBottom w:val="0"/>
              <w:divBdr>
                <w:top w:val="none" w:sz="0" w:space="0" w:color="auto"/>
                <w:left w:val="none" w:sz="0" w:space="0" w:color="auto"/>
                <w:bottom w:val="none" w:sz="0" w:space="0" w:color="auto"/>
                <w:right w:val="none" w:sz="0" w:space="0" w:color="auto"/>
              </w:divBdr>
              <w:divsChild>
                <w:div w:id="1724451978">
                  <w:marLeft w:val="0"/>
                  <w:marRight w:val="0"/>
                  <w:marTop w:val="0"/>
                  <w:marBottom w:val="0"/>
                  <w:divBdr>
                    <w:top w:val="none" w:sz="0" w:space="0" w:color="auto"/>
                    <w:left w:val="none" w:sz="0" w:space="0" w:color="auto"/>
                    <w:bottom w:val="none" w:sz="0" w:space="0" w:color="auto"/>
                    <w:right w:val="none" w:sz="0" w:space="0" w:color="auto"/>
                  </w:divBdr>
                  <w:divsChild>
                    <w:div w:id="155315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907914">
          <w:marLeft w:val="0"/>
          <w:marRight w:val="0"/>
          <w:marTop w:val="0"/>
          <w:marBottom w:val="0"/>
          <w:divBdr>
            <w:top w:val="none" w:sz="0" w:space="0" w:color="auto"/>
            <w:left w:val="none" w:sz="0" w:space="0" w:color="auto"/>
            <w:bottom w:val="none" w:sz="0" w:space="0" w:color="auto"/>
            <w:right w:val="none" w:sz="0" w:space="0" w:color="auto"/>
          </w:divBdr>
        </w:div>
        <w:div w:id="886767934">
          <w:marLeft w:val="0"/>
          <w:marRight w:val="0"/>
          <w:marTop w:val="0"/>
          <w:marBottom w:val="0"/>
          <w:divBdr>
            <w:top w:val="none" w:sz="0" w:space="0" w:color="auto"/>
            <w:left w:val="none" w:sz="0" w:space="0" w:color="auto"/>
            <w:bottom w:val="single" w:sz="6" w:space="0" w:color="DDDDDD"/>
            <w:right w:val="none" w:sz="0" w:space="0" w:color="auto"/>
          </w:divBdr>
          <w:divsChild>
            <w:div w:id="597492361">
              <w:marLeft w:val="0"/>
              <w:marRight w:val="0"/>
              <w:marTop w:val="0"/>
              <w:marBottom w:val="0"/>
              <w:divBdr>
                <w:top w:val="none" w:sz="0" w:space="0" w:color="auto"/>
                <w:left w:val="none" w:sz="0" w:space="0" w:color="auto"/>
                <w:bottom w:val="none" w:sz="0" w:space="0" w:color="auto"/>
                <w:right w:val="none" w:sz="0" w:space="0" w:color="auto"/>
              </w:divBdr>
              <w:divsChild>
                <w:div w:id="252856681">
                  <w:marLeft w:val="0"/>
                  <w:marRight w:val="0"/>
                  <w:marTop w:val="0"/>
                  <w:marBottom w:val="0"/>
                  <w:divBdr>
                    <w:top w:val="none" w:sz="0" w:space="0" w:color="auto"/>
                    <w:left w:val="none" w:sz="0" w:space="0" w:color="auto"/>
                    <w:bottom w:val="none" w:sz="0" w:space="0" w:color="auto"/>
                    <w:right w:val="none" w:sz="0" w:space="0" w:color="auto"/>
                  </w:divBdr>
                  <w:divsChild>
                    <w:div w:id="343753997">
                      <w:marLeft w:val="0"/>
                      <w:marRight w:val="0"/>
                      <w:marTop w:val="0"/>
                      <w:marBottom w:val="0"/>
                      <w:divBdr>
                        <w:top w:val="none" w:sz="0" w:space="0" w:color="auto"/>
                        <w:left w:val="none" w:sz="0" w:space="0" w:color="auto"/>
                        <w:bottom w:val="none" w:sz="0" w:space="0" w:color="auto"/>
                        <w:right w:val="none" w:sz="0" w:space="0" w:color="auto"/>
                      </w:divBdr>
                    </w:div>
                  </w:divsChild>
                </w:div>
                <w:div w:id="1565949075">
                  <w:marLeft w:val="0"/>
                  <w:marRight w:val="0"/>
                  <w:marTop w:val="0"/>
                  <w:marBottom w:val="0"/>
                  <w:divBdr>
                    <w:top w:val="none" w:sz="0" w:space="0" w:color="auto"/>
                    <w:left w:val="none" w:sz="0" w:space="0" w:color="auto"/>
                    <w:bottom w:val="none" w:sz="0" w:space="0" w:color="auto"/>
                    <w:right w:val="none" w:sz="0" w:space="0" w:color="auto"/>
                  </w:divBdr>
                </w:div>
                <w:div w:id="1085033325">
                  <w:marLeft w:val="0"/>
                  <w:marRight w:val="0"/>
                  <w:marTop w:val="0"/>
                  <w:marBottom w:val="0"/>
                  <w:divBdr>
                    <w:top w:val="none" w:sz="0" w:space="0" w:color="auto"/>
                    <w:left w:val="none" w:sz="0" w:space="0" w:color="auto"/>
                    <w:bottom w:val="none" w:sz="0" w:space="0" w:color="auto"/>
                    <w:right w:val="none" w:sz="0" w:space="0" w:color="auto"/>
                  </w:divBdr>
                </w:div>
              </w:divsChild>
            </w:div>
            <w:div w:id="1341391213">
              <w:marLeft w:val="0"/>
              <w:marRight w:val="0"/>
              <w:marTop w:val="0"/>
              <w:marBottom w:val="0"/>
              <w:divBdr>
                <w:top w:val="none" w:sz="0" w:space="0" w:color="auto"/>
                <w:left w:val="none" w:sz="0" w:space="0" w:color="auto"/>
                <w:bottom w:val="none" w:sz="0" w:space="0" w:color="auto"/>
                <w:right w:val="none" w:sz="0" w:space="0" w:color="auto"/>
              </w:divBdr>
            </w:div>
          </w:divsChild>
        </w:div>
        <w:div w:id="1148742866">
          <w:marLeft w:val="0"/>
          <w:marRight w:val="0"/>
          <w:marTop w:val="0"/>
          <w:marBottom w:val="0"/>
          <w:divBdr>
            <w:top w:val="none" w:sz="0" w:space="0" w:color="auto"/>
            <w:left w:val="none" w:sz="0" w:space="0" w:color="auto"/>
            <w:bottom w:val="none" w:sz="0" w:space="0" w:color="auto"/>
            <w:right w:val="none" w:sz="0" w:space="0" w:color="auto"/>
          </w:divBdr>
          <w:divsChild>
            <w:div w:id="665669269">
              <w:marLeft w:val="0"/>
              <w:marRight w:val="0"/>
              <w:marTop w:val="0"/>
              <w:marBottom w:val="0"/>
              <w:divBdr>
                <w:top w:val="none" w:sz="0" w:space="0" w:color="auto"/>
                <w:left w:val="none" w:sz="0" w:space="0" w:color="auto"/>
                <w:bottom w:val="none" w:sz="0" w:space="0" w:color="auto"/>
                <w:right w:val="none" w:sz="0" w:space="0" w:color="auto"/>
              </w:divBdr>
              <w:divsChild>
                <w:div w:id="1183669719">
                  <w:marLeft w:val="0"/>
                  <w:marRight w:val="0"/>
                  <w:marTop w:val="0"/>
                  <w:marBottom w:val="0"/>
                  <w:divBdr>
                    <w:top w:val="none" w:sz="0" w:space="0" w:color="auto"/>
                    <w:left w:val="none" w:sz="0" w:space="0" w:color="auto"/>
                    <w:bottom w:val="none" w:sz="0" w:space="0" w:color="auto"/>
                    <w:right w:val="none" w:sz="0" w:space="0" w:color="auto"/>
                  </w:divBdr>
                  <w:divsChild>
                    <w:div w:id="838347424">
                      <w:marLeft w:val="0"/>
                      <w:marRight w:val="0"/>
                      <w:marTop w:val="0"/>
                      <w:marBottom w:val="0"/>
                      <w:divBdr>
                        <w:top w:val="none" w:sz="0" w:space="0" w:color="auto"/>
                        <w:left w:val="none" w:sz="0" w:space="0" w:color="auto"/>
                        <w:bottom w:val="none" w:sz="0" w:space="0" w:color="auto"/>
                        <w:right w:val="none" w:sz="0" w:space="0" w:color="auto"/>
                      </w:divBdr>
                    </w:div>
                    <w:div w:id="1481849859">
                      <w:marLeft w:val="0"/>
                      <w:marRight w:val="0"/>
                      <w:marTop w:val="0"/>
                      <w:marBottom w:val="0"/>
                      <w:divBdr>
                        <w:top w:val="none" w:sz="0" w:space="0" w:color="auto"/>
                        <w:left w:val="none" w:sz="0" w:space="0" w:color="auto"/>
                        <w:bottom w:val="none" w:sz="0" w:space="0" w:color="auto"/>
                        <w:right w:val="none" w:sz="0" w:space="0" w:color="auto"/>
                      </w:divBdr>
                    </w:div>
                  </w:divsChild>
                </w:div>
                <w:div w:id="1803228420">
                  <w:marLeft w:val="0"/>
                  <w:marRight w:val="0"/>
                  <w:marTop w:val="0"/>
                  <w:marBottom w:val="0"/>
                  <w:divBdr>
                    <w:top w:val="none" w:sz="0" w:space="0" w:color="auto"/>
                    <w:left w:val="none" w:sz="0" w:space="0" w:color="auto"/>
                    <w:bottom w:val="none" w:sz="0" w:space="0" w:color="auto"/>
                    <w:right w:val="none" w:sz="0" w:space="0" w:color="auto"/>
                  </w:divBdr>
                  <w:divsChild>
                    <w:div w:id="333578640">
                      <w:marLeft w:val="0"/>
                      <w:marRight w:val="0"/>
                      <w:marTop w:val="0"/>
                      <w:marBottom w:val="0"/>
                      <w:divBdr>
                        <w:top w:val="none" w:sz="0" w:space="0" w:color="auto"/>
                        <w:left w:val="none" w:sz="0" w:space="0" w:color="auto"/>
                        <w:bottom w:val="none" w:sz="0" w:space="0" w:color="auto"/>
                        <w:right w:val="none" w:sz="0" w:space="0" w:color="auto"/>
                      </w:divBdr>
                    </w:div>
                  </w:divsChild>
                </w:div>
                <w:div w:id="804783165">
                  <w:marLeft w:val="0"/>
                  <w:marRight w:val="0"/>
                  <w:marTop w:val="0"/>
                  <w:marBottom w:val="0"/>
                  <w:divBdr>
                    <w:top w:val="none" w:sz="0" w:space="0" w:color="auto"/>
                    <w:left w:val="none" w:sz="0" w:space="0" w:color="auto"/>
                    <w:bottom w:val="none" w:sz="0" w:space="0" w:color="auto"/>
                    <w:right w:val="none" w:sz="0" w:space="0" w:color="auto"/>
                  </w:divBdr>
                  <w:divsChild>
                    <w:div w:id="42290112">
                      <w:marLeft w:val="0"/>
                      <w:marRight w:val="0"/>
                      <w:marTop w:val="0"/>
                      <w:marBottom w:val="0"/>
                      <w:divBdr>
                        <w:top w:val="none" w:sz="0" w:space="0" w:color="auto"/>
                        <w:left w:val="none" w:sz="0" w:space="0" w:color="auto"/>
                        <w:bottom w:val="none" w:sz="0" w:space="0" w:color="auto"/>
                        <w:right w:val="none" w:sz="0" w:space="0" w:color="auto"/>
                      </w:divBdr>
                      <w:divsChild>
                        <w:div w:id="159320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dministrator\Desktop\&#26032;&#24314;%20Microsoft%20Office%20Excel%202007%20Workbook.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dministrator\Desktop\&#26032;&#24314;%20Microsoft%20Office%20Excel%202007%20Workbook.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dministrator\Desktop\&#26032;&#24314;%20Microsoft%20Office%20Excel%202007%20Workbook.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style val="4"/>
  <c:chart>
    <c:title/>
    <c:plotArea>
      <c:layout/>
      <c:lineChart>
        <c:grouping val="standard"/>
        <c:ser>
          <c:idx val="0"/>
          <c:order val="0"/>
          <c:tx>
            <c:strRef>
              <c:f>Sheet1!$C$4</c:f>
              <c:strCache>
                <c:ptCount val="1"/>
                <c:pt idx="0">
                  <c:v>销售净利率</c:v>
                </c:pt>
              </c:strCache>
            </c:strRef>
          </c:tx>
          <c:marker>
            <c:symbol val="none"/>
          </c:marker>
          <c:cat>
            <c:strRef>
              <c:f>Sheet1!$D$3:$F$3</c:f>
              <c:strCache>
                <c:ptCount val="3"/>
                <c:pt idx="0">
                  <c:v>2012年</c:v>
                </c:pt>
                <c:pt idx="1">
                  <c:v>2013年</c:v>
                </c:pt>
                <c:pt idx="2">
                  <c:v>2014年</c:v>
                </c:pt>
              </c:strCache>
            </c:strRef>
          </c:cat>
          <c:val>
            <c:numRef>
              <c:f>Sheet1!$D$4:$F$4</c:f>
              <c:numCache>
                <c:formatCode>0.00%</c:formatCode>
                <c:ptCount val="3"/>
                <c:pt idx="0">
                  <c:v>7.5000000000000039E-2</c:v>
                </c:pt>
                <c:pt idx="1">
                  <c:v>6.6000000000000003E-2</c:v>
                </c:pt>
                <c:pt idx="2">
                  <c:v>6.4000000000000112E-2</c:v>
                </c:pt>
              </c:numCache>
            </c:numRef>
          </c:val>
        </c:ser>
        <c:marker val="1"/>
        <c:axId val="131267584"/>
        <c:axId val="136397568"/>
      </c:lineChart>
      <c:catAx>
        <c:axId val="131267584"/>
        <c:scaling>
          <c:orientation val="minMax"/>
        </c:scaling>
        <c:axPos val="b"/>
        <c:tickLblPos val="nextTo"/>
        <c:crossAx val="136397568"/>
        <c:crosses val="autoZero"/>
        <c:auto val="1"/>
        <c:lblAlgn val="ctr"/>
        <c:lblOffset val="100"/>
      </c:catAx>
      <c:valAx>
        <c:axId val="136397568"/>
        <c:scaling>
          <c:orientation val="minMax"/>
        </c:scaling>
        <c:axPos val="l"/>
        <c:majorGridlines/>
        <c:numFmt formatCode="0.00%" sourceLinked="1"/>
        <c:tickLblPos val="nextTo"/>
        <c:crossAx val="131267584"/>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zh-CN"/>
  <c:chart>
    <c:title/>
    <c:plotArea>
      <c:layout/>
      <c:lineChart>
        <c:grouping val="standard"/>
        <c:ser>
          <c:idx val="0"/>
          <c:order val="0"/>
          <c:tx>
            <c:strRef>
              <c:f>Sheet1!$C$31:$D$31</c:f>
              <c:strCache>
                <c:ptCount val="1"/>
                <c:pt idx="0">
                  <c:v>股东权益报酬率</c:v>
                </c:pt>
              </c:strCache>
            </c:strRef>
          </c:tx>
          <c:marker>
            <c:symbol val="none"/>
          </c:marker>
          <c:cat>
            <c:strRef>
              <c:f>Sheet1!$E$30:$G$30</c:f>
              <c:strCache>
                <c:ptCount val="3"/>
                <c:pt idx="0">
                  <c:v>2012年</c:v>
                </c:pt>
                <c:pt idx="1">
                  <c:v>2013年</c:v>
                </c:pt>
                <c:pt idx="2">
                  <c:v>2014年</c:v>
                </c:pt>
              </c:strCache>
            </c:strRef>
          </c:cat>
          <c:val>
            <c:numRef>
              <c:f>Sheet1!$E$31:$G$31</c:f>
              <c:numCache>
                <c:formatCode>0.00%</c:formatCode>
                <c:ptCount val="3"/>
                <c:pt idx="0">
                  <c:v>0.18800000000000025</c:v>
                </c:pt>
                <c:pt idx="1">
                  <c:v>0.161</c:v>
                </c:pt>
                <c:pt idx="2">
                  <c:v>0.14500000000000021</c:v>
                </c:pt>
              </c:numCache>
            </c:numRef>
          </c:val>
        </c:ser>
        <c:marker val="1"/>
        <c:axId val="131236224"/>
        <c:axId val="131238144"/>
      </c:lineChart>
      <c:catAx>
        <c:axId val="131236224"/>
        <c:scaling>
          <c:orientation val="minMax"/>
        </c:scaling>
        <c:axPos val="b"/>
        <c:tickLblPos val="nextTo"/>
        <c:crossAx val="131238144"/>
        <c:crosses val="autoZero"/>
        <c:auto val="1"/>
        <c:lblAlgn val="ctr"/>
        <c:lblOffset val="100"/>
      </c:catAx>
      <c:valAx>
        <c:axId val="131238144"/>
        <c:scaling>
          <c:orientation val="minMax"/>
        </c:scaling>
        <c:axPos val="l"/>
        <c:majorGridlines/>
        <c:numFmt formatCode="0.00%" sourceLinked="1"/>
        <c:tickLblPos val="nextTo"/>
        <c:crossAx val="131236224"/>
        <c:crosses val="autoZero"/>
        <c:crossBetween val="between"/>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zh-CN"/>
  <c:style val="5"/>
  <c:chart>
    <c:title/>
    <c:plotArea>
      <c:layout/>
      <c:lineChart>
        <c:grouping val="standard"/>
        <c:ser>
          <c:idx val="0"/>
          <c:order val="0"/>
          <c:tx>
            <c:strRef>
              <c:f>Sheet1!$C$49</c:f>
              <c:strCache>
                <c:ptCount val="1"/>
                <c:pt idx="0">
                  <c:v>资本报酬率</c:v>
                </c:pt>
              </c:strCache>
            </c:strRef>
          </c:tx>
          <c:marker>
            <c:symbol val="none"/>
          </c:marker>
          <c:cat>
            <c:strRef>
              <c:f>Sheet1!$D$48:$F$48</c:f>
              <c:strCache>
                <c:ptCount val="3"/>
                <c:pt idx="0">
                  <c:v>2012年</c:v>
                </c:pt>
                <c:pt idx="1">
                  <c:v>2013年</c:v>
                </c:pt>
                <c:pt idx="2">
                  <c:v>2014年</c:v>
                </c:pt>
              </c:strCache>
            </c:strRef>
          </c:cat>
          <c:val>
            <c:numRef>
              <c:f>Sheet1!$D$49:$F$49</c:f>
              <c:numCache>
                <c:formatCode>0.00%</c:formatCode>
                <c:ptCount val="3"/>
                <c:pt idx="0">
                  <c:v>0.17900000000000021</c:v>
                </c:pt>
                <c:pt idx="1">
                  <c:v>0.17500000000000004</c:v>
                </c:pt>
                <c:pt idx="2">
                  <c:v>0.16800000000000001</c:v>
                </c:pt>
              </c:numCache>
            </c:numRef>
          </c:val>
        </c:ser>
        <c:marker val="1"/>
        <c:axId val="117931392"/>
        <c:axId val="125801984"/>
      </c:lineChart>
      <c:catAx>
        <c:axId val="117931392"/>
        <c:scaling>
          <c:orientation val="minMax"/>
        </c:scaling>
        <c:axPos val="b"/>
        <c:tickLblPos val="nextTo"/>
        <c:crossAx val="125801984"/>
        <c:crosses val="autoZero"/>
        <c:auto val="1"/>
        <c:lblAlgn val="ctr"/>
        <c:lblOffset val="100"/>
      </c:catAx>
      <c:valAx>
        <c:axId val="125801984"/>
        <c:scaling>
          <c:orientation val="minMax"/>
        </c:scaling>
        <c:axPos val="l"/>
        <c:majorGridlines/>
        <c:numFmt formatCode="0.00%" sourceLinked="1"/>
        <c:tickLblPos val="nextTo"/>
        <c:crossAx val="117931392"/>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2065</Words>
  <Characters>11775</Characters>
  <Application>Microsoft Office Word</Application>
  <DocSecurity>0</DocSecurity>
  <Lines>98</Lines>
  <Paragraphs>27</Paragraphs>
  <ScaleCrop>false</ScaleCrop>
  <Company/>
  <LinksUpToDate>false</LinksUpToDate>
  <CharactersWithSpaces>13813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2015年11月中英合作金融管理专业管理段证书课程考试</dc:title>
  <dc:creator>Administrator</dc:creator>
  <cp:lastModifiedBy>123</cp:lastModifiedBy>
  <cp:revision>2</cp:revision>
  <dcterms:created xsi:type="dcterms:W3CDTF">2016-10-10T14:34:00Z</dcterms:created>
  <dcterms:modified xsi:type="dcterms:W3CDTF">2016-10-10T14:34:00Z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2052-9.1.0.5111</vt:lpwstr>
  </property>
</Properties>
</file>