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A1A1A"/>
          <w:spacing w:val="60"/>
          <w:sz w:val="60"/>
          <w:szCs w:val="60"/>
        </w:rPr>
        <w:t xml:space="preserve">CAASTOR</w:t>
      </w:r>
    </w:p>
    <w:p>
      <w:pPr>
        <w:spacing w:after="240" w:before="60"/>
      </w:pPr>
      <w:r>
        <w:rPr>
          <w:color w:val="C2410C"/>
          <w:spacing w:val="40"/>
          <w:sz w:val="24"/>
          <w:szCs w:val="24"/>
        </w:rPr>
        <w:t xml:space="preserve">Creative-as-a-Service</w:t>
      </w:r>
    </w:p>
    <w:p>
      <w:pPr>
        <w:pBdr>
          <w:bottom w:val="single" w:color="C2410C" w:sz="1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b/>
          <w:bCs/>
          <w:color w:val="1A1A1A"/>
          <w:sz w:val="46"/>
          <w:szCs w:val="46"/>
        </w:rPr>
        <w:t xml:space="preserve">Website Build Brief</w:t>
      </w:r>
    </w:p>
    <w:p>
      <w:pPr>
        <w:spacing w:after="200" w:before="40"/>
      </w:pPr>
      <w:r>
        <w:rPr>
          <w:b/>
          <w:bCs/>
          <w:color w:val="7C2D12"/>
          <w:sz w:val="30"/>
          <w:szCs w:val="30"/>
        </w:rPr>
        <w:t xml:space="preserve">Copy nuevo a probar · EN + ES</w:t>
      </w:r>
    </w:p>
    <w:p>
      <w:pPr>
        <w:spacing w:after="80"/>
      </w:pPr>
      <w:r>
        <w:rPr>
          <w:color w:val="5A5A5A"/>
          <w:sz w:val="23"/>
          <w:szCs w:val="23"/>
        </w:rPr>
        <w:t xml:space="preserve">Handoff para Claude design · misma arquitectura de información del sitio actual</w:t>
      </w:r>
    </w:p>
    <w:p>
      <w:pPr>
        <w:spacing w:after="1000"/>
      </w:pPr>
      <w:r>
        <w:rPr>
          <w:i/>
          <w:iCs/>
          <w:color w:val="5A5A5A"/>
          <w:sz w:val="21"/>
          <w:szCs w:val="21"/>
        </w:rPr>
        <w:t xml:space="preserve">Voz Versión B (ejecución de diseño) · copy bilingüe listo para construir</w:t>
      </w:r>
    </w:p>
    <w:p>
      <w:r>
        <w:rPr>
          <w:color w:val="5A5A5A"/>
          <w:sz w:val="20"/>
          <w:szCs w:val="20"/>
        </w:rPr>
        <w:t xml:space="preserve">Versión 1.0 · 8 de junio de 2026</w:t>
      </w:r>
    </w:p>
    <w:p>
      <w:r>
        <w:rPr>
          <w:color w:val="5A5A5A"/>
          <w:sz w:val="20"/>
          <w:szCs w:val="20"/>
        </w:rPr>
        <w:t xml:space="preserve">Fuente: caastor.co + guía de tono y reescrituras de conversión EN/ES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Brief del proyecto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120" w:line="272"/>
      </w:pPr>
      <w:r>
        <w:rPr>
          <w:b/>
          <w:bCs/>
          <w:color w:val="1A1A1A"/>
          <w:sz w:val="21"/>
          <w:szCs w:val="21"/>
        </w:rPr>
        <w:t xml:space="preserve">Objetivo: </w:t>
      </w:r>
      <w:r>
        <w:rPr>
          <w:color w:val="1A1A1A"/>
          <w:sz w:val="21"/>
          <w:szCs w:val="21"/>
        </w:rPr>
        <w:t xml:space="preserve">reconstruir el sitio de Caastor manteniendo la misma arquitectura de información, sustituyendo el copy actual por la nueva mensajería de conversión. Mismas páginas, mismo orden de secciones, copy nuevo.</w:t>
      </w:r>
    </w:p>
    <w:p>
      <w:pPr>
        <w:spacing w:after="120" w:line="272"/>
      </w:pPr>
      <w:r>
        <w:rPr>
          <w:b/>
          <w:bCs/>
          <w:color w:val="1A1A1A"/>
          <w:sz w:val="21"/>
          <w:szCs w:val="21"/>
        </w:rPr>
        <w:t xml:space="preserve">Voz: </w:t>
      </w:r>
      <w:r>
        <w:rPr>
          <w:color w:val="1A1A1A"/>
          <w:sz w:val="21"/>
          <w:szCs w:val="21"/>
        </w:rPr>
        <w:t xml:space="preserve">Versión B — vendemos ejecución de diseño impecable y operaciones creativas sin fricción, no estrategia de marketing. Tono: ingenioso pero claro; cercano pero con autoridad. El humor va de eyebrow o remate, nunca en el H1.</w:t>
      </w:r>
    </w:p>
    <w:p>
      <w:pPr>
        <w:spacing w:after="120" w:line="272"/>
      </w:pPr>
      <w:r>
        <w:rPr>
          <w:b/>
          <w:bCs/>
          <w:color w:val="1A1A1A"/>
          <w:sz w:val="21"/>
          <w:szCs w:val="21"/>
        </w:rPr>
        <w:t xml:space="preserve">Cómo usar este documento: </w:t>
      </w:r>
      <w:r>
        <w:rPr>
          <w:color w:val="1A1A1A"/>
          <w:sz w:val="21"/>
          <w:szCs w:val="21"/>
        </w:rPr>
        <w:t xml:space="preserve">cada sección trae una tabla con tres columnas — Elemento, English (build) y Español (build). Construye en ambos idiomas con toggle EN/ES. El copy mostrado es el recomendado a probar; las variantes de H1 para A/B están en el Anexo.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Idioma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build language, matches live site.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Localización España (castellano, tú). Mismo enfoque.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Precios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USD as today (or mirror).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EUR sugeridos (validar) + “IVA no incluido”.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Los precios EUR son sugeridos; el precio final es decisión de negocio. El CTA de piloto solo se publica si el piloto está operativo (precio, alcance, plazo); si no, usar “Book a demo / Reserva una demo”.</w:t>
      </w:r>
    </w:p>
    <w:p>
      <w:r>
        <w:br w:type="page"/>
      </w:r>
    </w:p>
    <w:p>
      <w:pPr>
        <w:pStyle w:val="Heading1"/>
      </w:pPr>
      <w:r>
        <w:t xml:space="preserve">1. Arquitectura de información (sin cambios)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120" w:line="272"/>
      </w:pPr>
      <w:r>
        <w:rPr>
          <w:color w:val="1A1A1A"/>
          <w:sz w:val="21"/>
          <w:szCs w:val="21"/>
        </w:rPr>
        <w:t xml:space="preserve">Se conservan las páginas y la navegación actuales: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Página</w:t>
            </w:r>
          </w:p>
        </w:tc>
        <w:tc>
          <w:tcPr>
            <w:tcW w:type="dxa" w:w="22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Ruta</w:t>
            </w:r>
          </w:p>
        </w:tc>
        <w:tc>
          <w:tcPr>
            <w:tcW w:type="dxa" w:w="2426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24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Captar, explicar el modelo y dirigir a demo/precios.</w:t>
            </w:r>
          </w:p>
        </w:tc>
      </w:tr>
      <w:tr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/services</w:t>
            </w:r>
          </w:p>
        </w:tc>
        <w:tc>
          <w:tcPr>
            <w:tcW w:type="dxa" w:w="2426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Detallar qué diseñamos, por categoría.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Pricing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/pricing</w:t>
            </w:r>
          </w:p>
        </w:tc>
        <w:tc>
          <w:tcPr>
            <w:tcW w:type="dxa" w:w="24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Ayudar a elegir plan y reducir el riesgo percibido.</w:t>
            </w:r>
          </w:p>
        </w:tc>
      </w:tr>
      <w:tr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About Us</w:t>
            </w:r>
          </w:p>
        </w:tc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/about-us</w:t>
            </w:r>
          </w:p>
        </w:tc>
        <w:tc>
          <w:tcPr>
            <w:tcW w:type="dxa" w:w="2426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Historia, misión y por qué Caastor.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/contact-us</w:t>
            </w:r>
          </w:p>
        </w:tc>
        <w:tc>
          <w:tcPr>
            <w:tcW w:type="dxa" w:w="24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Reservar demo / contacto.</w:t>
            </w:r>
          </w:p>
        </w:tc>
      </w:tr>
      <w:tr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22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/faq</w:t>
            </w:r>
          </w:p>
        </w:tc>
        <w:tc>
          <w:tcPr>
            <w:tcW w:type="dxa" w:w="2426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Desactivar objeciones.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Orden de secciones del Home (conservar)</w:t>
      </w:r>
    </w:p>
    <w:p>
      <w:pPr>
        <w:spacing w:after="120" w:line="272"/>
      </w:pPr>
      <w:r>
        <w:rPr>
          <w:color w:val="1A1A1A"/>
          <w:sz w:val="21"/>
          <w:szCs w:val="21"/>
        </w:rPr>
        <w:t xml:space="preserve">Hero → Barra de logos → Intro de posicionamiento → Cómo funciona (3 pasos) → Por qué Caastor (beneficios) → Servicios → Testimonios → Pricing (teaser) → FAQ → Footer.</w:t>
      </w:r>
    </w:p>
    <w:p>
      <w:r>
        <w:br w:type="page"/>
      </w:r>
    </w:p>
    <w:p>
      <w:pPr>
        <w:pStyle w:val="Heading1"/>
      </w:pPr>
      <w:r>
        <w:t xml:space="preserve">2. Componentes globales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2.1 · Navegación (header)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Nav items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· Services · Pricing · Contact · About Us · FAQ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Inicio · Servicios · Precios · Contacto · Nosotros · FAQ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Acceder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 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Language toggle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/ ES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/ ES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2.2 · CTAs (librería única)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Demo (principal)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Entrada sin riesgo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a risk-free pilot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Empieza un piloto sin riesgo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Ver precios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Compare plans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Compara los planes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Elegir plan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Choose Growth / Scale…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Elige Growth / Scale…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Talk to sales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Habla con ventas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Eliminar “try it now”, “make the winning move”, “submit”. Un CTA dice qué obtienes, no qué haces.</w:t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2.3 · Footer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Tagline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Creativity without the bullsh*t.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Creatividad sin humo.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Newsletter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design tips and the occasional bad pun.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Recibe tips de diseño y algún chiste malo.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Newsletter 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Sign up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Suscríbete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Legal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© 2026 Caastor. All rights reserved.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© 2026 Caastor. Todos los derechos reservados.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Home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3.1 · Hero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Eyebrow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Creativity without the bullsh*t.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Creatividad sin humo.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on-demand design team — senior work, shipped in 48 hours.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 equipo de diseño a demanda: nivel senior, entregado en 48 horas.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Subhead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Unlimited design requests, one flat monthly fee, zero drama. Briefs, feedback and your brand assets — all in one platform.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Peticiones de diseño ilimitadas, una tarifa plana al mes y cero dramas. Briefs, feedback y los recursos de tu marca, todo en una plataforma.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 primary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 →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 →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 secondary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plans &amp; pricing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 planes y precios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Variantes de H1 para A/B en el Anexo. No abrir el titular con “unlimited / ilimitado”.</w:t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3.2 · Barra de logos (social proof)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Headline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200+ brands trust Caastor with their design — from venture-backed startups to Google, Deloitte Digital and the Dubai Chamber.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Más de 200 marcas confían su diseño a Caastor — desde startups con inversión hasta Google, Deloitte Digital y la Cámara de Dubái.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Eyebrow (opt.)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Yes, those logos are real.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Sí, esos logos son de verdad.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Logos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current logo wall (Google, Deloitte Digital, Dubai Chamber, UOWD, WCS, Geoking, Magnoos…).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Misma pared de logos. Añadir clientes España cuando existan.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3.3 · Intro de posicionamiento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Headline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Creative-as-a-service, reimagined.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Creative-as-a-service, reinventado.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Body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an agency. Your on-demand design team — senior work, one flat fee, shipped in 48 hours. Briefs, feedback and assets in one place. No drama, no focus groups.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una agencia. Tu equipo de diseño a demanda — nivel senior, tarifa plana, entregado en 48 horas. Briefs, feedback y recursos en un solo sitio. Sin dramas, sin focus groups.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how it works ↓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Mira cómo funciona ↓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3.4 · Cómo funciona (3 pasos)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From brief to shipped in three steps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 brief a publicado, en tres pasos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Step 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 your brief — Drop a request in the platform. As many as you like, queued and tracked.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Envía tu brief — Crea una petición en la plataforma. Las que quieras, en cola y con seguimiento.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Step 2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design — Your senior team gets to work. First drafts in ~48 hours.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Diseñamos — Tu equipo senior se pone manos a la obra. Primeras propuestas en ~48 horas.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Step 3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 &amp; ship — Comment in-app, we refine, you ship. Every asset lives in your Brand Library.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Revisa y publica — Comenta en la app, afinamos y publicas. Cada recurso vive en tu Brand Library.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3.5 · Por qué Caastor (beneficios)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Benefit 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Quality that levels up your brand. Senior designers, not the junior of the week — consistent across every channel thanks to your Brand Library.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Calidad que sube el nivel de tu marca. Diseñadores senior, no el junior de turno — coherente en todos tus canales gracias a tu Brand Library.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Benefit 2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Zero operational friction. One platform for briefs, feedback and assets. No more email chains, no more files lost in chat.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Cero fricción operativa. Una plataforma para briefs, feedback y recursos. Se acabaron las cadenas de correos y los archivos perdidos en el chat.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Benefit 3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Speed you can trust. 24–48h turnaround. Fast isn't sloppy — it's having the system most teams don't.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Velocidad de la que te puedes fiar. Entregas en 24–48h. Rápido no es descuidado: es tener el sistema que la mayoría no tiene.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3.6 · Servicios (teaser en Home)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subscription. Your whole design department.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Una suscripción. Todo tu departamento de diseño.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Card · Web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design — Websites that convert, not just look good.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web — Webs que convierten, no solo que se ven bien.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Card · Brand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Branding — Identity that grows up with your business.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Branding — Identidad que crece con tu negocio.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Card · Social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 design — Scroll-stopping content for every channel.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social — Contenido que para el scroll, para cada canal.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everything we design →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Mira todo lo que diseñamos →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3.7 · Testimonios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 brands. Real talk.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Marcas reales. Sin postureo.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Quote 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“Like having an in-house design team, without the overhead.” — Phil N., CEO, World Class Scholars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«Es como tener un equipo de diseño in-house, pero sin los costes fijos.» — Phil N., CEO, World Class Scholars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Quote 2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“Launched our KSA dashboard two months ahead of schedule.” — Maher K., CEO, Geoking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«Lanzamos nuestro dashboard para KSA dos meses antes de lo previsto.» — Maher K., CEO, Geoking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Quote 3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“No complex briefs needed — they just get it and deliver.” — Umer B., Founder, Grey Noise Gallery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«Sin briefs complicados — lo pillan y entregan.» — Umer B., Founder, Grey Noise Gallery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Quote 4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“Arabic and English, nailed from day one.” — Huda S., Founder, Bissan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«Árabe e inglés, clavado desde el primer día.» — Huda S., Founder, Bissan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Pedir a 2–3 clientes una métrica concreta (piezas/mes, semanas ahorradas). Priorizar testimonios de España en esa versión.</w:t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3.8 · Pricing (teaser)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Plans from $800/mo.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Planes desde 750 €/mes.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Roughly 60% faster and a fraction of the cost of hiring in-house. Pause or cancel anytime.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Alrededor de un 60% más rápido y una fracción del coste de contratar en plantilla. Pausa o cancela cuando quieras.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Compare plans →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Compara los planes →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3.9 · FAQ (teaser en Home)</w:t>
      </w:r>
    </w:p>
    <w:p>
      <w:pPr>
        <w:spacing w:after="120" w:line="272"/>
      </w:pPr>
      <w:r>
        <w:rPr>
          <w:color w:val="1A1A1A"/>
          <w:sz w:val="21"/>
          <w:szCs w:val="21"/>
        </w:rPr>
        <w:t xml:space="preserve">Mostrar 3–4 preguntas y enlazar a /faq. Ver copy completo en la sección 7.</w:t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3.10 · CTA final (cierre)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if Caastor fits — risk-free.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Comprueba si Caastor encaja — sin riesgo.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Body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with a pilot or book a 15-minute demo. No annual contract. Pause or cancel anytime.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Empieza con un piloto o reserva una demo de 15 minutos. Sin permanencia. Pausa o cancela cuando quieras.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 primary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a risk-free pilot →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Empieza un piloto sin riesgo →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 secondary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Services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subscription. Your whole design department.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Una suscripción. Todo tu departamento de diseño.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Subhead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type of design your brand needs — delivered by senior designers in 24–48h, all from one platform.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 tipo de diseño que tu marca necesita — de diseñadores senior, en 24–48h y desde una sola plataforma.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Brand &amp; identity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Identity systems and guidelines that grow up with your business.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Sistemas de identidad y manuales que crecen con tu negocio.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Web &amp; UI/UX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Websites and product screens that convert, not just look good.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 y pantallas de producto que convierten, no solo que se ven bien.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Social &amp; content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Scroll-stopping posts and video, ready for every channel.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Posts y vídeo que paran el scroll, listos para cada canal.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Graphic &amp; layout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Decks, infographics and assets that make you look like the leader you are.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Presentaciones, infografías y piezas que te hacen parecer el líder que eres.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Pricing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5.1 · Encabezado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Pick your pace. Scale when you're ready.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Elige tu ritmo. Escala cuando estés listo.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Subhead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plan includes unlimited requests, senior designers and your Brand Library. The only difference is speed and how much we run in parallel.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Todos los planes incluyen peticiones ilimitadas, diseñadores senior y tu Brand Library. La única diferencia es la velocidad y cuánto trabajamos en paralelo.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Anchor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60% faster and a fraction of the cost of an in-house designer — salary, tools and management included.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60% más rápido y una fracción del coste de un diseñador en plantilla en España — sueldo, herramientas y gestión incluidos.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5.2 · Planes (cards)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900"/>
        <w:gridCol w:w="3923"/>
        <w:gridCol w:w="3923"/>
      </w:tblGrid>
      <w:tr>
        <w:trPr>
          <w:tblHeader/>
        </w:trPr>
        <w:tc>
          <w:tcPr>
            <w:tcW w:type="dxa" w:w="19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Plan / Precio</w:t>
            </w:r>
          </w:p>
        </w:tc>
        <w:tc>
          <w:tcPr>
            <w:tcW w:type="dxa" w:w="39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(Best for · Includes · CTA)</w:t>
            </w:r>
          </w:p>
        </w:tc>
        <w:tc>
          <w:tcPr>
            <w:tcW w:type="dxa" w:w="39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(Para · Incluye · CTA)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STARTUP
$800 / 750 €
mo</w:t>
            </w:r>
          </w:p>
        </w:tc>
        <w:tc>
          <w:tcPr>
            <w:tcW w:type="dxa" w:w="39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for: solo founders and early teams testing the waters. · Unlimited requests · 3–4 day turnaround · 1 task at a time · social posts + basic web · CTA: Start with Startup</w:t>
            </w:r>
          </w:p>
        </w:tc>
        <w:tc>
          <w:tcPr>
            <w:tcW w:type="dxa" w:w="39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Para: fundadores en solitario y equipos que empiezan a probar. · Peticiones ilimitadas · entrega 3–4 días · 1 tarea a la vez · posts sociales + web básica · CTA: Empieza con Startup</w:t>
            </w:r>
          </w:p>
        </w:tc>
      </w:tr>
      <w:tr>
        <w:tc>
          <w:tcPr>
            <w:tcW w:type="dxa" w:w="19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
$1,600 / 1.490 €
mo
★ MOST POPULAR</w:t>
            </w:r>
          </w:p>
        </w:tc>
        <w:tc>
          <w:tcPr>
            <w:tcW w:type="dxa" w:w="3923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for: brands shipping regularly across channels. · Unlimited requests · 2-day turnaround · 2 concurrent tasks · posts, ads, web &amp; app assets · CTA: Choose Growth</w:t>
            </w:r>
          </w:p>
        </w:tc>
        <w:tc>
          <w:tcPr>
            <w:tcW w:type="dxa" w:w="3923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Para: marcas que publican con regularidad en varios canales. · Peticiones ilimitadas · entrega 2 días · 2 tareas simultáneas · posts, ads, web y assets de app · CTA: Elige Growth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
$3,000 / 2.790 €
mo</w:t>
            </w:r>
          </w:p>
        </w:tc>
        <w:tc>
          <w:tcPr>
            <w:tcW w:type="dxa" w:w="39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for: fast-moving teams with constant demand. · Unlimited requests · 1–2 day turnaround · 3 concurrent tasks · advanced social + UI/UX · CTA: Choose Scale</w:t>
            </w:r>
          </w:p>
        </w:tc>
        <w:tc>
          <w:tcPr>
            <w:tcW w:type="dxa" w:w="39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Para: equipos rápidos con demanda constante. · Peticiones ilimitadas · entrega 1–2 días · 3 tareas simultáneas · social avanzado + UI/UX · CTA: Elige Scale</w:t>
            </w:r>
          </w:p>
        </w:tc>
      </w:tr>
      <w:tr>
        <w:tc>
          <w:tcPr>
            <w:tcW w:type="dxa" w:w="1900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
$5,400 / 4.990 €
mo</w:t>
            </w:r>
          </w:p>
        </w:tc>
        <w:tc>
          <w:tcPr>
            <w:tcW w:type="dxa" w:w="3923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for: high-volume brands that need it yesterday. · Unlimited requests · 24–48h express · 4+ concurrent tasks · custom across channels · CTA: Talk to sales</w:t>
            </w:r>
          </w:p>
        </w:tc>
        <w:tc>
          <w:tcPr>
            <w:tcW w:type="dxa" w:w="3923"/>
            <w:shd w:fill="FAF6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Para: marcas de alto volumen que lo necesitan para ayer. · Peticiones ilimitadas · express 24–48h · 4+ tareas simultáneas · a medida en todos los canales · CTA: Habla con ventas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Marcar GROWTH como “Most popular / El más elegido”. Mostrar EUR con “IVA no incluido”.</w:t>
      </w:r>
    </w:p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5.3 · Ayuda + reversión de riesgo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Plan helper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sure which plan? Book a demo and we'll match you — no pressure.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¿No sabes qué plan? Reserva una demo y te ayudamos a elegir — sin presión.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Risk reversal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annual contract. No setup fees. Pause or cancel anytime — your Brand Library stays yours.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 permanencia. Sin coste de alta. Pausa o cancela cuando quieras — tu Brand Library sigue siendo tuya.</w:t>
            </w:r>
          </w:p>
        </w:tc>
      </w:tr>
    </w:tbl>
    <w:p>
      <w:pPr>
        <w:spacing w:after="60" w:before="140"/>
      </w:pPr>
      <w:r>
        <w:rPr>
          <w:b/>
          <w:bCs/>
          <w:color w:val="1A1A1A"/>
          <w:sz w:val="22"/>
          <w:szCs w:val="22"/>
        </w:rPr>
        <w:t xml:space="preserve">5.4 · FAQ de precios</w:t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What's a request?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Any single design task — a post set, a landing page, a deck. If it's design, it's a request.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Cualquier tarea de diseño: un set de posts, una landing, una presentación. Si es diseño, es una petición.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Concurrent tasks?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many requests we work on at once. More concurrency = we clear your queue faster.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Cuántas peticiones trabajamos a la vez. Más simultáneas = vaciamos tu cola más rápido.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Change plans?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Anytime. Upgrade when you're busy, downgrade or pause when you're not.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Cuando quieras. Sube cuando tengas mucho, baja o pausa cuando no.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About Us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Creative-as-a-service, without the agency baggage.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Creative-as-a-service, sin el lastre de la agencia.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Story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Caastor started with a simple frustration: great brands kept losing time and money to slow, generic agencies. So we built the opposite — a senior design team you reach through one platform, that ships in 48 hours and treats you like a partner, not a ticket.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Caastor nació de una frustración simple: grandes marcas perdiendo tiempo y dinero con agencias lentas y genéricas. Así que construimos lo contrario — un equipo de diseño senior al que accedes desde una plataforma, que entrega en 48 horas y te trata como socio, no como un ticket.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Mission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make your brand look like the business it's becoming.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Hacemos que tu marca se vea como el negocio en el que se está convirtiendo.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Value 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Senior &amp; capable — real craft, not the junior of the week.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Senior y capaz — oficio de verdad, no el junior de turno.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Value 2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Playful, not gimmicky — we have fun, you get results.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 gracia, sin gimmicks — nos divertimos, tú tienes resultados.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Value 3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drama, no hierarchy — same table, straight talk.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 dramas, sin jerarquías — misma mesa, hablamos claro.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Contact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Let's talk design.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Hablemos de diseño.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Subhead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15-minute demo and see the platform, the team and the turnaround for yourself.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minutos y comprueba la plataforma, el equipo y los plazos por ti mismo.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Field · Name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Field · Email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Work email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de trabajo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Field · Company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Empresa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Field · Message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do you need?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¿Qué necesitas?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Button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my demo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Reservar mi demo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Microcopy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reply within one business day.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Respondemos en un día laborable.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FAQ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What is CaaS?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 is a design subscription: unlimited requests, a senior team and one platform — for a flat monthly fee, no agency contracts.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Creative-as-a-Service es una suscripción de diseño: peticiones ilimitadas, un equipo senior y una plataforma — por una tarifa plana al mes, sin contratos de agencia.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How do I start?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15-minute demo. Pick a plan, send your first brief, and get drafts within ~48 hours.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minutos. Elige un plan, envía tu primer brief y recibe propuestas en ~48 horas.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Turnaround?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Most requests in 24–48h, depending on your plan and scope. Bigger projects are broken into fast milestones.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mayoría en 24–48h, según tu plan y alcance. Los proyectos grandes se dividen en hitos rápidos.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Change/cancel?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Anytime. Upgrade, downgrade, pause or cancel — no permanence, no penalties.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Cuando quieras. Sube, baja, pausa o cancela — sin permanencia ni penalizaciones.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Better than in-house?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full senior team for a fraction of one salary — no recruiting, no tools to buy, no cover gaps.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equipo senior completo por una fracción de un sueldo — sin selección, sin herramientas que comprar, sin huecos de cobertura.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Arabic design?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— native Arabic and English design from day one, no back-and-forth.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Sí — diseño nativo en árabe e inglés desde el primer día, sin idas y venidas.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Unlimited real?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Yes. Request as much as you want; we work your queue one (or more) tasks at a time. No caps, no surprise fees.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Sí. Pide todo lo que necesites; trabajamos tu cola de una (o más) tarea a la vez. Sin topes ni costes sorpresa.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Don't like it?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revise until it's right. Working from your Brand Library, we usually nail it early.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 revisamos hasta que esté bien. Al trabajar desde tu Brand Library, solemos acertar pronto.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Notas de build e implementación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Mantener la IA y el orden de secciones actuales; solo cambia el copy.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Multi-idioma con toggle EN/ES (ya existe en el header). Plan names (Startup/Growth/Scale/Enterprise) se quedan en inglés como SKU.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Marcar GROWTH como “Most popular / El más elegido” con jerarquía visual que lleve el ojo a esa card.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EUR sugeridos (validar precio final) y mostrar “/mes (IVA no incluido)” en la versión 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CTA de piloto solo si el piloto está operativo; si no, “Book a demo / Reserva una demo” como principal.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El humor se conserva como eyebrow/remate, nunca en el H1. Si quitas el chiste y el mensaje sigue claro, está bien colocado.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A1A1A"/>
          <w:sz w:val="21"/>
          <w:szCs w:val="21"/>
        </w:rPr>
        <w:t xml:space="preserve">Conservar la pared de logos y las ilustraciones del proceso (etiquetadas ahora como 3 pasos).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10. Anexo — variantes de H1 para A/B</w:t>
      </w:r>
    </w:p>
    <w:p>
      <w:pPr>
        <w:pBdr>
          <w:bottom w:val="single" w:color="C2410C" w:sz="8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Elemento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English (build)</w:t>
            </w:r>
          </w:p>
        </w:tc>
        <w:tc>
          <w:tcPr>
            <w:tcW w:type="dxa" w:w="4023"/>
            <w:shd w:fill="F4E7D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Español (build)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on-demand design team — senior work, shipped in 48 hours.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 equipo de diseño a demanda: nivel senior, entregado en 48 horas.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Variante A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design team. On demand. Without the agency.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 equipo de diseño a demanda. Sin agencia.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Variante B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Stop chasing designers. Start shipping design.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Deja de perseguir diseñadores. Empieza a publicar diseño.</w:t>
            </w:r>
          </w:p>
        </w:tc>
      </w:tr>
      <w:tr>
        <w:tc>
          <w:tcPr>
            <w:tcW w:type="dxa" w:w="1700"/>
            <w:shd w:fill="F7F1E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Variante C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Senior design, delivered in 48 hours. Unlimited.</w:t>
            </w:r>
          </w:p>
        </w:tc>
        <w:tc>
          <w:tcPr>
            <w:tcW w:type="dxa" w:w="402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30" w:line="25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de nivel senior, en 48 horas. Ilimitado.</w:t>
            </w:r>
          </w:p>
        </w:tc>
      </w:tr>
    </w:tbl>
    <w:p>
      <w:pPr>
        <w:spacing w:after="140" w:before="40" w:line="262"/>
      </w:pPr>
      <w:r>
        <w:rPr>
          <w:b/>
          <w:bCs/>
          <w:i/>
          <w:iCs/>
          <w:color w:val="5A5A5A"/>
          <w:sz w:val="18"/>
          <w:szCs w:val="18"/>
        </w:rPr>
        <w:t xml:space="preserve">Nota:  </w:t>
      </w:r>
      <w:r>
        <w:rPr>
          <w:i/>
          <w:iCs/>
          <w:color w:val="5A5A5A"/>
          <w:sz w:val="18"/>
          <w:szCs w:val="18"/>
        </w:rPr>
        <w:t xml:space="preserve">Test sugerido: Recomendado vs. Variante A, midiendo clics a demo y a pricing.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CAASTOR · Website Build Brief · EN + 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1A1A1A"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7C2D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2026-06-08T12:02:23.679Z</dcterms:created>
  <dcterms:modified xsi:type="dcterms:W3CDTF">2026-06-08T12:02:23.682Z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