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Governance Discovery Questionnaire</w:t>
      </w:r>
    </w:p>
    <w:p>
      <w:pPr>
        <w:pStyle w:val="Subtitle"/>
      </w:pPr>
      <w:r>
        <w:rPr>
          <w:i/>
        </w:rPr>
        <w:t>Expanded pre-assessment questionnaire for website, content and AI planning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Gather enough information to understand the client’s business, audience, content, brand, risk profile, website systems and AI ambitions without forcing the client to speak in technical jargon.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Client contacts responsible for marketing, operations, content, sales, product, compliance or leadership. This may also be completed collaboratively by several stakeholders.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Used when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Use after initial interest is confirmed and before a strategy session, audit or governance workshop.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Typical completion time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35 to 60 minutes if source files are available; longer if several stakeholders contribute.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Expanded draft v2</w:t>
            </w:r>
          </w:p>
        </w:tc>
      </w:tr>
    </w:tbl>
    <w:p/>
    <w:p>
      <w:pPr>
        <w:pStyle w:val="Heading1"/>
      </w:pPr>
      <w:r>
        <w:t>How to complete this questionnaire</w:t>
      </w:r>
    </w:p>
    <w:p>
      <w:pPr>
        <w:ind w:left="340" w:hanging="227"/>
      </w:pPr>
      <w:r>
        <w:t>• Answer in plain language. We do not expect technical terminology.</w:t>
      </w:r>
    </w:p>
    <w:p>
      <w:pPr>
        <w:ind w:left="340" w:hanging="227"/>
      </w:pPr>
      <w:r>
        <w:t>• Where a document already exists, paste the link or attach the file instead of rewriting everything.</w:t>
      </w:r>
    </w:p>
    <w:p>
      <w:pPr>
        <w:ind w:left="340" w:hanging="227"/>
      </w:pPr>
      <w:r>
        <w:t>• If you are unsure, give examples. We can translate those examples into governance, design and content rules later.</w:t>
      </w:r>
    </w:p>
    <w:p>
      <w:pPr>
        <w:ind w:left="340" w:hanging="227"/>
      </w:pPr>
      <w:r>
        <w:t>• If several people should answer different sections, that is absolutely fine. It often improves clarity.</w:t>
      </w:r>
    </w:p>
    <w:p>
      <w:pPr>
        <w:pStyle w:val="Heading2"/>
      </w:pPr>
      <w:r>
        <w:t>How LightSpeed will use your answers</w:t>
      </w:r>
    </w:p>
    <w:p>
      <w:pPr>
        <w:ind w:left="340" w:hanging="227"/>
      </w:pPr>
      <w:r>
        <w:t>• To understand the business context and what the website needs to achieve.</w:t>
      </w:r>
    </w:p>
    <w:p>
      <w:pPr>
        <w:ind w:left="340" w:hanging="227"/>
      </w:pPr>
      <w:r>
        <w:t>• To identify missing content, ownership gaps and governance risks.</w:t>
      </w:r>
    </w:p>
    <w:p>
      <w:pPr>
        <w:ind w:left="340" w:hanging="227"/>
      </w:pPr>
      <w:r>
        <w:t>• To derive colour palette direction, typography direction, reusable UI rules and design-token decisions from plain-English brand inputs.</w:t>
      </w:r>
    </w:p>
    <w:p>
      <w:pPr>
        <w:ind w:left="340" w:hanging="227"/>
      </w:pPr>
      <w:r>
        <w:t>• To define voice and tone rules, source-of-truth content and approval paths for AI-assisted content.</w:t>
      </w:r>
    </w:p>
    <w:p>
      <w:pPr>
        <w:ind w:left="340" w:hanging="227"/>
      </w:pPr>
      <w:r>
        <w:t>• To determine whether a chatbot is appropriate, and if so, what its scope and boundaries should be.</w:t>
      </w:r>
    </w:p>
    <w:p>
      <w:pPr>
        <w:pStyle w:val="Heading1"/>
      </w:pPr>
      <w:r>
        <w:t>1. Business overview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is the legal business name and the main trading name used on the website?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Short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helps us make sure legal, brand and website naming stay aligned.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does the business do in one or two plain-English sentences?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Describe what you offer as if you were explaining it to a new customer.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products, services, departments or revenue lines matter most right now?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Checklist or 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List the things the website should prioritise rather than everything the business has ever done.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locations, regions or countries do you serve?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Short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affects localisation, privacy, compliance and content structure.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are the main decision-makers for this project?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Short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Name the people who approve content, design, legal and technical changes.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are your top three business goals for the next 12 months?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increase leads, improve trust, sell more online, reduce support workload, expand into a new market.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1.7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are the biggest frustrations with the current website or content process?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Please focus on real-world pain points rather than technical labels.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1.8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would make this project feel successful six months after launch?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Tell us what would have changed for the business, team or customers.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Map business goals to priority AI use cases and service scope.</w:t>
      </w:r>
    </w:p>
    <w:p>
      <w:pPr>
        <w:ind w:left="340" w:hanging="227"/>
      </w:pPr>
      <w:r>
        <w:t>• Use geography and operating model to flag localisation, privacy and compliance considerations.</w:t>
      </w:r>
    </w:p>
    <w:p>
      <w:pPr>
        <w:ind w:left="340" w:hanging="227"/>
      </w:pPr>
      <w:r>
        <w:t>• Identify who needs to be in the room for strategy, review and sign-off.</w:t>
      </w:r>
    </w:p>
    <w:p/>
    <w:p>
      <w:pPr>
        <w:pStyle w:val="Heading1"/>
      </w:pPr>
      <w:r>
        <w:t>2. Audience, sales and customer journey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are the main types of customer or user you want the website to serve?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Describe each audience in simple terms: who they are, what they need and what stage they are at.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problems are these audiences trying to solve when they visit your website?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Think in terms of real questions, hesitations and tasks.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usually happens before someone becomes a lead, sale or enquiry?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 example: they read service pages, ask for proof, compare providers, request pricing or phone the office.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questions do people ask before they buy or enquire?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These often become FAQ, chatbot intents and missing content priorities.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questions do people ask after they buy or sign up?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These often point to support content and chatbot value.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are the main objections or trust barriers?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price, delivery time, credibility, complexity, compliance, support or fit.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2.7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proof helps people say yes?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reviews, credentials, before-and-after results, client logos, guarantees, awards, case studies.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2.8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Are there accessibility, language or regional needs we should understand?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 example: multilingual content, low-tech audiences, screen-reader needs or region-specific terminology.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Turn repeated questions into FAQ priorities, support content and chatbot intents.</w:t>
      </w:r>
    </w:p>
    <w:p>
      <w:pPr>
        <w:ind w:left="340" w:hanging="227"/>
      </w:pPr>
      <w:r>
        <w:t>• Use objections and proof points to shape the messaging framework and conversion paths.</w:t>
      </w:r>
    </w:p>
    <w:p>
      <w:pPr>
        <w:ind w:left="340" w:hanging="227"/>
      </w:pPr>
      <w:r>
        <w:t>• Map missing journey stages to missing pages or reusable content patterns.</w:t>
      </w:r>
    </w:p>
    <w:p/>
    <w:p>
      <w:pPr>
        <w:pStyle w:val="Heading1"/>
      </w:pPr>
      <w:r>
        <w:t>3. Website and digital ecosystem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is the website address and are there any related domains or sub-sites?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URL field / short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Include campaign sites, regional sites, shop subdomains or knowledge bases if they matter.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platform powers the site today?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Multiple choice +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WordPress, WooCommerce, booking platform, LMS, membership site or a mix.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integrations are important to keep or review?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Checklist / 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CRM, newsletter, booking, ecommerce, analytics, payments, search, helpdesk or ad tech.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currently maintains the site and how often are updates done?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We want to understand operational risk, not to judge the current setup.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analytics and reporting tools do you already use?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Include GA4, Search Console, dashboards, heatmaps or reporting documents.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forms, lead magnets or enquiry points exist today?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Tell us what forms exist and where the data goes.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3.7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Are there known technical issues or content bottlenecks?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page builder sprawl, broken search, slow pages, outdated plugins, missing ownership, unreliable content updates.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3.8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 you already have reusable page templates, blocks or components?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Short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If yes, tell us where they live or share screenshots or links.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Flag technical debt, access issues, plugin sprawl, missing reporting or maintenance risk.</w:t>
      </w:r>
    </w:p>
    <w:p>
      <w:pPr>
        <w:ind w:left="340" w:hanging="227"/>
      </w:pPr>
      <w:r>
        <w:t>• Identify whether governance, redesign, content restructuring or technical remediation should happen first.</w:t>
      </w:r>
    </w:p>
    <w:p>
      <w:pPr>
        <w:ind w:left="340" w:hanging="227"/>
      </w:pPr>
      <w:r>
        <w:t>• Check where data enters the business and whether that affects privacy and AI boundaries.</w:t>
      </w:r>
    </w:p>
    <w:p/>
    <w:p>
      <w:pPr>
        <w:pStyle w:val="Heading1"/>
      </w:pPr>
      <w:r>
        <w:t>4. Brand and positioning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would you describe your brand in five to seven words?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Short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Think about feel and reputation, not just sector labels.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do you want people to know or believe after visiting the site?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becomes part of the messaging framework and homepage direction.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makes you different from competitors?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Please be specific rather than saying “great service” unless you can explain how.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are your main competitors or alternatives?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Share website links if possible.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brands or websites do you admire, and why?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These references help us understand expectations for tone, layout and trust signals.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websites or brand styles do you dislike, and why?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is often as useful as the positive examples.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4.7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 you already have brand guidelines, messaging documents or campaign frameworks?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Upload or URL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Share anything helpful, even if it is incomplete.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4.8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claims, credentials or proof points must always be presented carefully?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helps us plan fact-checking, review rules and safe AI drafting boundaries.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Build a competitor view using the same inputs you already use in competitive analysis work.</w:t>
      </w:r>
    </w:p>
    <w:p>
      <w:pPr>
        <w:ind w:left="340" w:hanging="227"/>
      </w:pPr>
      <w:r>
        <w:t>• Translate admired and disliked references into layout, hierarchy, proof and trust-signal direction.</w:t>
      </w:r>
    </w:p>
    <w:p>
      <w:pPr>
        <w:ind w:left="340" w:hanging="227"/>
      </w:pPr>
      <w:r>
        <w:t>• Identify what claims will require evidence and review.</w:t>
      </w:r>
    </w:p>
    <w:p/>
    <w:p>
      <w:pPr>
        <w:pStyle w:val="Heading1"/>
      </w:pPr>
      <w:r>
        <w:t>5. Voice and tone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If your brand were a person in a meeting, how would it come across?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warm and reassuring, sharp and expert, calm and premium, practical and direct.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words or phrases sound like you?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Give examples from real emails, sales material or existing pages if possible.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words, clichés or phrases should we avoid?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helps us stop AI from sounding generic or off-brand.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formal or casual should the brand feel?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Scale with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Use examples if easier: “closer to consultant” or “closer to friendly guide”.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should the brand explain something complex?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Tell us whether you prefer plain-language explanation, technical detail, analogy, short answer first, or something else.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should the brand respond when a customer is frustrated or unhappy?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is important for both website copy and chatbot escalation rules.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5.7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Should AI-written drafts sound exactly like the brand, or more neutral for review first?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Multiple choice +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Both approaches can work depending on internal workflow.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Convert answers into a voice-and-tone matrix with approved and avoided language.</w:t>
      </w:r>
    </w:p>
    <w:p>
      <w:pPr>
        <w:ind w:left="340" w:hanging="227"/>
      </w:pPr>
      <w:r>
        <w:t>• Use examples to create AI drafting prompts and chatbot response rules.</w:t>
      </w:r>
    </w:p>
    <w:p>
      <w:pPr>
        <w:ind w:left="340" w:hanging="227"/>
      </w:pPr>
      <w:r>
        <w:t>• Note whether the client prefers direct, advisory, editorial, premium or more accessible language.</w:t>
      </w:r>
    </w:p>
    <w:p/>
    <w:p>
      <w:pPr>
        <w:pStyle w:val="Heading1"/>
      </w:pPr>
      <w:r>
        <w:t>6. Visual style and reusable design choices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 you have approved brand colours already? If yes, please share them.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Upload / short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HEX values are helpful, but screenshots or brand PDFs are also fine.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colours feel right for the business and which should be avoided?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Use plain descriptions if exact values are unknown.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typefaces, typography styles or visual moods fit your brand?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editorial, modern, trustworthy, playful, premium, understated, technical, human.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kind of imagery feels right?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product photography, real team photos, illustration, icons, documentary style, abstract graphics.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polished or expressive should the UI feel?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 example: minimal, bold, premium, highly practical, campaign-led or conservative.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Are there visual accessibility concerns we should build around?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 example: contrast sensitivity, small text problems, dense layouts or complex data display.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6.7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 you already have design files, Figma libraries, style tiles or reusable components?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Upload / URL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Share anything that helps us derive reusable UI rules.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6.8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examples best represent the direction you want?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URL field / 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 few links with short notes is enough.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Derive palette, typography, radius, spacing and component decisions internally without making the client learn “design token” language.</w:t>
      </w:r>
    </w:p>
    <w:p>
      <w:pPr>
        <w:ind w:left="340" w:hanging="227"/>
      </w:pPr>
      <w:r>
        <w:t>• Look for clues about contrast needs, image style, content density and component consistency.</w:t>
      </w:r>
    </w:p>
    <w:p>
      <w:pPr>
        <w:ind w:left="340" w:hanging="227"/>
      </w:pPr>
      <w:r>
        <w:t>• Use references to map button, form, card and call-to-action behaviour.</w:t>
      </w:r>
    </w:p>
    <w:p/>
    <w:p>
      <w:pPr>
        <w:pStyle w:val="Heading1"/>
      </w:pPr>
      <w:r>
        <w:t>7. Content inventory and ownership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website pages or content areas already exist?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homepage, services, products, team, case studies, FAQs, help docs, policies, blog, locations.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content is strong and can be reused with confidence?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Tell us what feels accurate, approved and on-brand today.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content is outdated, weak or risky?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old stats, outdated pricing, unsupported claims, duplicate pages or pages with no owner.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Where does your best source material live today?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brochures, sales decks, spreadsheets, policies, Google Docs, CRM notes, subject matter experts.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owns each major content area?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helps us define review and approval routes.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often do important pages need review?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 example: monthly, quarterly, annually or when products change.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7.7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downloads, guides, videos or documents should support the site?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Think beyond pages alone.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7.8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content is missing but clearly needed?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clearer service pages, stronger FAQs, proof pages, policy clarity or onboarding content.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Create the content collection checklist and page-priority plan from this section.</w:t>
      </w:r>
    </w:p>
    <w:p>
      <w:pPr>
        <w:ind w:left="340" w:hanging="227"/>
      </w:pPr>
      <w:r>
        <w:t>• Mark which content is safe for AI drafting support and which content needs stronger human control.</w:t>
      </w:r>
    </w:p>
    <w:p>
      <w:pPr>
        <w:ind w:left="340" w:hanging="227"/>
      </w:pPr>
      <w:r>
        <w:t>• Capture owners and review cadence early to reduce governance drift.</w:t>
      </w:r>
    </w:p>
    <w:p/>
    <w:p>
      <w:pPr>
        <w:pStyle w:val="Heading1"/>
      </w:pPr>
      <w:r>
        <w:t>8. AI goals, use cases and boundaries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do you want AI to help with first?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Checklist +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draft content, summarise source material, improve FAQs, support internal research, power a chatbot or help with SEO briefs.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AI use cases are definitely out of scope?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Tell us what you do not want automated or delegated to AI.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tasks should always stay human-led?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legal review, final medical or financial advice, pricing approvals, client-specific promises or sensitive communications.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concerns do you have about using AI on your website or in content workflows?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accuracy, reputation, privacy, hallucinations, compliance, tone or staff misuse.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comfortable is the team with AI today?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Scale +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affects rollout, training and governance depth.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outputs need approval before publication or release?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Please list content types and approvers if known.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Classify low-risk versus higher-risk use cases before discussing implementation.</w:t>
      </w:r>
    </w:p>
    <w:p>
      <w:pPr>
        <w:ind w:left="340" w:hanging="227"/>
      </w:pPr>
      <w:r>
        <w:t>• Separate drafting assistance from public-facing automation.</w:t>
      </w:r>
    </w:p>
    <w:p>
      <w:pPr>
        <w:ind w:left="340" w:hanging="227"/>
      </w:pPr>
      <w:r>
        <w:t>• Record explicit exclusions to stop scope creep later.</w:t>
      </w:r>
    </w:p>
    <w:p/>
    <w:p>
      <w:pPr>
        <w:pStyle w:val="Heading1"/>
      </w:pPr>
      <w:r>
        <w:t>9. Risk, privacy and compliance context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Does the website or business handle personal, financial, health, children’s or other sensitive information?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Multiple choice +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We ask this to define safe boundaries and review requirements.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Are there regulated claims, sectors or jurisdictions we should know about?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healthcare, legal, finance, education, regulated products or region-specific obligations.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 you have current privacy, cookie and terms documents?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Yes / No / Not sure + upload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Even draft versions are helpful.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information should never be entered into a public AI tool?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Please answer in business terms rather than legal language if easier.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If the website or chatbot gives an incorrect answer, who should review and correct it?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Short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helps define incident response and ownership.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 you need activity logs, approval records or transcript review?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Yes / No / Not sure +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is common when risk, regulation or reputation sensitivity is higher.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Use this section to define red lines, approvals, logging needs and incident handling.</w:t>
      </w:r>
    </w:p>
    <w:p>
      <w:pPr>
        <w:ind w:left="340" w:hanging="227"/>
      </w:pPr>
      <w:r>
        <w:t>• If the sector is regulated or the data is sensitive, increase caution and review depth immediately.</w:t>
      </w:r>
    </w:p>
    <w:p>
      <w:pPr>
        <w:ind w:left="340" w:hanging="227"/>
      </w:pPr>
      <w:r>
        <w:t>• Do not position the resulting output as legal advice; it is an operational governance plan.</w:t>
      </w:r>
    </w:p>
    <w:p/>
    <w:p>
      <w:pPr>
        <w:pStyle w:val="Heading1"/>
      </w:pPr>
      <w:r>
        <w:t>10. Chatbot goals and website role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10.1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 you want a website chatbot? If yes, what should it help users do?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answer FAQs, recommend services, qualify leads, guide users to pages or support existing customers.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10.2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should the chatbot never do?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 example: quote binding prices, give regulated advice, process complaints without handoff, or invent answers.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10.3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pages, documents or systems should a chatbot be allowed to answer from?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We need to define an approved source list before implementation.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10.4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Should the chatbot hand over to a human? If yes, when and how?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sensitive issues, complex enquiries, complaints, pricing exceptions or uncertainty.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10.5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Should the chatbot collect contact details or book meetings?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Yes / No / Not sure +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helps us define lead capture flow and privacy wording.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10.6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would you measure success for a chatbot?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fewer repeated questions, better lead quality, quicker support, improved conversion or better content insight.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Decide whether the website has enough source material to support a grounded assistant.</w:t>
      </w:r>
    </w:p>
    <w:p>
      <w:pPr>
        <w:ind w:left="340" w:hanging="227"/>
      </w:pPr>
      <w:r>
        <w:t>• Define allowed sources, escalation rules and disclosure requirements before discussing tooling.</w:t>
      </w:r>
    </w:p>
    <w:p>
      <w:pPr>
        <w:ind w:left="340" w:hanging="227"/>
      </w:pPr>
      <w:r>
        <w:t>• Map the chatbot role to website structure rather than treating it as a separate gimmick.</w:t>
      </w:r>
    </w:p>
    <w:p/>
    <w:p>
      <w:pPr>
        <w:pStyle w:val="Heading1"/>
      </w:pPr>
      <w:r>
        <w:t>11. Project priorities and deliverables</w:t>
      </w:r>
    </w:p>
    <w:p>
      <w:pPr/>
      <w:r>
        <w:t>Please answer the questions below as clearly as you can. Short, honest answers are better than polished but vague answers.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0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11.1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outcome matters most right now?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Multiple choice + notes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audit, governance, redesign, content restructuring, chatbot planning or technical remediation.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11.2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deliverables would be most useful after assessment?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Checklist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readiness report, governance guide, content plan, design system direction, chatbot brief, roadmap or implementation estimate.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11.3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constraints should we keep in mind?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Budget, timing, internal capacity, brand sensitivity, legal review cycles or platform limitations are all useful to know.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11.4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Anything else we should understand before making recommendations?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is your space to add context that does not fit neatly elsewhere.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LightSpeed internal interpretation notes</w:t>
      </w:r>
    </w:p>
    <w:p>
      <w:pPr>
        <w:ind w:left="340" w:hanging="227"/>
      </w:pPr>
      <w:r>
        <w:t>• Shape the assessment output around the highest-value next step.</w:t>
      </w:r>
    </w:p>
    <w:p>
      <w:pPr>
        <w:ind w:left="340" w:hanging="227"/>
      </w:pPr>
      <w:r>
        <w:t>• Use constraints to determine MVP, premium assessment or retainer fit.</w:t>
      </w:r>
    </w:p>
    <w:p>
      <w:pPr>
        <w:ind w:left="340" w:hanging="227"/>
      </w:pPr>
      <w:r>
        <w:t>• Capture anything politically or operationally sensitive before writing recommendations.</w:t>
      </w:r>
    </w:p>
    <w:p/>
    <w:p>
      <w:pPr>
        <w:pStyle w:val="Heading1"/>
      </w:pPr>
      <w:r>
        <w:t>Optional file uploads or links to include</w:t>
      </w:r>
    </w:p>
    <w:p>
      <w:pPr>
        <w:ind w:left="340" w:hanging="227"/>
      </w:pPr>
      <w:r>
        <w:t>• Brand guidelines, campaign decks, messaging documents or sales brochures</w:t>
      </w:r>
    </w:p>
    <w:p>
      <w:pPr>
        <w:ind w:left="340" w:hanging="227"/>
      </w:pPr>
      <w:r>
        <w:t>• Content inventories, sitemaps, Google Docs, product spreadsheets or knowledge bases</w:t>
      </w:r>
    </w:p>
    <w:p>
      <w:pPr>
        <w:ind w:left="340" w:hanging="227"/>
      </w:pPr>
      <w:r>
        <w:t>• Design files, screenshots, Figma links or website references</w:t>
      </w:r>
    </w:p>
    <w:p>
      <w:pPr>
        <w:ind w:left="340" w:hanging="227"/>
      </w:pPr>
      <w:r>
        <w:t>• Policy documents such as privacy, cookie, terms, returns, booking or compliance notes</w:t>
      </w:r>
    </w:p>
    <w:p>
      <w:pPr>
        <w:ind w:left="340" w:hanging="227"/>
      </w:pPr>
      <w:r>
        <w:t>• Examples of strong or weak customer emails, FAQ threads or support scripts</w:t>
      </w:r>
    </w:p>
    <w:p>
      <w:pPr>
        <w:pStyle w:val="Heading1"/>
      </w:pPr>
      <w:r>
        <w:t>Suggested submission checklist for the client</w:t>
      </w:r>
    </w:p>
    <w:p>
      <w:pPr>
        <w:ind w:left="340" w:hanging="227"/>
      </w:pPr>
      <w:r>
        <w:t>• I answered the business, audience and website sections honestly.</w:t>
      </w:r>
    </w:p>
    <w:p>
      <w:pPr>
        <w:ind w:left="340" w:hanging="227"/>
      </w:pPr>
      <w:r>
        <w:t>• I shared links to any current brand, content or policy documents.</w:t>
      </w:r>
    </w:p>
    <w:p>
      <w:pPr>
        <w:ind w:left="340" w:hanging="227"/>
      </w:pPr>
      <w:r>
        <w:t>• I flagged any regulated, sensitive or reputational concerns.</w:t>
      </w:r>
    </w:p>
    <w:p>
      <w:pPr>
        <w:ind w:left="340" w:hanging="227"/>
      </w:pPr>
      <w:r>
        <w:t>• I explained what I want AI to help with and what I do not want it to do.</w:t>
      </w:r>
    </w:p>
    <w:p>
      <w:pPr>
        <w:ind w:left="340" w:hanging="227"/>
      </w:pPr>
      <w:r>
        <w:t>• I listed the questions a chatbot or FAQ should ideally help answer.</w:t>
      </w:r>
    </w:p>
    <w:p>
      <w:pPr>
        <w:pStyle w:val="Heading1"/>
      </w:pPr>
      <w:r>
        <w:t>Reference framework used</w:t>
      </w:r>
    </w:p>
    <w:p>
      <w:pPr>
        <w:ind w:left="340" w:hanging="227"/>
      </w:pPr>
      <w:r>
        <w:t>• NIST AI Risk Management Framework and its Generative AI profile for governance, review and risk-based decision making.</w:t>
      </w:r>
    </w:p>
    <w:p>
      <w:pPr>
        <w:ind w:left="340" w:hanging="227"/>
      </w:pPr>
      <w:r>
        <w:t>• ISO/IEC 42001 for management-system thinking, ownership and review cycles around AI use.</w:t>
      </w:r>
    </w:p>
    <w:p>
      <w:pPr>
        <w:ind w:left="340" w:hanging="227"/>
      </w:pPr>
      <w:r>
        <w:t>• EU AI Act transparency and risk-based duties for AI systems, especially where users interact directly with an AI assistant.</w:t>
      </w:r>
    </w:p>
    <w:p>
      <w:pPr>
        <w:ind w:left="340" w:hanging="227"/>
      </w:pPr>
      <w:r>
        <w:t>• UK ICO AI and data protection guidance, together with POPIA principles, for lawful processing, minimisation and responsible use of personal data.</w:t>
      </w:r>
    </w:p>
    <w:p>
      <w:pPr>
        <w:ind w:left="340" w:hanging="227"/>
      </w:pPr>
      <w:r>
        <w:t>• OWASP Top 10 for LLM Applications for prompt injection, insecure output handling, data leakage, excessive agency and related control points.</w:t>
      </w:r>
    </w:p>
    <w:p>
      <w:pPr>
        <w:ind w:left="340" w:hanging="227"/>
      </w:pPr>
      <w:r>
        <w:t>• WCAG 2.2 and W3C evaluation guidance for accessibility in both websites and chatbot experiences.</w:t>
      </w:r>
    </w:p>
    <w:p>
      <w:pPr>
        <w:ind w:left="340" w:hanging="227"/>
      </w:pPr>
      <w:r>
        <w:t>• Google Search guidance on useful content, structured data, Core Web Vitals and responsible AI-assisted content workflows.</w:t>
      </w:r>
    </w:p>
    <w:p>
      <w:pPr>
        <w:ind w:left="340" w:hanging="227"/>
      </w:pPr>
      <w:r>
        <w:t>• WordPress block theme, pattern and theme.json best practice for maintainable websites and reusable design systems.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SSmall"/>
      <w:jc w:val="center"/>
    </w:pPr>
    <w:r>
      <w:t xml:space="preserve">AI Governance Discovery Questionnaire | LightSpeed working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SSmall">
    <w:name w:val="LS Small"/>
    <w:basedOn w:val="Normal"/>
    <w:rPr>
      <w:sz w:val="17"/>
    </w:rPr>
  </w:style>
  <w:style w:type="paragraph" w:customStyle="1" w:styleId="LSCallout">
    <w:name w:val="LS Callout"/>
    <w:basedOn w:val="Normal"/>
    <w:rPr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