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B26FA4">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rPr>
              <w:drawing>
                <wp:anchor distT="0" distB="0" distL="114300" distR="114300" simplePos="0" relativeHeight="251626496"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85EE5"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1" w:name="OLE_LINK17"/>
    <w:bookmarkStart w:id="2"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1"/>
      <w:bookmarkEnd w:id="2"/>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3" w:name="OLE_LINK8"/>
      <w:r w:rsidRPr="002D7FEA">
        <w:t>Anmerkung: In der Microsoft-Word-Variante enthält dieses Template Anleitungen und Ausfüllhinweise als „ausgeblendeten Text“. Durch den Befehl „Formate ein-/ausblenden“ können Sie die Anzeige dieser Texte bestimmen.</w:t>
      </w:r>
    </w:p>
    <w:bookmarkEnd w:id="3"/>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F273BDE" w14:textId="5BA11113" w:rsidR="00286C99" w:rsidRDefault="00286C99" w:rsidP="00286C99">
      <w:pPr>
        <w:pStyle w:val="berschrift1"/>
      </w:pPr>
      <w:bookmarkStart w:id="4" w:name="_Toc161293423"/>
      <w:bookmarkStart w:id="5" w:name="_Toc408787594"/>
      <w:r w:rsidRPr="00D62916">
        <w:lastRenderedPageBreak/>
        <w:t>Einführung und Ziele</w:t>
      </w:r>
      <w:bookmarkStart w:id="6" w:name="OLE_LINK40"/>
      <w:bookmarkStart w:id="7" w:name="OLE_LINK41"/>
      <w:bookmarkEnd w:id="0"/>
      <w:bookmarkEnd w:id="4"/>
      <w:bookmarkEnd w:id="5"/>
    </w:p>
    <w:p w14:paraId="0B5274F8" w14:textId="77777777" w:rsidR="000E5432" w:rsidRPr="000E5432" w:rsidRDefault="000E5432" w:rsidP="000E5432"/>
    <w:p w14:paraId="5603CECB" w14:textId="77777777" w:rsidR="00286C99" w:rsidRPr="00D62916" w:rsidRDefault="00286C99" w:rsidP="00286C99">
      <w:pPr>
        <w:pStyle w:val="berschrift2"/>
      </w:pPr>
      <w:bookmarkStart w:id="8" w:name="_Toc22396692"/>
      <w:bookmarkStart w:id="9" w:name="_Toc161293424"/>
      <w:bookmarkStart w:id="10" w:name="_Toc408787595"/>
      <w:bookmarkEnd w:id="6"/>
      <w:bookmarkEnd w:id="7"/>
      <w:r w:rsidRPr="00D62916">
        <w:t>Aufgabenstellung</w:t>
      </w:r>
      <w:bookmarkEnd w:id="8"/>
      <w:bookmarkEnd w:id="9"/>
      <w:bookmarkEnd w:id="10"/>
    </w:p>
    <w:p w14:paraId="3D1F3478" w14:textId="104964F4" w:rsidR="00AF2348" w:rsidRPr="00D62916" w:rsidRDefault="00AF2348" w:rsidP="00286C99">
      <w:pPr>
        <w:spacing w:before="56" w:after="113"/>
        <w:rPr>
          <w:rFonts w:cs="Arial"/>
          <w:sz w:val="20"/>
        </w:rPr>
      </w:pPr>
      <w:bookmarkStart w:id="11" w:name="OLE_LINK42"/>
      <w:bookmarkStart w:id="12"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3" w:name="_Toc22396691"/>
      <w:bookmarkStart w:id="14" w:name="_Toc161293425"/>
      <w:bookmarkStart w:id="15" w:name="_Toc408787596"/>
      <w:bookmarkStart w:id="16" w:name="_Toc22396694"/>
      <w:bookmarkEnd w:id="11"/>
      <w:bookmarkEnd w:id="12"/>
      <w:r>
        <w:t>Qualitäts</w:t>
      </w:r>
      <w:r w:rsidR="00286C99" w:rsidRPr="00D62916">
        <w:t>ziele</w:t>
      </w:r>
      <w:bookmarkEnd w:id="13"/>
      <w:bookmarkEnd w:id="14"/>
      <w:bookmarkEnd w:id="15"/>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7" w:name="_Toc408787597"/>
      <w:r w:rsidRPr="00D62916">
        <w:t>Stakeholder</w:t>
      </w:r>
      <w:bookmarkEnd w:id="17"/>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8" w:name="_Toc22396693"/>
            <w:bookmarkStart w:id="19"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8"/>
      <w:bookmarkEnd w:id="19"/>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0" w:name="_Toc161293427"/>
      <w:bookmarkStart w:id="21" w:name="_Toc408787598"/>
      <w:r w:rsidRPr="00D62916">
        <w:lastRenderedPageBreak/>
        <w:t>Randbedingungen</w:t>
      </w:r>
      <w:bookmarkEnd w:id="16"/>
      <w:bookmarkEnd w:id="20"/>
      <w:bookmarkEnd w:id="21"/>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2" w:name="_Toc22396695"/>
      <w:bookmarkStart w:id="23" w:name="_Toc161293428"/>
      <w:bookmarkStart w:id="24" w:name="_Toc408787599"/>
      <w:r w:rsidRPr="00D62916">
        <w:t>Technische Randbedingungen</w:t>
      </w:r>
      <w:bookmarkEnd w:id="22"/>
      <w:bookmarkEnd w:id="23"/>
      <w:bookmarkEnd w:id="24"/>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5" w:name="OLE_LINK60"/>
            <w:bookmarkStart w:id="26"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7" w:name="_Toc22396696"/>
      <w:bookmarkStart w:id="28" w:name="_Toc161293429"/>
      <w:bookmarkStart w:id="29" w:name="_Toc408787600"/>
      <w:bookmarkEnd w:id="25"/>
      <w:bookmarkEnd w:id="26"/>
      <w:r w:rsidRPr="00D62916">
        <w:t>Organisatorische Randbedingungen</w:t>
      </w:r>
      <w:bookmarkEnd w:id="27"/>
      <w:bookmarkEnd w:id="28"/>
      <w:bookmarkEnd w:id="29"/>
    </w:p>
    <w:p w14:paraId="33E45F47" w14:textId="77777777" w:rsidR="00403356" w:rsidRPr="00D62916" w:rsidRDefault="00286C99" w:rsidP="00286C99">
      <w:pPr>
        <w:spacing w:before="56" w:after="113"/>
        <w:rPr>
          <w:rFonts w:cs="Arial"/>
          <w:sz w:val="20"/>
        </w:rPr>
      </w:pPr>
      <w:bookmarkStart w:id="30" w:name="OLE_LINK155"/>
      <w:bookmarkStart w:id="31"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Pr>
                <w:rFonts w:cs="Arial"/>
                <w:sz w:val="20"/>
              </w:rPr>
              <w:t>Architect</w:t>
            </w:r>
            <w:proofErr w:type="spellEnd"/>
            <w:r>
              <w:rPr>
                <w:rFonts w:cs="Arial"/>
                <w:sz w:val="20"/>
              </w:rPr>
              <w: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2" w:name="_Toc22396697"/>
      <w:bookmarkStart w:id="33" w:name="_Toc161293430"/>
      <w:bookmarkStart w:id="34" w:name="_Toc408787601"/>
      <w:bookmarkEnd w:id="30"/>
      <w:bookmarkEnd w:id="31"/>
      <w:r w:rsidRPr="00D62916">
        <w:t>Konventionen</w:t>
      </w:r>
      <w:bookmarkEnd w:id="32"/>
      <w:bookmarkEnd w:id="33"/>
      <w:bookmarkEnd w:id="34"/>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5" w:name="_Toc22396698"/>
      <w:bookmarkStart w:id="36" w:name="_Toc161293431"/>
      <w:bookmarkStart w:id="37" w:name="_Toc408787602"/>
      <w:r w:rsidRPr="00D62916">
        <w:t>Kontext</w:t>
      </w:r>
      <w:bookmarkEnd w:id="35"/>
      <w:r w:rsidRPr="00D62916">
        <w:t>abgrenzung</w:t>
      </w:r>
      <w:bookmarkEnd w:id="36"/>
      <w:bookmarkEnd w:id="37"/>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8" w:name="_Toc22396699"/>
      <w:bookmarkStart w:id="39" w:name="_Toc161293432"/>
      <w:bookmarkStart w:id="40" w:name="_Toc408787603"/>
      <w:r w:rsidRPr="00D62916">
        <w:t>Fachlicher Kontext</w:t>
      </w:r>
      <w:bookmarkEnd w:id="38"/>
      <w:bookmarkEnd w:id="39"/>
      <w:bookmarkEnd w:id="40"/>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036AC88E"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1" w:name="_Toc22396700"/>
      <w:bookmarkStart w:id="42" w:name="_Toc161293433"/>
      <w:r>
        <w:br w:type="page"/>
      </w:r>
    </w:p>
    <w:p w14:paraId="3195E282" w14:textId="77777777" w:rsidR="000E5432" w:rsidRDefault="000E5432" w:rsidP="000E5432">
      <w:pPr>
        <w:pStyle w:val="berschrift2"/>
      </w:pPr>
      <w:bookmarkStart w:id="43" w:name="_Toc408787604"/>
      <w:bookmarkEnd w:id="41"/>
      <w:bookmarkEnd w:id="42"/>
      <w:r w:rsidRPr="00D62916">
        <w:lastRenderedPageBreak/>
        <w:t>Technischer- oder Verteilungskontext</w:t>
      </w:r>
      <w:bookmarkEnd w:id="43"/>
      <w:r w:rsidRPr="00D62916">
        <w:t xml:space="preserve"> </w:t>
      </w:r>
    </w:p>
    <w:p w14:paraId="5E1F5C09" w14:textId="77777777" w:rsidR="000E5432" w:rsidRDefault="000E5432" w:rsidP="000E5432">
      <w:pPr>
        <w:keepNext/>
      </w:pPr>
      <w:commentRangeStart w:id="44"/>
      <w:r>
        <w:rPr>
          <w:noProof/>
        </w:rPr>
        <w:drawing>
          <wp:inline distT="0" distB="0" distL="0" distR="0" wp14:anchorId="114F9902" wp14:editId="158130BE">
            <wp:extent cx="5756910" cy="3402885"/>
            <wp:effectExtent l="0" t="0" r="0" b="7620"/>
            <wp:docPr id="1" name="Grafik 1" descr="C:\Users\Flo\Desktop\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esktop\Verteilungskon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402885"/>
                    </a:xfrm>
                    <a:prstGeom prst="rect">
                      <a:avLst/>
                    </a:prstGeom>
                    <a:noFill/>
                    <a:ln>
                      <a:noFill/>
                    </a:ln>
                  </pic:spPr>
                </pic:pic>
              </a:graphicData>
            </a:graphic>
          </wp:inline>
        </w:drawing>
      </w:r>
      <w:commentRangeEnd w:id="44"/>
      <w:r>
        <w:rPr>
          <w:rStyle w:val="Kommentarzeichen"/>
        </w:rPr>
        <w:commentReference w:id="44"/>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Pr="00833A26" w:rsidRDefault="000E5432" w:rsidP="000E5432">
      <w:pPr>
        <w:rPr>
          <w:sz w:val="20"/>
        </w:rPr>
      </w:pPr>
      <w:proofErr w:type="spellStart"/>
      <w:r w:rsidRPr="00833A26">
        <w:rPr>
          <w:b/>
          <w:sz w:val="20"/>
        </w:rPr>
        <w:t>MEDDevMM</w:t>
      </w:r>
      <w:proofErr w:type="spellEnd"/>
      <w:r w:rsidRPr="00833A26">
        <w:rPr>
          <w:b/>
          <w:sz w:val="20"/>
        </w:rPr>
        <w:t>-Client</w:t>
      </w:r>
    </w:p>
    <w:p w14:paraId="0B4C1804" w14:textId="5936499A" w:rsidR="000E5432" w:rsidRPr="00833A26" w:rsidRDefault="000E5432" w:rsidP="000E5432">
      <w:pPr>
        <w:rPr>
          <w:sz w:val="20"/>
          <w:shd w:val="clear" w:color="auto" w:fill="FFFFFF"/>
        </w:rPr>
      </w:pPr>
      <w:r w:rsidRPr="00833A26">
        <w:rPr>
          <w:sz w:val="20"/>
          <w:shd w:val="clear" w:color="auto" w:fill="FFFFFF"/>
        </w:rPr>
        <w:t xml:space="preserve">Die Anbindung an das </w:t>
      </w:r>
      <w:proofErr w:type="spellStart"/>
      <w:r w:rsidRPr="00833A26">
        <w:rPr>
          <w:sz w:val="20"/>
          <w:shd w:val="clear" w:color="auto" w:fill="FFFFFF"/>
        </w:rPr>
        <w:t>MEDDevMM</w:t>
      </w:r>
      <w:proofErr w:type="spellEnd"/>
      <w:r w:rsidRPr="00833A26">
        <w:rPr>
          <w:sz w:val="20"/>
          <w:shd w:val="clear" w:color="auto" w:fill="FFFFFF"/>
        </w:rPr>
        <w:t xml:space="preserve"> System ist über verschiedene Client Systeme möglich. Unter anderem werden Clients für Microsoft PCs, diverse Smartphones und Tablets zur Verfügung gestellt. </w:t>
      </w:r>
      <w:proofErr w:type="spellStart"/>
      <w:r w:rsidRPr="00833A26">
        <w:rPr>
          <w:sz w:val="20"/>
          <w:shd w:val="clear" w:color="auto" w:fill="FFFFFF"/>
        </w:rPr>
        <w:t>Weiters</w:t>
      </w:r>
      <w:proofErr w:type="spellEnd"/>
      <w:r w:rsidRPr="00833A26">
        <w:rPr>
          <w:sz w:val="20"/>
          <w:shd w:val="clear" w:color="auto" w:fill="FFFFFF"/>
        </w:rPr>
        <w:t xml:space="preserve">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proofErr w:type="spellStart"/>
      <w:r w:rsidRPr="00833A26">
        <w:rPr>
          <w:b/>
          <w:sz w:val="20"/>
        </w:rPr>
        <w:t>MEDDevMM</w:t>
      </w:r>
      <w:proofErr w:type="spellEnd"/>
      <w:r w:rsidRPr="00833A26">
        <w:rPr>
          <w:b/>
          <w:sz w:val="20"/>
        </w:rPr>
        <w:t>-Server</w:t>
      </w:r>
    </w:p>
    <w:p w14:paraId="5E8CFB92" w14:textId="53C4E376" w:rsidR="000E5432" w:rsidRPr="00833A26" w:rsidRDefault="000E5432" w:rsidP="000E5432">
      <w:pPr>
        <w:rPr>
          <w:sz w:val="20"/>
          <w:shd w:val="clear" w:color="auto" w:fill="FFFFFF"/>
        </w:rPr>
      </w:pPr>
      <w:r w:rsidRPr="00833A26">
        <w:rPr>
          <w:sz w:val="20"/>
          <w:shd w:val="clear" w:color="auto" w:fill="FFFFFF"/>
        </w:rPr>
        <w:t xml:space="preserve">Der </w:t>
      </w:r>
      <w:proofErr w:type="spellStart"/>
      <w:r w:rsidRPr="00833A26">
        <w:rPr>
          <w:sz w:val="20"/>
          <w:shd w:val="clear" w:color="auto" w:fill="FFFFFF"/>
        </w:rPr>
        <w:t>MEDDevMM</w:t>
      </w:r>
      <w:proofErr w:type="spellEnd"/>
      <w:r w:rsidRPr="00833A26">
        <w:rPr>
          <w:sz w:val="20"/>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 xml:space="preserve">Ein Datenmanagement System ist die Informationsquelle des </w:t>
      </w:r>
      <w:proofErr w:type="spellStart"/>
      <w:r w:rsidRPr="00833A26">
        <w:rPr>
          <w:sz w:val="20"/>
        </w:rPr>
        <w:t>MEDDevMM</w:t>
      </w:r>
      <w:proofErr w:type="spellEnd"/>
      <w:r w:rsidRPr="00833A26">
        <w:rPr>
          <w:sz w:val="20"/>
        </w:rPr>
        <w:t>-Servers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5" w:name="_Toc408787605"/>
      <w:proofErr w:type="spellStart"/>
      <w:r>
        <w:rPr>
          <w:lang w:val="en-US"/>
        </w:rPr>
        <w:t>Externe</w:t>
      </w:r>
      <w:proofErr w:type="spellEnd"/>
      <w:r>
        <w:rPr>
          <w:lang w:val="en-US"/>
        </w:rPr>
        <w:t xml:space="preserve"> </w:t>
      </w:r>
      <w:proofErr w:type="spellStart"/>
      <w:r>
        <w:rPr>
          <w:lang w:val="en-US"/>
        </w:rPr>
        <w:t>Schnittstellen</w:t>
      </w:r>
      <w:bookmarkEnd w:id="45"/>
      <w:proofErr w:type="spellEnd"/>
    </w:p>
    <w:p w14:paraId="10BE22FF" w14:textId="77777777" w:rsidR="007B0AB9" w:rsidRDefault="007B0AB9" w:rsidP="000E5432">
      <w:pPr>
        <w:pStyle w:val="Erluterungberschrift"/>
        <w:keepNext/>
        <w:pBdr>
          <w:left w:val="none" w:sz="0" w:space="0" w:color="auto"/>
        </w:pBdr>
        <w:rPr>
          <w:vanish w:val="0"/>
        </w:rPr>
      </w:pPr>
    </w:p>
    <w:p w14:paraId="1AD69F45" w14:textId="77777777" w:rsidR="000E5432" w:rsidRDefault="000E5432" w:rsidP="000E5432">
      <w:pPr>
        <w:pStyle w:val="Erluterungberschrift"/>
        <w:keepNext/>
        <w:pBdr>
          <w:left w:val="none" w:sz="0" w:space="0" w:color="auto"/>
        </w:pBdr>
        <w:rPr>
          <w:vanish w:val="0"/>
        </w:rPr>
      </w:pPr>
      <w:commentRangeStart w:id="46"/>
      <w:r>
        <w:rPr>
          <w:noProof/>
          <w:vanish w:val="0"/>
        </w:rPr>
        <w:drawing>
          <wp:inline distT="0" distB="0" distL="0" distR="0" wp14:anchorId="6232DBAD" wp14:editId="1837AFE9">
            <wp:extent cx="5756910" cy="3849699"/>
            <wp:effectExtent l="0" t="0" r="0" b="0"/>
            <wp:docPr id="8" name="Grafik 8"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699"/>
                    </a:xfrm>
                    <a:prstGeom prst="rect">
                      <a:avLst/>
                    </a:prstGeom>
                    <a:noFill/>
                    <a:ln>
                      <a:noFill/>
                    </a:ln>
                  </pic:spPr>
                </pic:pic>
              </a:graphicData>
            </a:graphic>
          </wp:inline>
        </w:drawing>
      </w:r>
      <w:commentRangeEnd w:id="46"/>
      <w:r w:rsidR="007B0AB9">
        <w:rPr>
          <w:rStyle w:val="Kommentarzeichen"/>
          <w:b w:val="0"/>
          <w:i w:val="0"/>
          <w:vanish w:val="0"/>
          <w:color w:val="auto"/>
        </w:rPr>
        <w:commentReference w:id="46"/>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Pr="00637178" w:rsidRDefault="000E5432" w:rsidP="000E5432">
      <w:pPr>
        <w:pStyle w:val="Erluterungberschrift"/>
        <w:pBdr>
          <w:left w:val="none" w:sz="0" w:space="0" w:color="auto"/>
        </w:pBdr>
        <w:rPr>
          <w:vanish w:val="0"/>
          <w:lang w:val="de-AT"/>
        </w:rPr>
      </w:pP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 xml:space="preserve">Externe </w:t>
      </w:r>
      <w:commentRangeStart w:id="47"/>
      <w:r>
        <w:t>Schnittstelle</w:t>
      </w:r>
      <w:commentRangeEnd w:id="47"/>
      <w:r w:rsidR="007B0AB9">
        <w:rPr>
          <w:rStyle w:val="Kommentarzeichen"/>
          <w:rFonts w:cs="Times New Roman"/>
          <w:b w:val="0"/>
          <w:bCs w:val="0"/>
          <w:szCs w:val="24"/>
        </w:rPr>
        <w:commentReference w:id="47"/>
      </w:r>
      <w:r>
        <w:t xml:space="preserv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681"/>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77777777" w:rsidR="000E5432" w:rsidRDefault="000E5432" w:rsidP="000E5432">
            <w:pPr>
              <w:spacing w:line="260" w:lineRule="atLeast"/>
              <w:rPr>
                <w:rFonts w:ascii="Times" w:hAnsi="Times"/>
                <w:color w:val="333333"/>
              </w:rPr>
            </w:pPr>
            <w:r>
              <w:rPr>
                <w:color w:val="333333"/>
              </w:rPr>
              <w:t>&lt;Name der Schnittstelle&gt;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77777777" w:rsidR="000E5432" w:rsidRDefault="000E5432" w:rsidP="000E5432">
            <w:pPr>
              <w:spacing w:line="260" w:lineRule="atLeast"/>
              <w:rPr>
                <w:rFonts w:ascii="Times" w:hAnsi="Times"/>
                <w:color w:val="333333"/>
              </w:rPr>
            </w:pPr>
            <w:r>
              <w:rPr>
                <w:color w:val="333333"/>
              </w:rPr>
              <w:t> </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77777777" w:rsidR="000E5432" w:rsidRDefault="000E5432" w:rsidP="000E5432">
            <w:pPr>
              <w:spacing w:line="260" w:lineRule="atLeast"/>
              <w:rPr>
                <w:rFonts w:ascii="Times" w:hAnsi="Times"/>
                <w:color w:val="333333"/>
              </w:rPr>
            </w:pPr>
            <w:r>
              <w:rPr>
                <w:color w:val="333333"/>
              </w:rPr>
              <w:t> </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77777777" w:rsidR="000E5432" w:rsidRDefault="000E5432" w:rsidP="000E5432">
            <w:pPr>
              <w:spacing w:line="260" w:lineRule="atLeast"/>
              <w:rPr>
                <w:rFonts w:ascii="Times" w:hAnsi="Times"/>
                <w:color w:val="333333"/>
              </w:rPr>
            </w:pPr>
            <w:r>
              <w:rPr>
                <w:color w:val="333333"/>
              </w:rPr>
              <w:t> </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77777777" w:rsidR="000E5432" w:rsidRDefault="000E5432" w:rsidP="000E5432">
            <w:pPr>
              <w:spacing w:line="260" w:lineRule="atLeast"/>
              <w:rPr>
                <w:rFonts w:ascii="Times" w:hAnsi="Times"/>
                <w:color w:val="333333"/>
              </w:rPr>
            </w:pPr>
            <w:r>
              <w:rPr>
                <w:color w:val="333333"/>
              </w:rPr>
              <w:t> </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1311F2DA" w14:textId="77777777" w:rsidR="000E5432" w:rsidRDefault="000E5432" w:rsidP="000E5432">
      <w:pPr>
        <w:pStyle w:val="berschrift4"/>
        <w:shd w:val="clear" w:color="auto" w:fill="FFFFFF"/>
        <w:spacing w:before="288" w:after="72"/>
        <w:rPr>
          <w:rFonts w:cs="Arial"/>
          <w:color w:val="000000"/>
        </w:rPr>
      </w:pPr>
      <w:r>
        <w:rPr>
          <w:rFonts w:cs="Arial"/>
          <w:color w:val="000000"/>
        </w:rPr>
        <w:lastRenderedPageBreak/>
        <w:t>Fachlicher Kontext der Schnittstelle</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7777777" w:rsidR="000E5432" w:rsidRDefault="000E5432" w:rsidP="000E5432">
      <w:pPr>
        <w:pStyle w:val="StandardWeb"/>
        <w:shd w:val="clear" w:color="auto" w:fill="FFFFFF"/>
        <w:spacing w:after="150" w:afterAutospacing="0" w:line="255" w:lineRule="atLeast"/>
        <w:rPr>
          <w:color w:val="333333"/>
        </w:rPr>
      </w:pPr>
      <w:r>
        <w:rPr>
          <w:color w:val="333333"/>
        </w:rPr>
        <w:t>&lt;Diagramm oder Beschreibung der fachlichen Abläufe&gt;</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54203522" w14:textId="77777777" w:rsidR="000E5432" w:rsidRDefault="000E5432" w:rsidP="000E5432">
      <w:pPr>
        <w:pStyle w:val="StandardWeb"/>
        <w:shd w:val="clear" w:color="auto" w:fill="FFFFFF"/>
        <w:spacing w:after="150" w:afterAutospacing="0" w:line="255" w:lineRule="atLeast"/>
        <w:rPr>
          <w:color w:val="333333"/>
        </w:rPr>
      </w:pPr>
      <w:r>
        <w:rPr>
          <w:color w:val="333333"/>
        </w:rPr>
        <w:t>&lt;Beschreibung der fachlichen Bedeutung&gt;</w:t>
      </w:r>
    </w:p>
    <w:p w14:paraId="72A344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Technischer Kontext</w:t>
      </w:r>
    </w:p>
    <w:p w14:paraId="7C933214"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Form der Interaktion</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Sicherheitsanforderungen</w:t>
      </w:r>
    </w:p>
    <w:p w14:paraId="7BB8CE2C"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Mengengerüste</w:t>
      </w:r>
    </w:p>
    <w:p w14:paraId="7BCA7A7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Laufzeit</w:t>
      </w:r>
    </w:p>
    <w:p w14:paraId="21C963FA"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Durchsatz / Datenvolumen</w:t>
      </w:r>
    </w:p>
    <w:p w14:paraId="460D3693"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Verfügbarkeit</w:t>
      </w:r>
    </w:p>
    <w:p w14:paraId="03F38D8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Protokollierung</w:t>
      </w:r>
    </w:p>
    <w:p w14:paraId="318A467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Archivierung</w:t>
      </w:r>
    </w:p>
    <w:p w14:paraId="20BF3BAC" w14:textId="77777777" w:rsidR="000E5432" w:rsidRPr="00070AF2" w:rsidRDefault="000E5432" w:rsidP="000E5432">
      <w:pPr>
        <w:pStyle w:val="berschrift4"/>
        <w:shd w:val="clear" w:color="auto" w:fill="FFFFFF"/>
        <w:spacing w:before="288" w:after="72"/>
        <w:rPr>
          <w:rFonts w:cs="Arial"/>
          <w:color w:val="000000"/>
        </w:rPr>
      </w:pPr>
      <w:r w:rsidRPr="00070AF2">
        <w:t> Beteiligte </w:t>
      </w:r>
      <w:proofErr w:type="spellStart"/>
      <w:r w:rsidRPr="00070AF2">
        <w:t>Resourcen</w:t>
      </w:r>
      <w:proofErr w:type="spellEnd"/>
    </w:p>
    <w:p w14:paraId="6360FE8A"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Syntax: Daten und Formate</w:t>
      </w:r>
    </w:p>
    <w:p w14:paraId="1B11D1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Datenformate</w:t>
      </w:r>
    </w:p>
    <w:p w14:paraId="15AA348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Gültigkeits- und Plausibilitätsregeln</w:t>
      </w:r>
    </w:p>
    <w:p w14:paraId="3DAE32CD"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Codierung, Zeichensätze</w:t>
      </w:r>
    </w:p>
    <w:p w14:paraId="5EDFC3C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Konfigurationsdaten</w:t>
      </w:r>
    </w:p>
    <w:p w14:paraId="49678DCD"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Syntax: Methoden/Funktionen</w:t>
      </w:r>
    </w:p>
    <w:p w14:paraId="24B7D4C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Prüfdaten</w:t>
      </w:r>
    </w:p>
    <w:p w14:paraId="3B69BD71" w14:textId="77777777" w:rsidR="000E5432" w:rsidRDefault="000E5432" w:rsidP="000E5432">
      <w:pPr>
        <w:pStyle w:val="berschrift4"/>
        <w:shd w:val="clear" w:color="auto" w:fill="FFFFFF"/>
        <w:spacing w:before="288" w:after="72"/>
        <w:rPr>
          <w:rFonts w:cs="Arial"/>
          <w:color w:val="000000"/>
        </w:rPr>
      </w:pPr>
      <w:r>
        <w:rPr>
          <w:rStyle w:val="s3"/>
          <w:rFonts w:cs="Arial"/>
          <w:color w:val="000000"/>
        </w:rPr>
        <w:t> </w:t>
      </w:r>
      <w:r>
        <w:rPr>
          <w:rStyle w:val="Fett"/>
          <w:rFonts w:cs="Arial"/>
          <w:b w:val="0"/>
          <w:bCs w:val="0"/>
          <w:color w:val="000000"/>
        </w:rPr>
        <w:t>Ablauf der Schnittstelle</w:t>
      </w:r>
    </w:p>
    <w:p w14:paraId="62955CE8" w14:textId="77777777" w:rsidR="000E5432" w:rsidRDefault="000E5432" w:rsidP="000E5432">
      <w:pPr>
        <w:pStyle w:val="StandardWeb"/>
        <w:shd w:val="clear" w:color="auto" w:fill="FFFFFF"/>
        <w:spacing w:after="150" w:afterAutospacing="0" w:line="255" w:lineRule="atLeast"/>
        <w:rPr>
          <w:color w:val="333333"/>
        </w:rPr>
      </w:pPr>
      <w:r>
        <w:rPr>
          <w:color w:val="333333"/>
        </w:rPr>
        <w:t>fachliche oder technischer Ablauf</w:t>
      </w:r>
    </w:p>
    <w:p w14:paraId="171A2DB7" w14:textId="77777777" w:rsidR="000E5432" w:rsidRPr="00070AF2" w:rsidRDefault="000E5432" w:rsidP="000E5432">
      <w:pPr>
        <w:pStyle w:val="berschrift4"/>
        <w:shd w:val="clear" w:color="auto" w:fill="FFFFFF"/>
        <w:spacing w:before="288" w:after="72"/>
        <w:rPr>
          <w:rFonts w:cs="Arial"/>
          <w:color w:val="000000"/>
        </w:rPr>
      </w:pPr>
      <w:r w:rsidRPr="00070AF2">
        <w:lastRenderedPageBreak/>
        <w:t>Semantik</w:t>
      </w:r>
    </w:p>
    <w:p w14:paraId="62587B8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Nebenwirkungen, Konsequenzen</w:t>
      </w:r>
    </w:p>
    <w:p w14:paraId="7786DC47" w14:textId="77777777" w:rsidR="000E5432" w:rsidRPr="00070AF2" w:rsidRDefault="000E5432" w:rsidP="000E5432">
      <w:pPr>
        <w:pStyle w:val="berschrift4"/>
        <w:shd w:val="clear" w:color="auto" w:fill="FFFFFF"/>
        <w:spacing w:before="288" w:after="72"/>
        <w:rPr>
          <w:rFonts w:cs="Arial"/>
          <w:color w:val="000000"/>
        </w:rPr>
      </w:pPr>
      <w:r w:rsidRPr="00070AF2">
        <w:rPr>
          <w:rFonts w:cs="Arial"/>
          <w:color w:val="000000"/>
        </w:rPr>
        <w:t>Technische Infrastruktur</w:t>
      </w:r>
    </w:p>
    <w:p w14:paraId="0BBD768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Technische Protokolle</w:t>
      </w:r>
    </w:p>
    <w:p w14:paraId="7E78A75A" w14:textId="77777777" w:rsidR="000E5432" w:rsidRPr="00070AF2" w:rsidRDefault="000E5432" w:rsidP="000E5432">
      <w:pPr>
        <w:pStyle w:val="berschrift4"/>
        <w:shd w:val="clear" w:color="auto" w:fill="FFFFFF"/>
        <w:spacing w:before="288" w:after="72"/>
        <w:rPr>
          <w:rFonts w:cs="Arial"/>
          <w:color w:val="000000"/>
        </w:rPr>
      </w:pPr>
      <w:r w:rsidRPr="00070AF2">
        <w:t>Fehler- und Ausnahmebehandlung</w:t>
      </w:r>
    </w:p>
    <w:p w14:paraId="75B91C22" w14:textId="77777777" w:rsidR="000E5432" w:rsidRPr="00070AF2" w:rsidRDefault="000E5432" w:rsidP="000E5432">
      <w:pPr>
        <w:pStyle w:val="berschrift4"/>
        <w:shd w:val="clear" w:color="auto" w:fill="FFFFFF"/>
        <w:spacing w:before="288" w:after="72"/>
        <w:rPr>
          <w:rFonts w:cs="Arial"/>
          <w:color w:val="000000"/>
        </w:rPr>
      </w:pPr>
      <w:r w:rsidRPr="00070AF2">
        <w:t>Einschränkungen und Voraussetzungen</w:t>
      </w:r>
    </w:p>
    <w:p w14:paraId="597928A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p>
    <w:p w14:paraId="181A7D72"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Zeitliche Einschränkungen</w:t>
      </w:r>
    </w:p>
    <w:p w14:paraId="4B4B36E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Parallele Benutzung</w:t>
      </w:r>
    </w:p>
    <w:p w14:paraId="1F8660D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Voraussetzungen zur Nutzung</w:t>
      </w:r>
    </w:p>
    <w:p w14:paraId="013DC391" w14:textId="77777777" w:rsidR="000E5432" w:rsidRPr="00070AF2" w:rsidRDefault="000E5432" w:rsidP="000E5432">
      <w:pPr>
        <w:pStyle w:val="berschrift4"/>
        <w:shd w:val="clear" w:color="auto" w:fill="FFFFFF"/>
        <w:spacing w:before="288" w:after="72"/>
        <w:rPr>
          <w:rFonts w:cs="Arial"/>
          <w:color w:val="000000"/>
        </w:rPr>
      </w:pPr>
      <w:r w:rsidRPr="00070AF2">
        <w:t>Betrieb der Schnittstelle</w:t>
      </w:r>
    </w:p>
    <w:p w14:paraId="398452A4" w14:textId="77777777" w:rsidR="000E5432" w:rsidRDefault="000E5432" w:rsidP="000E5432">
      <w:pPr>
        <w:pStyle w:val="StandardWeb"/>
        <w:shd w:val="clear" w:color="auto" w:fill="FFFFFF"/>
        <w:spacing w:after="150" w:afterAutospacing="0" w:line="255" w:lineRule="atLeast"/>
        <w:rPr>
          <w:color w:val="333333"/>
        </w:rPr>
      </w:pPr>
    </w:p>
    <w:p w14:paraId="24632390" w14:textId="77777777" w:rsidR="000E5432" w:rsidRPr="00070AF2" w:rsidRDefault="000E5432" w:rsidP="000E5432">
      <w:pPr>
        <w:pStyle w:val="berschrift4"/>
        <w:shd w:val="clear" w:color="auto" w:fill="FFFFFF"/>
        <w:spacing w:before="288" w:after="72"/>
        <w:rPr>
          <w:rFonts w:cs="Arial"/>
          <w:color w:val="000000"/>
        </w:rPr>
      </w:pPr>
      <w:r w:rsidRPr="00070AF2">
        <w:t>Metainformationen der Schnittstelle</w:t>
      </w:r>
    </w:p>
    <w:p w14:paraId="0A582348"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Verantwortliche</w:t>
      </w:r>
    </w:p>
    <w:p w14:paraId="724E3E1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Kosten der Nutzung</w:t>
      </w:r>
    </w:p>
    <w:p w14:paraId="3EB02C3B"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Organisatorisches</w:t>
      </w:r>
    </w:p>
    <w:p w14:paraId="079D984C" w14:textId="77777777" w:rsidR="000E5432" w:rsidRDefault="000E5432"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Versionierung</w:t>
      </w:r>
      <w:proofErr w:type="spellEnd"/>
    </w:p>
    <w:p w14:paraId="43E84C50" w14:textId="77777777" w:rsidR="000E5432" w:rsidRPr="00070AF2" w:rsidRDefault="000E5432" w:rsidP="000E5432">
      <w:pPr>
        <w:pStyle w:val="berschrift4"/>
        <w:shd w:val="clear" w:color="auto" w:fill="FFFFFF"/>
        <w:spacing w:before="288" w:after="72"/>
        <w:rPr>
          <w:rFonts w:cs="Arial"/>
          <w:color w:val="000000"/>
        </w:rPr>
      </w:pPr>
      <w:r w:rsidRPr="00070AF2">
        <w:t>Beispiele für Nutzung und Daten</w:t>
      </w:r>
    </w:p>
    <w:p w14:paraId="41C47573"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Beispieldaten</w:t>
      </w:r>
    </w:p>
    <w:p w14:paraId="28DA953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Beispielabläufe / -interaktionen</w:t>
      </w:r>
    </w:p>
    <w:p w14:paraId="3CB69B5C" w14:textId="3B792E7C" w:rsidR="000F5D66" w:rsidRPr="007B0AB9" w:rsidRDefault="000E5432" w:rsidP="007B0AB9">
      <w:pPr>
        <w:pStyle w:val="p3"/>
        <w:shd w:val="clear" w:color="auto" w:fill="FFFFFF"/>
        <w:spacing w:after="0" w:afterAutospacing="0" w:line="255" w:lineRule="atLeast"/>
        <w:rPr>
          <w:rFonts w:ascii="Arial" w:hAnsi="Arial" w:cs="Arial"/>
          <w:color w:val="333333"/>
        </w:rPr>
      </w:pPr>
      <w:r>
        <w:rPr>
          <w:rFonts w:ascii="Arial" w:hAnsi="Arial" w:cs="Arial"/>
          <w:color w:val="333333"/>
        </w:rPr>
        <w:t>Programmierbeispiele</w:t>
      </w:r>
      <w:bookmarkStart w:id="48" w:name="_Toc161293445"/>
      <w:r w:rsidR="000F5D66">
        <w:br w:type="page"/>
      </w:r>
    </w:p>
    <w:p w14:paraId="01F65859" w14:textId="60767D6D" w:rsidR="00E864AB" w:rsidRPr="00D62916" w:rsidRDefault="00E864AB" w:rsidP="00E864AB">
      <w:pPr>
        <w:pStyle w:val="berschrift1"/>
      </w:pPr>
      <w:bookmarkStart w:id="49" w:name="_Toc408787606"/>
      <w:r w:rsidRPr="00D62916">
        <w:lastRenderedPageBreak/>
        <w:t>Bausteinsicht</w:t>
      </w:r>
      <w:bookmarkEnd w:id="48"/>
      <w:bookmarkEnd w:id="49"/>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0" w:name="_Toc161293446"/>
      <w:bookmarkStart w:id="51" w:name="_Toc408787607"/>
      <w:bookmarkStart w:id="52" w:name="OLE_LINK53"/>
      <w:bookmarkStart w:id="53" w:name="OLE_LINK54"/>
      <w:r w:rsidRPr="00D62916">
        <w:t>Ebene 1</w:t>
      </w:r>
      <w:bookmarkEnd w:id="50"/>
      <w:bookmarkEnd w:id="51"/>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2"/>
    <w:bookmarkEnd w:id="53"/>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weiter Komponenten unterteilt. An den Systemrändern werden die Interaktionspunkte zu anderen Systeme dargestellt.</w:t>
      </w:r>
    </w:p>
    <w:p w14:paraId="78A956CD" w14:textId="77777777" w:rsidR="00D54329" w:rsidRDefault="00D54329" w:rsidP="00D54329">
      <w:pPr>
        <w:spacing w:before="56" w:after="113"/>
        <w:ind w:left="-5"/>
        <w:jc w:val="center"/>
        <w:rPr>
          <w:rFonts w:cs="Arial"/>
          <w:sz w:val="20"/>
        </w:rPr>
      </w:pPr>
      <w:commentRangeStart w:id="54"/>
      <w:commentRangeStart w:id="55"/>
      <w:r>
        <w:rPr>
          <w:noProof/>
        </w:rPr>
        <w:drawing>
          <wp:inline distT="0" distB="0" distL="0" distR="0" wp14:anchorId="557C93EF" wp14:editId="2B642AAE">
            <wp:extent cx="5756910" cy="25228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22855"/>
                    </a:xfrm>
                    <a:prstGeom prst="rect">
                      <a:avLst/>
                    </a:prstGeom>
                  </pic:spPr>
                </pic:pic>
              </a:graphicData>
            </a:graphic>
          </wp:inline>
        </w:drawing>
      </w:r>
      <w:commentRangeEnd w:id="54"/>
      <w:commentRangeEnd w:id="55"/>
      <w:r w:rsidR="00FD5C2A">
        <w:rPr>
          <w:rStyle w:val="Kommentarzeichen"/>
        </w:rPr>
        <w:commentReference w:id="54"/>
      </w:r>
      <w:r w:rsidR="00DA7AD0">
        <w:rPr>
          <w:rStyle w:val="Kommentarzeichen"/>
        </w:rPr>
        <w:commentReference w:id="55"/>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proofErr w:type="spellStart"/>
      <w:r>
        <w:lastRenderedPageBreak/>
        <w:t>DeviceCommunication</w:t>
      </w:r>
      <w:proofErr w:type="spellEnd"/>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lastRenderedPageBreak/>
        <w:t>DataManager</w:t>
      </w:r>
      <w:proofErr w:type="spellEnd"/>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proofErr w:type="spellStart"/>
      <w:r w:rsidR="00FD4229">
        <w:rPr>
          <w:rFonts w:cs="Arial"/>
          <w:sz w:val="20"/>
        </w:rPr>
        <w:t>DeviceCommunication</w:t>
      </w:r>
      <w:proofErr w:type="spellEnd"/>
      <w:r w:rsidR="00FD4229">
        <w:rPr>
          <w:rFonts w:cs="Arial"/>
          <w:sz w:val="20"/>
        </w:rPr>
        <w:t xml:space="preserve">, </w:t>
      </w:r>
      <w:proofErr w:type="spellStart"/>
      <w:r w:rsidR="00FD4229">
        <w:rPr>
          <w:rFonts w:cs="Arial"/>
          <w:sz w:val="20"/>
        </w:rPr>
        <w:t>MessageProcessor</w:t>
      </w:r>
      <w:proofErr w:type="spellEnd"/>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lastRenderedPageBreak/>
        <w:t>MessageProcessor</w:t>
      </w:r>
      <w:proofErr w:type="spellEnd"/>
    </w:p>
    <w:p w14:paraId="4C5BD022" w14:textId="77777777" w:rsidR="00D54329" w:rsidRPr="00D62916" w:rsidRDefault="00D54329" w:rsidP="00D54329">
      <w:pPr>
        <w:spacing w:before="56" w:after="113"/>
        <w:rPr>
          <w:rFonts w:cs="Arial"/>
          <w:sz w:val="20"/>
        </w:rPr>
      </w:pPr>
      <w:commentRangeStart w:id="56"/>
      <w:r>
        <w:rPr>
          <w:noProof/>
        </w:rPr>
        <w:drawing>
          <wp:inline distT="0" distB="0" distL="0" distR="0" wp14:anchorId="4B54A339" wp14:editId="153C6E9F">
            <wp:extent cx="5756910" cy="39471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947160"/>
                    </a:xfrm>
                    <a:prstGeom prst="rect">
                      <a:avLst/>
                    </a:prstGeom>
                  </pic:spPr>
                </pic:pic>
              </a:graphicData>
            </a:graphic>
          </wp:inline>
        </w:drawing>
      </w:r>
      <w:commentRangeEnd w:id="56"/>
      <w:r w:rsidR="00A026FC">
        <w:rPr>
          <w:rStyle w:val="Kommentarzeichen"/>
        </w:rPr>
        <w:commentReference w:id="56"/>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57" w:name="_Toc161293449"/>
      <w:bookmarkStart w:id="58" w:name="_Toc408787608"/>
      <w:r w:rsidRPr="00D62916">
        <w:lastRenderedPageBreak/>
        <w:t>Laufzeitsicht</w:t>
      </w:r>
      <w:bookmarkEnd w:id="57"/>
      <w:bookmarkEnd w:id="58"/>
    </w:p>
    <w:p w14:paraId="52966FDB" w14:textId="54CBB3EC" w:rsidR="00B1448B" w:rsidRPr="00522E4C" w:rsidRDefault="00D20175" w:rsidP="00C53943">
      <w:pPr>
        <w:rPr>
          <w:lang w:val="de-AT"/>
        </w:rPr>
      </w:pPr>
      <w:r w:rsidRPr="00D20175">
        <w:rPr>
          <w:noProof/>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9" w:name="_Toc161293454"/>
      <w:r>
        <w:br w:type="page"/>
      </w:r>
    </w:p>
    <w:p w14:paraId="22A60A68" w14:textId="107C17AA" w:rsidR="00E864AB" w:rsidRPr="00D62916" w:rsidRDefault="00E864AB" w:rsidP="00E864AB">
      <w:pPr>
        <w:pStyle w:val="berschrift1"/>
      </w:pPr>
      <w:bookmarkStart w:id="60" w:name="_Toc408787609"/>
      <w:r w:rsidRPr="00D62916">
        <w:lastRenderedPageBreak/>
        <w:t>Verteilungssicht</w:t>
      </w:r>
      <w:bookmarkEnd w:id="59"/>
      <w:bookmarkEnd w:id="60"/>
    </w:p>
    <w:p w14:paraId="707A5CEF" w14:textId="3736B07A" w:rsidR="00306A86" w:rsidRDefault="00C46B0C">
      <w:pPr>
        <w:spacing w:before="0"/>
        <w:jc w:val="left"/>
        <w:rPr>
          <w:rFonts w:cs="Arial"/>
          <w:sz w:val="20"/>
        </w:rPr>
      </w:pPr>
      <w:bookmarkStart w:id="61"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rPr>
          <w:noProof/>
        </w:rPr>
        <w:drawing>
          <wp:anchor distT="0" distB="0" distL="114300" distR="114300" simplePos="0" relativeHeight="251660288"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rPr>
        <w:drawing>
          <wp:anchor distT="0" distB="0" distL="114300" distR="114300" simplePos="0" relativeHeight="251627520"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rPr>
        <mc:AlternateContent>
          <mc:Choice Requires="wps">
            <w:drawing>
              <wp:anchor distT="0" distB="0" distL="114300" distR="114300" simplePos="0" relativeHeight="251634688"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40FCF" id="Gerader Verbinder 4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rPr>
        <mc:AlternateContent>
          <mc:Choice Requires="wps">
            <w:drawing>
              <wp:anchor distT="0" distB="0" distL="114300" distR="114300" simplePos="0" relativeHeight="251671552"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B26FA4" w:rsidRDefault="00B26FA4"/>
                          <w:p w14:paraId="2B9C3623" w14:textId="1F69CDE3" w:rsidR="00B26FA4" w:rsidRDefault="00B26FA4">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B26FA4" w:rsidRDefault="00B26FA4"/>
                    <w:p w14:paraId="2B9C3623" w14:textId="1F69CDE3" w:rsidR="00B26FA4" w:rsidRDefault="00B26FA4">
                      <w:r>
                        <w:br/>
                        <w:t xml:space="preserve">      </w:t>
                      </w:r>
                      <w:proofErr w:type="spellStart"/>
                      <w:r>
                        <w:t>MedDevMM</w:t>
                      </w:r>
                      <w:proofErr w:type="spellEnd"/>
                    </w:p>
                  </w:txbxContent>
                </v:textbox>
              </v:shape>
            </w:pict>
          </mc:Fallback>
        </mc:AlternateContent>
      </w:r>
    </w:p>
    <w:p w14:paraId="703E17D3" w14:textId="617D52E2" w:rsidR="000F5D66" w:rsidRDefault="008E1BCA">
      <w:pPr>
        <w:spacing w:before="0"/>
        <w:jc w:val="left"/>
        <w:rPr>
          <w:rFonts w:cs="Arial"/>
          <w:b/>
          <w:bCs/>
          <w:kern w:val="32"/>
          <w:sz w:val="28"/>
          <w:szCs w:val="32"/>
        </w:rPr>
      </w:pPr>
      <w:r>
        <w:rPr>
          <w:noProof/>
        </w:rPr>
        <mc:AlternateContent>
          <mc:Choice Requires="wps">
            <w:drawing>
              <wp:anchor distT="0" distB="0" distL="114300" distR="114300" simplePos="0" relativeHeight="25168179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EA6B2" id="Gerader Verbinde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rPr>
        <mc:AlternateContent>
          <mc:Choice Requires="wps">
            <w:drawing>
              <wp:anchor distT="0" distB="0" distL="114300" distR="114300" simplePos="0" relativeHeight="251686912"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7AA2F" id="Gerader Verbinder 6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rPr>
        <w:drawing>
          <wp:anchor distT="0" distB="0" distL="114300" distR="114300" simplePos="0" relativeHeight="251625472"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rPr>
        <w:drawing>
          <wp:anchor distT="0" distB="0" distL="114300" distR="114300" simplePos="0" relativeHeight="25167257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86912"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39738" id="Gerader Verbinder 6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rPr>
        <mc:AlternateContent>
          <mc:Choice Requires="wps">
            <w:drawing>
              <wp:anchor distT="0" distB="0" distL="114300" distR="114300" simplePos="0" relativeHeight="251685888"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CF125" id="Gerader Verbinde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6672" behindDoc="1" locked="0" layoutInCell="1" allowOverlap="1" wp14:anchorId="778CF0D1" wp14:editId="0E269376">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50048" behindDoc="0" locked="0" layoutInCell="1" allowOverlap="1" wp14:anchorId="7DB08900" wp14:editId="78F3DC72">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828CC" id="Gerader Verbinder 44"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0528" behindDoc="1" locked="0" layoutInCell="1" allowOverlap="1" wp14:anchorId="3AF2BC35" wp14:editId="3E5D05AA">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rPr>
          <w:noProof/>
        </w:rPr>
        <w:drawing>
          <wp:anchor distT="0" distB="0" distL="114300" distR="114300" simplePos="0" relativeHeight="251667456" behindDoc="1" locked="0" layoutInCell="1" allowOverlap="1" wp14:anchorId="35120328" wp14:editId="11AF152A">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42880"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2410" id="Gerader Verbinder 43"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2" w:name="_Toc408787610"/>
      <w:r w:rsidRPr="00D62916">
        <w:lastRenderedPageBreak/>
        <w:t>Konzepte</w:t>
      </w:r>
      <w:bookmarkEnd w:id="61"/>
      <w:bookmarkEnd w:id="62"/>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3" w:name="_Toc408787611"/>
      <w:bookmarkStart w:id="64" w:name="OLE_LINK29"/>
      <w:bookmarkStart w:id="65" w:name="OLE_LINK30"/>
      <w:bookmarkStart w:id="66" w:name="_Toc161293461"/>
      <w:r>
        <w:t>Fachliche Strukturen und Modelle</w:t>
      </w:r>
      <w:bookmarkEnd w:id="63"/>
    </w:p>
    <w:bookmarkEnd w:id="64"/>
    <w:bookmarkEnd w:id="65"/>
    <w:p w14:paraId="322D8D7B"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75648" behindDoc="0" locked="0" layoutInCell="1" allowOverlap="1" wp14:anchorId="3531A7F7" wp14:editId="14DB0887">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B8C24" id="Rechteck 81" o:spid="_x0000_s1026" style="position:absolute;margin-left:208.9pt;margin-top:6.5pt;width:177.75pt;height:1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rPr>
        <mc:AlternateContent>
          <mc:Choice Requires="wps">
            <w:drawing>
              <wp:anchor distT="0" distB="0" distL="114300" distR="114300" simplePos="0" relativeHeight="251740160" behindDoc="0" locked="0" layoutInCell="1" allowOverlap="1" wp14:anchorId="66836FA9" wp14:editId="31E2F0D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B26FA4" w:rsidRDefault="00B26FA4"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7" type="#_x0000_t202" style="position:absolute;left:0;text-align:left;margin-left:343.9pt;margin-top:10.9pt;width:42pt;height:65.2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" fillcolor="#00b050" strokeweight=".5pt">
                <v:textbox style="layout-flow:vertical">
                  <w:txbxContent>
                    <w:p w14:paraId="1D19138D" w14:textId="77777777" w:rsidR="00B26FA4" w:rsidRDefault="00B26FA4" w:rsidP="00A11644">
                      <w:pPr>
                        <w:jc w:val="center"/>
                      </w:pPr>
                      <w:r>
                        <w:t>Anfrage</w:t>
                      </w:r>
                    </w:p>
                  </w:txbxContent>
                </v:textbox>
              </v:shape>
            </w:pict>
          </mc:Fallback>
        </mc:AlternateContent>
      </w:r>
      <w:r>
        <w:rPr>
          <w:rFonts w:cs="Arial"/>
          <w:b/>
          <w:bCs/>
          <w:noProof/>
          <w:sz w:val="20"/>
        </w:rPr>
        <mc:AlternateContent>
          <mc:Choice Requires="wps">
            <w:drawing>
              <wp:anchor distT="0" distB="0" distL="114300" distR="114300" simplePos="0" relativeHeight="251743232" behindDoc="0" locked="0" layoutInCell="1" allowOverlap="1" wp14:anchorId="7C06359A" wp14:editId="6A3D7098">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B26FA4" w:rsidRPr="004034A8" w:rsidRDefault="00B26FA4"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8" type="#_x0000_t202" style="position:absolute;left:0;text-align:left;margin-left:209.65pt;margin-top:10.9pt;width:42pt;height:65.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" fillcolor="#ffc000" strokeweight=".5pt">
                <v:textbox style="layout-flow:vertical">
                  <w:txbxContent>
                    <w:p w14:paraId="660FCE47" w14:textId="77777777" w:rsidR="00B26FA4" w:rsidRPr="004034A8" w:rsidRDefault="00B26FA4" w:rsidP="00A11644">
                      <w:pPr>
                        <w:jc w:val="center"/>
                        <w:rPr>
                          <w:sz w:val="20"/>
                        </w:rPr>
                      </w:pPr>
                      <w:r w:rsidRPr="004034A8">
                        <w:rPr>
                          <w:sz w:val="20"/>
                        </w:rPr>
                        <w:t>Schnittstelle</w:t>
                      </w:r>
                    </w:p>
                  </w:txbxContent>
                </v:textbox>
              </v:shape>
            </w:pict>
          </mc:Fallback>
        </mc:AlternateContent>
      </w:r>
      <w:r>
        <w:rPr>
          <w:rFonts w:cs="Arial"/>
          <w:b/>
          <w:bCs/>
          <w:noProof/>
          <w:sz w:val="20"/>
        </w:rPr>
        <mc:AlternateContent>
          <mc:Choice Requires="wps">
            <w:drawing>
              <wp:anchor distT="0" distB="0" distL="114300" distR="114300" simplePos="0" relativeHeight="251746304" behindDoc="0" locked="0" layoutInCell="1" allowOverlap="1" wp14:anchorId="504C4566" wp14:editId="52155BEC">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B26FA4" w:rsidRDefault="00B26FA4"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29" type="#_x0000_t202" style="position:absolute;left:0;text-align:left;margin-left:277.15pt;margin-top:10.9pt;width:42pt;height:65.2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PalQ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" fillcolor="#4f81bd [3204]" strokeweight=".5pt">
                <v:textbox style="layout-flow:vertical">
                  <w:txbxContent>
                    <w:p w14:paraId="076973A1" w14:textId="77777777" w:rsidR="00B26FA4" w:rsidRDefault="00B26FA4"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8076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45E9D4" id="Gerader Verbinder 8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rPr>
        <mc:AlternateContent>
          <mc:Choice Requires="wps">
            <w:drawing>
              <wp:anchor distT="0" distB="0" distL="114300" distR="114300" simplePos="0" relativeHeight="251564032"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B26FA4" w:rsidRDefault="00B26FA4"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0" type="#_x0000_t202" style="position:absolute;left:0;text-align:left;margin-left:154.15pt;margin-top:1.8pt;width:144.75pt;height:167.2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B26FA4" w:rsidRDefault="00B26FA4" w:rsidP="00A11644">
                      <w:r>
                        <w:t>Middleware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B26FA4" w:rsidRPr="00511601" w:rsidRDefault="00B26FA4" w:rsidP="00A11644">
                            <w:pPr>
                              <w:rPr>
                                <w:lang w:val="en-US"/>
                              </w:rPr>
                            </w:pPr>
                            <w:r w:rsidRPr="00511601">
                              <w:rPr>
                                <w:lang w:val="en-US"/>
                              </w:rPr>
                              <w:t>Client 1</w:t>
                            </w:r>
                          </w:p>
                          <w:p w14:paraId="4B623458" w14:textId="77777777" w:rsidR="00B26FA4" w:rsidRPr="00511601" w:rsidRDefault="00B26FA4" w:rsidP="00A11644">
                            <w:pPr>
                              <w:pBdr>
                                <w:top w:val="single" w:sz="6" w:space="1" w:color="auto"/>
                                <w:bottom w:val="single" w:sz="6" w:space="1" w:color="auto"/>
                              </w:pBdr>
                              <w:rPr>
                                <w:lang w:val="en-US"/>
                              </w:rPr>
                            </w:pPr>
                            <w:r w:rsidRPr="00511601">
                              <w:rPr>
                                <w:lang w:val="en-US"/>
                              </w:rPr>
                              <w:t>Client 2</w:t>
                            </w:r>
                          </w:p>
                          <w:p w14:paraId="117EFE85" w14:textId="77777777" w:rsidR="00B26FA4" w:rsidRPr="00511601" w:rsidRDefault="00B26FA4" w:rsidP="00A11644">
                            <w:pPr>
                              <w:pBdr>
                                <w:bottom w:val="single" w:sz="6" w:space="1" w:color="auto"/>
                                <w:between w:val="single" w:sz="6" w:space="1" w:color="auto"/>
                              </w:pBdr>
                              <w:rPr>
                                <w:lang w:val="en-US"/>
                              </w:rPr>
                            </w:pPr>
                            <w:r w:rsidRPr="00511601">
                              <w:rPr>
                                <w:lang w:val="en-US"/>
                              </w:rPr>
                              <w:t>Client 3</w:t>
                            </w:r>
                          </w:p>
                          <w:p w14:paraId="4FF6F308" w14:textId="77777777" w:rsidR="00B26FA4" w:rsidRPr="00511601" w:rsidRDefault="00B26FA4" w:rsidP="00A11644">
                            <w:pPr>
                              <w:pBdr>
                                <w:bottom w:val="single" w:sz="6" w:space="1" w:color="auto"/>
                                <w:between w:val="single" w:sz="6" w:space="1" w:color="auto"/>
                              </w:pBdr>
                              <w:rPr>
                                <w:lang w:val="en-US"/>
                              </w:rPr>
                            </w:pPr>
                            <w:r w:rsidRPr="00511601">
                              <w:rPr>
                                <w:lang w:val="en-US"/>
                              </w:rPr>
                              <w:t>Client 4</w:t>
                            </w:r>
                          </w:p>
                          <w:p w14:paraId="4FD65505" w14:textId="77777777" w:rsidR="00B26FA4" w:rsidRPr="00511601" w:rsidRDefault="00B26FA4" w:rsidP="00A11644">
                            <w:pPr>
                              <w:pBdr>
                                <w:bottom w:val="single" w:sz="6" w:space="1" w:color="auto"/>
                                <w:between w:val="single" w:sz="6" w:space="1" w:color="auto"/>
                              </w:pBdr>
                              <w:rPr>
                                <w:lang w:val="en-US"/>
                              </w:rPr>
                            </w:pPr>
                            <w:r w:rsidRPr="00511601">
                              <w:rPr>
                                <w:lang w:val="en-US"/>
                              </w:rPr>
                              <w:t>Client 5</w:t>
                            </w:r>
                          </w:p>
                          <w:p w14:paraId="6C8875DC" w14:textId="77777777" w:rsidR="00B26FA4" w:rsidRDefault="00B26FA4" w:rsidP="00A11644">
                            <w:pPr>
                              <w:pBdr>
                                <w:bottom w:val="single" w:sz="6" w:space="1" w:color="auto"/>
                                <w:between w:val="single" w:sz="6" w:space="1" w:color="auto"/>
                              </w:pBdr>
                            </w:pPr>
                            <w:r>
                              <w:t>Client 6</w:t>
                            </w:r>
                          </w:p>
                          <w:p w14:paraId="4A1E58FB" w14:textId="77777777" w:rsidR="00B26FA4" w:rsidRDefault="00B26FA4" w:rsidP="00A11644">
                            <w:pPr>
                              <w:pBdr>
                                <w:bottom w:val="single" w:sz="6" w:space="1" w:color="auto"/>
                                <w:between w:val="single" w:sz="6" w:space="1" w:color="auto"/>
                              </w:pBdr>
                            </w:pPr>
                            <w:r>
                              <w:t>…</w:t>
                            </w:r>
                          </w:p>
                          <w:p w14:paraId="094869EE" w14:textId="77777777" w:rsidR="00B26FA4" w:rsidRDefault="00B26FA4"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1" type="#_x0000_t202" style="position:absolute;left:0;text-align:left;margin-left:318.35pt;margin-top:1.8pt;width:134.25pt;height:167.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B26FA4" w:rsidRPr="00511601" w:rsidRDefault="00B26FA4" w:rsidP="00A11644">
                      <w:pPr>
                        <w:rPr>
                          <w:lang w:val="en-US"/>
                        </w:rPr>
                      </w:pPr>
                      <w:r w:rsidRPr="00511601">
                        <w:rPr>
                          <w:lang w:val="en-US"/>
                        </w:rPr>
                        <w:t>Client 1</w:t>
                      </w:r>
                    </w:p>
                    <w:p w14:paraId="4B623458" w14:textId="77777777" w:rsidR="00B26FA4" w:rsidRPr="00511601" w:rsidRDefault="00B26FA4" w:rsidP="00A11644">
                      <w:pPr>
                        <w:pBdr>
                          <w:top w:val="single" w:sz="6" w:space="1" w:color="auto"/>
                          <w:bottom w:val="single" w:sz="6" w:space="1" w:color="auto"/>
                        </w:pBdr>
                        <w:rPr>
                          <w:lang w:val="en-US"/>
                        </w:rPr>
                      </w:pPr>
                      <w:r w:rsidRPr="00511601">
                        <w:rPr>
                          <w:lang w:val="en-US"/>
                        </w:rPr>
                        <w:t>Client 2</w:t>
                      </w:r>
                    </w:p>
                    <w:p w14:paraId="117EFE85" w14:textId="77777777" w:rsidR="00B26FA4" w:rsidRPr="00511601" w:rsidRDefault="00B26FA4" w:rsidP="00A11644">
                      <w:pPr>
                        <w:pBdr>
                          <w:bottom w:val="single" w:sz="6" w:space="1" w:color="auto"/>
                          <w:between w:val="single" w:sz="6" w:space="1" w:color="auto"/>
                        </w:pBdr>
                        <w:rPr>
                          <w:lang w:val="en-US"/>
                        </w:rPr>
                      </w:pPr>
                      <w:r w:rsidRPr="00511601">
                        <w:rPr>
                          <w:lang w:val="en-US"/>
                        </w:rPr>
                        <w:t>Client 3</w:t>
                      </w:r>
                    </w:p>
                    <w:p w14:paraId="4FF6F308" w14:textId="77777777" w:rsidR="00B26FA4" w:rsidRPr="00511601" w:rsidRDefault="00B26FA4" w:rsidP="00A11644">
                      <w:pPr>
                        <w:pBdr>
                          <w:bottom w:val="single" w:sz="6" w:space="1" w:color="auto"/>
                          <w:between w:val="single" w:sz="6" w:space="1" w:color="auto"/>
                        </w:pBdr>
                        <w:rPr>
                          <w:lang w:val="en-US"/>
                        </w:rPr>
                      </w:pPr>
                      <w:r w:rsidRPr="00511601">
                        <w:rPr>
                          <w:lang w:val="en-US"/>
                        </w:rPr>
                        <w:t>Client 4</w:t>
                      </w:r>
                    </w:p>
                    <w:p w14:paraId="4FD65505" w14:textId="77777777" w:rsidR="00B26FA4" w:rsidRPr="00511601" w:rsidRDefault="00B26FA4" w:rsidP="00A11644">
                      <w:pPr>
                        <w:pBdr>
                          <w:bottom w:val="single" w:sz="6" w:space="1" w:color="auto"/>
                          <w:between w:val="single" w:sz="6" w:space="1" w:color="auto"/>
                        </w:pBdr>
                        <w:rPr>
                          <w:lang w:val="en-US"/>
                        </w:rPr>
                      </w:pPr>
                      <w:r w:rsidRPr="00511601">
                        <w:rPr>
                          <w:lang w:val="en-US"/>
                        </w:rPr>
                        <w:t>Client 5</w:t>
                      </w:r>
                    </w:p>
                    <w:p w14:paraId="6C8875DC" w14:textId="77777777" w:rsidR="00B26FA4" w:rsidRDefault="00B26FA4" w:rsidP="00A11644">
                      <w:pPr>
                        <w:pBdr>
                          <w:bottom w:val="single" w:sz="6" w:space="1" w:color="auto"/>
                          <w:between w:val="single" w:sz="6" w:space="1" w:color="auto"/>
                        </w:pBdr>
                      </w:pPr>
                      <w:r>
                        <w:t>Client 6</w:t>
                      </w:r>
                    </w:p>
                    <w:p w14:paraId="4A1E58FB" w14:textId="77777777" w:rsidR="00B26FA4" w:rsidRDefault="00B26FA4" w:rsidP="00A11644">
                      <w:pPr>
                        <w:pBdr>
                          <w:bottom w:val="single" w:sz="6" w:space="1" w:color="auto"/>
                          <w:between w:val="single" w:sz="6" w:space="1" w:color="auto"/>
                        </w:pBdr>
                      </w:pPr>
                      <w:r>
                        <w:t>…</w:t>
                      </w:r>
                    </w:p>
                    <w:p w14:paraId="094869EE" w14:textId="77777777" w:rsidR="00B26FA4" w:rsidRDefault="00B26FA4" w:rsidP="00A11644">
                      <w:r>
                        <w:t>Client 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B26FA4" w:rsidRDefault="00B26FA4" w:rsidP="00A11644">
                            <w:r>
                              <w:t>Datenquelle1</w:t>
                            </w:r>
                          </w:p>
                          <w:p w14:paraId="42710605" w14:textId="77777777" w:rsidR="00B26FA4" w:rsidRDefault="00B26FA4" w:rsidP="00A11644">
                            <w:pPr>
                              <w:pBdr>
                                <w:top w:val="single" w:sz="6" w:space="1" w:color="auto"/>
                                <w:bottom w:val="single" w:sz="6" w:space="1" w:color="auto"/>
                              </w:pBdr>
                            </w:pPr>
                            <w:r>
                              <w:t>Datenquelle2</w:t>
                            </w:r>
                          </w:p>
                          <w:p w14:paraId="0500C8EF" w14:textId="77777777" w:rsidR="00B26FA4" w:rsidRDefault="00B26FA4" w:rsidP="00A11644">
                            <w:pPr>
                              <w:pBdr>
                                <w:bottom w:val="single" w:sz="6" w:space="1" w:color="auto"/>
                                <w:between w:val="single" w:sz="6" w:space="1" w:color="auto"/>
                              </w:pBdr>
                            </w:pPr>
                            <w:r>
                              <w:t>Datenquelle3</w:t>
                            </w:r>
                          </w:p>
                          <w:p w14:paraId="0A292782" w14:textId="77777777" w:rsidR="00B26FA4" w:rsidRDefault="00B26FA4" w:rsidP="00A11644">
                            <w:pPr>
                              <w:pBdr>
                                <w:bottom w:val="single" w:sz="6" w:space="1" w:color="auto"/>
                                <w:between w:val="single" w:sz="6" w:space="1" w:color="auto"/>
                              </w:pBdr>
                            </w:pPr>
                            <w:r>
                              <w:t>Datenquelle4</w:t>
                            </w:r>
                          </w:p>
                          <w:p w14:paraId="67DD5FEB" w14:textId="77777777" w:rsidR="00B26FA4" w:rsidRDefault="00B26FA4" w:rsidP="00A11644">
                            <w:pPr>
                              <w:pBdr>
                                <w:bottom w:val="single" w:sz="6" w:space="1" w:color="auto"/>
                                <w:between w:val="single" w:sz="6" w:space="1" w:color="auto"/>
                              </w:pBdr>
                            </w:pPr>
                            <w:r>
                              <w:t>Datenquelle5</w:t>
                            </w:r>
                          </w:p>
                          <w:p w14:paraId="32B5B554" w14:textId="77777777" w:rsidR="00B26FA4" w:rsidRDefault="00B26FA4" w:rsidP="00A11644">
                            <w:pPr>
                              <w:pBdr>
                                <w:bottom w:val="single" w:sz="6" w:space="1" w:color="auto"/>
                                <w:between w:val="single" w:sz="6" w:space="1" w:color="auto"/>
                              </w:pBdr>
                            </w:pPr>
                            <w:r>
                              <w:t>Datenquelle6</w:t>
                            </w:r>
                          </w:p>
                          <w:p w14:paraId="7FFA3420" w14:textId="77777777" w:rsidR="00B26FA4" w:rsidRDefault="00B26FA4" w:rsidP="00A11644">
                            <w:pPr>
                              <w:pBdr>
                                <w:bottom w:val="single" w:sz="6" w:space="1" w:color="auto"/>
                                <w:between w:val="single" w:sz="6" w:space="1" w:color="auto"/>
                              </w:pBdr>
                            </w:pPr>
                            <w:r>
                              <w:t>…</w:t>
                            </w:r>
                          </w:p>
                          <w:p w14:paraId="3CAE9CF2" w14:textId="77777777" w:rsidR="00B26FA4" w:rsidRDefault="00B26FA4"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2" type="#_x0000_t202" style="position:absolute;left:0;text-align:left;margin-left:-.35pt;margin-top:1.8pt;width:134.25pt;height:167.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B26FA4" w:rsidRDefault="00B26FA4" w:rsidP="00A11644">
                      <w:r>
                        <w:t>Datenquelle1</w:t>
                      </w:r>
                    </w:p>
                    <w:p w14:paraId="42710605" w14:textId="77777777" w:rsidR="00B26FA4" w:rsidRDefault="00B26FA4" w:rsidP="00A11644">
                      <w:pPr>
                        <w:pBdr>
                          <w:top w:val="single" w:sz="6" w:space="1" w:color="auto"/>
                          <w:bottom w:val="single" w:sz="6" w:space="1" w:color="auto"/>
                        </w:pBdr>
                      </w:pPr>
                      <w:r>
                        <w:t>Datenquelle2</w:t>
                      </w:r>
                    </w:p>
                    <w:p w14:paraId="0500C8EF" w14:textId="77777777" w:rsidR="00B26FA4" w:rsidRDefault="00B26FA4" w:rsidP="00A11644">
                      <w:pPr>
                        <w:pBdr>
                          <w:bottom w:val="single" w:sz="6" w:space="1" w:color="auto"/>
                          <w:between w:val="single" w:sz="6" w:space="1" w:color="auto"/>
                        </w:pBdr>
                      </w:pPr>
                      <w:r>
                        <w:t>Datenquelle3</w:t>
                      </w:r>
                    </w:p>
                    <w:p w14:paraId="0A292782" w14:textId="77777777" w:rsidR="00B26FA4" w:rsidRDefault="00B26FA4" w:rsidP="00A11644">
                      <w:pPr>
                        <w:pBdr>
                          <w:bottom w:val="single" w:sz="6" w:space="1" w:color="auto"/>
                          <w:between w:val="single" w:sz="6" w:space="1" w:color="auto"/>
                        </w:pBdr>
                      </w:pPr>
                      <w:r>
                        <w:t>Datenquelle4</w:t>
                      </w:r>
                    </w:p>
                    <w:p w14:paraId="67DD5FEB" w14:textId="77777777" w:rsidR="00B26FA4" w:rsidRDefault="00B26FA4" w:rsidP="00A11644">
                      <w:pPr>
                        <w:pBdr>
                          <w:bottom w:val="single" w:sz="6" w:space="1" w:color="auto"/>
                          <w:between w:val="single" w:sz="6" w:space="1" w:color="auto"/>
                        </w:pBdr>
                      </w:pPr>
                      <w:r>
                        <w:t>Datenquelle5</w:t>
                      </w:r>
                    </w:p>
                    <w:p w14:paraId="32B5B554" w14:textId="77777777" w:rsidR="00B26FA4" w:rsidRDefault="00B26FA4" w:rsidP="00A11644">
                      <w:pPr>
                        <w:pBdr>
                          <w:bottom w:val="single" w:sz="6" w:space="1" w:color="auto"/>
                          <w:between w:val="single" w:sz="6" w:space="1" w:color="auto"/>
                        </w:pBdr>
                      </w:pPr>
                      <w:r>
                        <w:t>Datenquelle6</w:t>
                      </w:r>
                    </w:p>
                    <w:p w14:paraId="7FFA3420" w14:textId="77777777" w:rsidR="00B26FA4" w:rsidRDefault="00B26FA4" w:rsidP="00A11644">
                      <w:pPr>
                        <w:pBdr>
                          <w:bottom w:val="single" w:sz="6" w:space="1" w:color="auto"/>
                          <w:between w:val="single" w:sz="6" w:space="1" w:color="auto"/>
                        </w:pBdr>
                      </w:pPr>
                      <w:r>
                        <w:t>…</w:t>
                      </w:r>
                    </w:p>
                    <w:p w14:paraId="3CAE9CF2" w14:textId="77777777" w:rsidR="00B26FA4" w:rsidRDefault="00B26FA4" w:rsidP="00A11644">
                      <w:proofErr w:type="spellStart"/>
                      <w:r>
                        <w:t>DatenquelleX</w:t>
                      </w:r>
                      <w:proofErr w:type="spellEnd"/>
                    </w:p>
                  </w:txbxContent>
                </v:textbox>
              </v:shape>
            </w:pict>
          </mc:Fallback>
        </mc:AlternateContent>
      </w:r>
    </w:p>
    <w:p w14:paraId="1EA9689F" w14:textId="52C71D83" w:rsidR="00A11644" w:rsidRDefault="00A11644" w:rsidP="00A11644">
      <w:r>
        <w:rPr>
          <w:noProof/>
        </w:rPr>
        <mc:AlternateContent>
          <mc:Choice Requires="wps">
            <w:drawing>
              <wp:anchor distT="0" distB="0" distL="114300" distR="114300" simplePos="0" relativeHeight="25173196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B26FA4" w:rsidRPr="008B68BD" w:rsidRDefault="00B26FA4"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3" type="#_x0000_t202" style="position:absolute;left:0;text-align:left;margin-left:214.4pt;margin-top:6.6pt;width:42pt;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B26FA4" w:rsidRPr="008B68BD" w:rsidRDefault="00B26FA4" w:rsidP="00A11644">
                      <w:pPr>
                        <w:rPr>
                          <w:sz w:val="16"/>
                        </w:rPr>
                      </w:pPr>
                      <w:proofErr w:type="spellStart"/>
                      <w:r w:rsidRPr="008B68BD">
                        <w:rPr>
                          <w:sz w:val="16"/>
                        </w:rPr>
                        <w:t>Cmd</w:t>
                      </w:r>
                      <w:proofErr w:type="spellEnd"/>
                      <w:r w:rsidRPr="008B68BD">
                        <w:rPr>
                          <w:sz w:val="16"/>
                        </w:rPr>
                        <w:t>-Pattern</w:t>
                      </w:r>
                    </w:p>
                  </w:txbxContent>
                </v:textbox>
              </v:shape>
            </w:pict>
          </mc:Fallback>
        </mc:AlternateContent>
      </w:r>
    </w:p>
    <w:p w14:paraId="641F6E68" w14:textId="3D28B411" w:rsidR="00A11644" w:rsidRDefault="003D06E3" w:rsidP="00A11644">
      <w:r>
        <w:rPr>
          <w:noProof/>
        </w:rPr>
        <mc:AlternateContent>
          <mc:Choice Requires="wps">
            <w:drawing>
              <wp:anchor distT="0" distB="0" distL="114300" distR="114300" simplePos="0" relativeHeight="25170841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B26FA4" w:rsidRDefault="00B26FA4"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4" type="#_x0000_t202" style="position:absolute;left:0;text-align:left;margin-left:195.5pt;margin-top:6.1pt;width:36pt;height:9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B26FA4" w:rsidRDefault="00B26FA4" w:rsidP="00A11644">
                      <w:pPr>
                        <w:jc w:val="center"/>
                      </w:pPr>
                      <w:r>
                        <w:t>Broker</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B26FA4" w:rsidRPr="008B68BD" w:rsidRDefault="00B26FA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65pt;margin-top:6.1pt;width:40.5pt;height:93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B26FA4" w:rsidRPr="008B68BD" w:rsidRDefault="00B26FA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v:textbox>
              </v:shape>
            </w:pict>
          </mc:Fallback>
        </mc:AlternateContent>
      </w:r>
      <w:r w:rsidR="00A11644">
        <w:rPr>
          <w:noProof/>
        </w:rPr>
        <mc:AlternateContent>
          <mc:Choice Requires="wps">
            <w:drawing>
              <wp:anchor distT="0" distB="0" distL="114300" distR="114300" simplePos="0" relativeHeight="251712512"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B26FA4" w:rsidRDefault="00B26FA4"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6" type="#_x0000_t202" style="position:absolute;left:0;text-align:left;margin-left:262.9pt;margin-top:3.5pt;width:36pt;height:93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B26FA4" w:rsidRDefault="00B26FA4"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rPr>
        <mc:AlternateContent>
          <mc:Choice Requires="wps">
            <w:drawing>
              <wp:anchor distT="0" distB="0" distL="114300" distR="114300" simplePos="0" relativeHeight="25157427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DC9718" id="Gerader Verbinder 69"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584512"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DAE87E9" id="Gerader Verbinder 94" o:spid="_x0000_s1026" style="position:absolute;flip:x;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579392"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6357FB5" id="Gerader Verbinder 93" o:spid="_x0000_s1026" style="position:absolute;flip:x;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751424"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FB78D" id="Rechteck 92" o:spid="_x0000_s1026" style="position:absolute;margin-left:151.6pt;margin-top:9.3pt;width:6pt;height:6.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rPr>
        <mc:AlternateContent>
          <mc:Choice Requires="wps">
            <w:drawing>
              <wp:anchor distT="0" distB="0" distL="114300" distR="114300" simplePos="0" relativeHeight="251737088"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C6D8D" id="Rechteck 90" o:spid="_x0000_s1026" style="position:absolute;margin-left:295.9pt;margin-top:6.6pt;width:6pt;height:6.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 xml:space="preserve">Pipes </w:t>
      </w:r>
      <w:proofErr w:type="spellStart"/>
      <w:r w:rsidRPr="00833A26">
        <w:rPr>
          <w:sz w:val="20"/>
        </w:rPr>
        <w:t>and</w:t>
      </w:r>
      <w:proofErr w:type="spellEnd"/>
      <w:r w:rsidRPr="00833A26">
        <w:rPr>
          <w:sz w:val="20"/>
        </w:rPr>
        <w:t xml:space="preserve">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67" w:name="_Toc408787612"/>
      <w:r>
        <w:lastRenderedPageBreak/>
        <w:t>Typische Muster und Strukturen</w:t>
      </w:r>
      <w:bookmarkEnd w:id="67"/>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5D810A1"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w:t>
      </w:r>
      <w:proofErr w:type="spellStart"/>
      <w:r w:rsidR="007F1FD6" w:rsidRPr="00833A26">
        <w:rPr>
          <w:rFonts w:cs="Arial"/>
          <w:sz w:val="20"/>
        </w:rPr>
        <w:t>mapping</w:t>
      </w:r>
      <w:proofErr w:type="spellEnd"/>
      <w:r w:rsidR="007F1FD6" w:rsidRPr="00833A26">
        <w:rPr>
          <w:rFonts w:cs="Arial"/>
          <w:sz w:val="20"/>
        </w:rPr>
        <w:t xml:space="preserve">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w:t>
      </w:r>
      <w:proofErr w:type="spellStart"/>
      <w:r w:rsidR="007F1FD6" w:rsidRPr="00833A26">
        <w:rPr>
          <w:rFonts w:cs="Arial"/>
          <w:sz w:val="20"/>
        </w:rPr>
        <w:t>pipes</w:t>
      </w:r>
      <w:proofErr w:type="spellEnd"/>
      <w:r w:rsidR="007F1FD6" w:rsidRPr="00833A26">
        <w:rPr>
          <w:rFonts w:cs="Arial"/>
          <w:sz w:val="20"/>
        </w:rPr>
        <w:t xml:space="preserve"> </w:t>
      </w:r>
      <w:proofErr w:type="spellStart"/>
      <w:r w:rsidR="007F1FD6" w:rsidRPr="00833A26">
        <w:rPr>
          <w:rFonts w:cs="Arial"/>
          <w:sz w:val="20"/>
        </w:rPr>
        <w:t>and</w:t>
      </w:r>
      <w:proofErr w:type="spellEnd"/>
      <w:r w:rsidR="007F1FD6" w:rsidRPr="00833A26">
        <w:rPr>
          <w:rFonts w:cs="Arial"/>
          <w:sz w:val="20"/>
        </w:rPr>
        <w:t xml:space="preserve"> </w:t>
      </w:r>
      <w:proofErr w:type="spellStart"/>
      <w:r w:rsidR="007F1FD6" w:rsidRPr="00833A26">
        <w:rPr>
          <w:rFonts w:cs="Arial"/>
          <w:sz w:val="20"/>
        </w:rPr>
        <w:t>filters</w:t>
      </w:r>
      <w:proofErr w:type="spellEnd"/>
      <w:r w:rsidR="007F1FD6" w:rsidRPr="00833A26">
        <w:rPr>
          <w:rFonts w:cs="Arial"/>
          <w:sz w:val="20"/>
        </w:rPr>
        <w:t xml:space="preserve">)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rPr>
        <mc:AlternateContent>
          <mc:Choice Requires="wps">
            <w:drawing>
              <wp:anchor distT="0" distB="0" distL="114300" distR="114300" simplePos="0" relativeHeight="25161830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B26FA4" w:rsidRPr="00DD3482" w:rsidRDefault="00B26FA4" w:rsidP="0086403E">
                            <w:pPr>
                              <w:rPr>
                                <w:lang w:val="en-US"/>
                              </w:rPr>
                            </w:pPr>
                            <w:r w:rsidRPr="00DD3482">
                              <w:rPr>
                                <w:lang w:val="en-US"/>
                              </w:rPr>
                              <w:t>Master</w:t>
                            </w:r>
                          </w:p>
                          <w:p w14:paraId="4251C6E3" w14:textId="77777777" w:rsidR="00B26FA4" w:rsidRPr="00DD3482" w:rsidRDefault="00B26FA4"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B26FA4" w:rsidRPr="00DD3482" w:rsidRDefault="00B26FA4"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7" type="#_x0000_t202" style="position:absolute;left:0;text-align:left;margin-left:66.85pt;margin-top:4.05pt;width:156.75pt;height:93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B26FA4" w:rsidRPr="00DD3482" w:rsidRDefault="00B26FA4" w:rsidP="0086403E">
                      <w:pPr>
                        <w:rPr>
                          <w:lang w:val="en-US"/>
                        </w:rPr>
                      </w:pPr>
                      <w:r w:rsidRPr="00DD3482">
                        <w:rPr>
                          <w:lang w:val="en-US"/>
                        </w:rPr>
                        <w:t>Master</w:t>
                      </w:r>
                    </w:p>
                    <w:p w14:paraId="4251C6E3" w14:textId="77777777" w:rsidR="00B26FA4" w:rsidRPr="00DD3482" w:rsidRDefault="00B26FA4"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B26FA4" w:rsidRPr="00DD3482" w:rsidRDefault="00B26FA4"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B26FA4" w:rsidRPr="008D2958" w:rsidRDefault="00B26FA4" w:rsidP="0086403E">
                            <w:pPr>
                              <w:rPr>
                                <w:i/>
                              </w:rPr>
                            </w:pPr>
                            <w:r>
                              <w:rPr>
                                <w:i/>
                              </w:rPr>
                              <w:t>Slave</w:t>
                            </w:r>
                          </w:p>
                          <w:p w14:paraId="0C60AA66" w14:textId="77777777" w:rsidR="00B26FA4" w:rsidRDefault="00B26FA4" w:rsidP="0086403E">
                            <w:pPr>
                              <w:pBdr>
                                <w:top w:val="single" w:sz="6" w:space="1" w:color="auto"/>
                                <w:bottom w:val="single" w:sz="6" w:space="1" w:color="auto"/>
                              </w:pBdr>
                            </w:pPr>
                            <w:r>
                              <w:t xml:space="preserve">+ </w:t>
                            </w:r>
                            <w:proofErr w:type="spellStart"/>
                            <w:r>
                              <w:t>result</w:t>
                            </w:r>
                            <w:proofErr w:type="spellEnd"/>
                          </w:p>
                          <w:p w14:paraId="7375B610" w14:textId="77777777" w:rsidR="00B26FA4" w:rsidRPr="00DD3482" w:rsidRDefault="00B26FA4"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38" type="#_x0000_t202" style="position:absolute;left:0;text-align:left;margin-left:264.85pt;margin-top:4.05pt;width:159.75pt;height:1in;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B26FA4" w:rsidRPr="008D2958" w:rsidRDefault="00B26FA4" w:rsidP="0086403E">
                      <w:pPr>
                        <w:rPr>
                          <w:i/>
                        </w:rPr>
                      </w:pPr>
                      <w:r>
                        <w:rPr>
                          <w:i/>
                        </w:rPr>
                        <w:t>Slave</w:t>
                      </w:r>
                    </w:p>
                    <w:p w14:paraId="0C60AA66" w14:textId="77777777" w:rsidR="00B26FA4" w:rsidRDefault="00B26FA4" w:rsidP="0086403E">
                      <w:pPr>
                        <w:pBdr>
                          <w:top w:val="single" w:sz="6" w:space="1" w:color="auto"/>
                          <w:bottom w:val="single" w:sz="6" w:space="1" w:color="auto"/>
                        </w:pBdr>
                      </w:pPr>
                      <w:r>
                        <w:t xml:space="preserve">+ </w:t>
                      </w:r>
                      <w:proofErr w:type="spellStart"/>
                      <w:r>
                        <w:t>result</w:t>
                      </w:r>
                      <w:proofErr w:type="spellEnd"/>
                    </w:p>
                    <w:p w14:paraId="7375B610" w14:textId="77777777" w:rsidR="00B26FA4" w:rsidRPr="00DD3482" w:rsidRDefault="00B26FA4" w:rsidP="0086403E">
                      <w:pPr>
                        <w:rPr>
                          <w:i/>
                        </w:rPr>
                      </w:pPr>
                      <w:r w:rsidRPr="00DD3482">
                        <w:rPr>
                          <w:i/>
                        </w:rPr>
                        <w:t xml:space="preserve">+ </w:t>
                      </w:r>
                      <w:proofErr w:type="spellStart"/>
                      <w:r w:rsidRPr="00DD3482">
                        <w:rPr>
                          <w:i/>
                        </w:rPr>
                        <w:t>run</w:t>
                      </w:r>
                      <w:proofErr w:type="spellEnd"/>
                      <w:r w:rsidRPr="00DD3482">
                        <w:rPr>
                          <w:i/>
                        </w:rPr>
                        <w:t>()</w:t>
                      </w:r>
                    </w:p>
                  </w:txbxContent>
                </v:textbox>
              </v:shape>
            </w:pict>
          </mc:Fallback>
        </mc:AlternateContent>
      </w:r>
      <w:r>
        <w:rPr>
          <w:noProof/>
        </w:rPr>
        <mc:AlternateContent>
          <mc:Choice Requires="wps">
            <w:drawing>
              <wp:anchor distT="0" distB="0" distL="114300" distR="114300" simplePos="0" relativeHeight="251631616"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58786E"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rPr>
        <mc:AlternateContent>
          <mc:Choice Requires="wps">
            <w:drawing>
              <wp:anchor distT="0" distB="0" distL="114300" distR="114300" simplePos="0" relativeHeight="251646976"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EB0EBC0" id="Gerader Verbinder 24" o:spid="_x0000_s1026" style="position:absolute;flip:y;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rPr>
        <mc:AlternateContent>
          <mc:Choice Requires="wps">
            <w:drawing>
              <wp:anchor distT="0" distB="0" distL="114300" distR="114300" simplePos="0" relativeHeight="251634688"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D958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rPr>
        <mc:AlternateContent>
          <mc:Choice Requires="wps">
            <w:drawing>
              <wp:anchor distT="0" distB="0" distL="114300" distR="114300" simplePos="0" relativeHeight="251643904"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3FA74" id="Gerader Verbinder 23"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28544"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3869EE" id="Gleichschenkliges Dreieck 19" o:spid="_x0000_s1026" type="#_x0000_t5" style="position:absolute;margin-left:137.35pt;margin-top:9.45pt;width:15pt;height:1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rPr>
        <mc:AlternateContent>
          <mc:Choice Requires="wps">
            <w:drawing>
              <wp:anchor distT="0" distB="0" distL="114300" distR="114300" simplePos="0" relativeHeight="251640832"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4638810" id="Gerader Verbinder 22" o:spid="_x0000_s1026" style="position:absolute;flip:x 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rPr>
        <mc:AlternateContent>
          <mc:Choice Requires="wps">
            <w:drawing>
              <wp:anchor distT="0" distB="0" distL="114300" distR="114300" simplePos="0" relativeHeight="251624448"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B26FA4" w:rsidRDefault="00B26FA4" w:rsidP="0086403E">
                            <w:proofErr w:type="spellStart"/>
                            <w:r>
                              <w:t>ConcreteSlave</w:t>
                            </w:r>
                            <w:proofErr w:type="spellEnd"/>
                          </w:p>
                          <w:p w14:paraId="0D54D017" w14:textId="77777777" w:rsidR="00B26FA4" w:rsidRDefault="00B26FA4" w:rsidP="0086403E">
                            <w:pPr>
                              <w:pBdr>
                                <w:top w:val="single" w:sz="6" w:space="1" w:color="auto"/>
                                <w:bottom w:val="single" w:sz="6" w:space="1" w:color="auto"/>
                              </w:pBdr>
                            </w:pPr>
                          </w:p>
                          <w:p w14:paraId="09BFAD38" w14:textId="77777777" w:rsidR="00B26FA4" w:rsidRDefault="00B26FA4"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39" type="#_x0000_t202" style="position:absolute;left:0;text-align:left;margin-left:264.85pt;margin-top:3.55pt;width:159.75pt;height:1in;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B26FA4" w:rsidRDefault="00B26FA4" w:rsidP="0086403E">
                      <w:proofErr w:type="spellStart"/>
                      <w:r>
                        <w:t>ConcreteSlave</w:t>
                      </w:r>
                      <w:proofErr w:type="spellEnd"/>
                    </w:p>
                    <w:p w14:paraId="0D54D017" w14:textId="77777777" w:rsidR="00B26FA4" w:rsidRDefault="00B26FA4" w:rsidP="0086403E">
                      <w:pPr>
                        <w:pBdr>
                          <w:top w:val="single" w:sz="6" w:space="1" w:color="auto"/>
                          <w:bottom w:val="single" w:sz="6" w:space="1" w:color="auto"/>
                        </w:pBdr>
                      </w:pPr>
                    </w:p>
                    <w:p w14:paraId="09BFAD38" w14:textId="77777777" w:rsidR="00B26FA4" w:rsidRDefault="00B26FA4" w:rsidP="0086403E">
                      <w:r>
                        <w:t xml:space="preserve">+ </w:t>
                      </w:r>
                      <w:proofErr w:type="spellStart"/>
                      <w:r>
                        <w:t>run</w:t>
                      </w:r>
                      <w:proofErr w:type="spellEnd"/>
                      <w:r>
                        <w:t>()</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B26FA4" w:rsidRDefault="00B26FA4" w:rsidP="0086403E">
                            <w:proofErr w:type="spellStart"/>
                            <w:r>
                              <w:t>ConcreteMaster</w:t>
                            </w:r>
                            <w:proofErr w:type="spellEnd"/>
                          </w:p>
                          <w:p w14:paraId="4FE200AF" w14:textId="77777777" w:rsidR="00B26FA4" w:rsidRDefault="00B26FA4" w:rsidP="0086403E">
                            <w:pPr>
                              <w:pBdr>
                                <w:top w:val="single" w:sz="6" w:space="1" w:color="auto"/>
                                <w:bottom w:val="single" w:sz="6" w:space="1" w:color="auto"/>
                              </w:pBdr>
                            </w:pPr>
                          </w:p>
                          <w:p w14:paraId="2C412972" w14:textId="77777777" w:rsidR="00B26FA4" w:rsidRDefault="00B26FA4"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0" type="#_x0000_t202" style="position:absolute;left:0;text-align:left;margin-left:63.85pt;margin-top:3.55pt;width:159.75pt;height:1in;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B26FA4" w:rsidRDefault="00B26FA4" w:rsidP="0086403E">
                      <w:proofErr w:type="spellStart"/>
                      <w:r>
                        <w:t>ConcreteMaster</w:t>
                      </w:r>
                      <w:proofErr w:type="spellEnd"/>
                    </w:p>
                    <w:p w14:paraId="4FE200AF" w14:textId="77777777" w:rsidR="00B26FA4" w:rsidRDefault="00B26FA4" w:rsidP="0086403E">
                      <w:pPr>
                        <w:pBdr>
                          <w:top w:val="single" w:sz="6" w:space="1" w:color="auto"/>
                          <w:bottom w:val="single" w:sz="6" w:space="1" w:color="auto"/>
                        </w:pBdr>
                      </w:pPr>
                    </w:p>
                    <w:p w14:paraId="2C412972" w14:textId="77777777" w:rsidR="00B26FA4" w:rsidRDefault="00B26FA4" w:rsidP="0086403E">
                      <w:r>
                        <w:t xml:space="preserve">+ </w:t>
                      </w:r>
                      <w:proofErr w:type="spellStart"/>
                      <w:r>
                        <w:t>makeSlave</w:t>
                      </w:r>
                      <w:proofErr w:type="spellEnd"/>
                      <w:r>
                        <w:t>()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proofErr w:type="spellStart"/>
      <w:r w:rsidR="00826959">
        <w:rPr>
          <w:rFonts w:cs="Arial"/>
          <w:sz w:val="20"/>
        </w:rPr>
        <w:t>U</w:t>
      </w:r>
      <w:r w:rsidRPr="00833A26">
        <w:rPr>
          <w:rFonts w:cs="Arial"/>
          <w:sz w:val="20"/>
        </w:rPr>
        <w:t>ndo</w:t>
      </w:r>
      <w:proofErr w:type="spellEnd"/>
      <w:r w:rsidRPr="00833A26">
        <w:rPr>
          <w:rFonts w:cs="Arial"/>
          <w:sz w:val="20"/>
        </w:rPr>
        <w:t>-Funktion die Änderungen bzw. das Command rückgängig machen.</w:t>
      </w:r>
    </w:p>
    <w:p w14:paraId="4CD5AA99" w14:textId="2B18E2F8" w:rsidR="00496508" w:rsidRPr="00496508" w:rsidRDefault="00496508" w:rsidP="00496508">
      <w:pPr>
        <w:jc w:val="center"/>
      </w:pPr>
      <w:r>
        <w:rPr>
          <w:noProof/>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lastRenderedPageBreak/>
        <w:t>Funktionale Muster</w:t>
      </w:r>
    </w:p>
    <w:p w14:paraId="5E147F27" w14:textId="139A3334" w:rsidR="002A3F1F" w:rsidRDefault="002A3F1F" w:rsidP="000C18AF">
      <w:pPr>
        <w:pStyle w:val="berschrift3"/>
        <w:numPr>
          <w:ilvl w:val="3"/>
          <w:numId w:val="1"/>
        </w:numPr>
      </w:pPr>
      <w:r>
        <w:t xml:space="preserve">Pipes </w:t>
      </w:r>
      <w:proofErr w:type="spellStart"/>
      <w:r>
        <w:t>and</w:t>
      </w:r>
      <w:proofErr w:type="spellEnd"/>
      <w:r>
        <w:t xml:space="preserve"> Filters</w:t>
      </w:r>
    </w:p>
    <w:p w14:paraId="3C096A20" w14:textId="412F9184" w:rsidR="0086403E" w:rsidRPr="00833A26" w:rsidRDefault="005F1DAD" w:rsidP="005F1DAD">
      <w:pPr>
        <w:rPr>
          <w:rFonts w:cs="Arial"/>
          <w:sz w:val="20"/>
        </w:rPr>
      </w:pPr>
      <w:r w:rsidRPr="00833A26">
        <w:rPr>
          <w:rFonts w:cs="Arial"/>
          <w:sz w:val="20"/>
        </w:rPr>
        <w:t xml:space="preserve">Das </w:t>
      </w:r>
      <w:proofErr w:type="gramStart"/>
      <w:r w:rsidRPr="00833A26">
        <w:rPr>
          <w:rFonts w:cs="Arial"/>
          <w:sz w:val="20"/>
        </w:rPr>
        <w:t>Pipes</w:t>
      </w:r>
      <w:proofErr w:type="gramEnd"/>
      <w:r w:rsidRPr="00833A26">
        <w:rPr>
          <w:rFonts w:cs="Arial"/>
          <w:sz w:val="20"/>
        </w:rPr>
        <w:t xml:space="preserve"> </w:t>
      </w:r>
      <w:proofErr w:type="spellStart"/>
      <w:r w:rsidRPr="00833A26">
        <w:rPr>
          <w:rFonts w:cs="Arial"/>
          <w:sz w:val="20"/>
        </w:rPr>
        <w:t>and</w:t>
      </w:r>
      <w:proofErr w:type="spellEnd"/>
      <w:r w:rsidRPr="00833A26">
        <w:rPr>
          <w:rFonts w:cs="Arial"/>
          <w:sz w:val="20"/>
        </w:rPr>
        <w:t xml:space="preserve">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rPr>
        <mc:AlternateContent>
          <mc:Choice Requires="wps">
            <w:drawing>
              <wp:anchor distT="0" distB="0" distL="114300" distR="114300" simplePos="0" relativeHeight="25167155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C2A1C"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rPr>
        <mc:AlternateContent>
          <mc:Choice Requires="wps">
            <w:drawing>
              <wp:anchor distT="0" distB="0" distL="114300" distR="114300" simplePos="0" relativeHeight="25166848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4CA2D" id="Straight Arrow Connector 38" o:spid="_x0000_s1026" type="#_x0000_t32" style="position:absolute;margin-left:472.9pt;margin-top:33.8pt;width:42.75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62336"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B26FA4" w:rsidRDefault="00B26FA4"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B26FA4" w:rsidRDefault="00B26FA4" w:rsidP="007A5B19">
                      <w:pPr>
                        <w:jc w:val="center"/>
                      </w:pPr>
                      <w:r>
                        <w:t>Endgerättypenbestimmung</w:t>
                      </w:r>
                    </w:p>
                  </w:txbxContent>
                </v:textbox>
              </v:shape>
            </w:pict>
          </mc:Fallback>
        </mc:AlternateContent>
      </w:r>
      <w:r w:rsidR="007A5B19">
        <w:rPr>
          <w:noProof/>
        </w:rPr>
        <mc:AlternateContent>
          <mc:Choice Requires="wps">
            <w:drawing>
              <wp:anchor distT="0" distB="0" distL="114300" distR="114300" simplePos="0" relativeHeight="251665408"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620DD" id="Straight Arrow Connector 37" o:spid="_x0000_s1026" type="#_x0000_t32" style="position:absolute;margin-left:282.4pt;margin-top:33.8pt;width:42.75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59264"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B26FA4" w:rsidRDefault="000F5074" w:rsidP="007A5B19">
                            <w:pPr>
                              <w:jc w:val="center"/>
                            </w:pPr>
                            <w:proofErr w:type="spellStart"/>
                            <w:r>
                              <w:t>Auth</w:t>
                            </w:r>
                            <w:proofErr w:type="spellEnd"/>
                            <w:r>
                              <w:t>-Token-Validierung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2" type="#_x0000_t109" style="position:absolute;left:0;text-align:left;margin-left:180.4pt;margin-top:11.3pt;width:102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B26FA4" w:rsidRDefault="000F5074" w:rsidP="007A5B19">
                      <w:pPr>
                        <w:jc w:val="center"/>
                      </w:pPr>
                      <w:proofErr w:type="spellStart"/>
                      <w:r>
                        <w:t>Auth</w:t>
                      </w:r>
                      <w:proofErr w:type="spellEnd"/>
                      <w:r>
                        <w:t>-Token-Validierung</w:t>
                      </w:r>
                    </w:p>
                  </w:txbxContent>
                </v:textbox>
              </v:shape>
            </w:pict>
          </mc:Fallback>
        </mc:AlternateContent>
      </w:r>
      <w:r w:rsidR="007A5B19">
        <w:rPr>
          <w:noProof/>
        </w:rPr>
        <mc:AlternateContent>
          <mc:Choice Requires="wps">
            <w:drawing>
              <wp:anchor distT="0" distB="0" distL="114300" distR="114300" simplePos="0" relativeHeight="251656192"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EBD57" id="Straight Arrow Connector 28" o:spid="_x0000_s1026" type="#_x0000_t32" style="position:absolute;margin-left:137.65pt;margin-top:33.8pt;width:42.75pt;height:.7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rPr>
        <mc:AlternateContent>
          <mc:Choice Requires="wps">
            <w:drawing>
              <wp:anchor distT="0" distB="0" distL="114300" distR="114300" simplePos="0" relativeHeight="251653120"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8EA3F" id="Straight Arrow Connector 27" o:spid="_x0000_s1026" type="#_x0000_t32" style="position:absolute;margin-left:-.35pt;margin-top:34.55pt;width:42.75pt;height:.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rPr>
        <mc:AlternateContent>
          <mc:Choice Requires="wps">
            <w:drawing>
              <wp:anchor distT="0" distB="0" distL="114300" distR="114300" simplePos="0" relativeHeight="25165004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B26FA4" w:rsidRDefault="00B26FA4"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3" type="#_x0000_t109" style="position:absolute;left:0;text-align:left;margin-left:42.4pt;margin-top:11.3pt;width:95.25pt;height:4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B26FA4" w:rsidRDefault="00B26FA4"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 xml:space="preserve">Pipes </w:t>
      </w:r>
      <w:proofErr w:type="spellStart"/>
      <w:r>
        <w:rPr>
          <w:rFonts w:cs="Arial"/>
          <w:sz w:val="20"/>
        </w:rPr>
        <w:t>and</w:t>
      </w:r>
      <w:proofErr w:type="spellEnd"/>
      <w:r>
        <w:rPr>
          <w:rFonts w:cs="Arial"/>
          <w:sz w:val="20"/>
        </w:rPr>
        <w:t xml:space="preserve"> Filters </w:t>
      </w:r>
      <w:proofErr w:type="gramStart"/>
      <w:r>
        <w:rPr>
          <w:rFonts w:cs="Arial"/>
          <w:sz w:val="20"/>
        </w:rPr>
        <w:t>dient</w:t>
      </w:r>
      <w:proofErr w:type="gramEnd"/>
      <w:r>
        <w:rPr>
          <w:rFonts w:cs="Arial"/>
          <w:sz w:val="20"/>
        </w:rPr>
        <w:t xml:space="preserve">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rPr>
        <mc:AlternateContent>
          <mc:Choice Requires="wps">
            <w:drawing>
              <wp:anchor distT="0" distB="0" distL="114300" distR="114300" simplePos="0" relativeHeight="251593728"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B26FA4" w:rsidRDefault="00B26FA4" w:rsidP="0086403E">
                            <w:proofErr w:type="spellStart"/>
                            <w:r>
                              <w:t>Abstraction</w:t>
                            </w:r>
                            <w:proofErr w:type="spellEnd"/>
                          </w:p>
                          <w:p w14:paraId="189020F7" w14:textId="77777777" w:rsidR="00B26FA4" w:rsidRDefault="00B26FA4"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B26FA4" w:rsidRDefault="00B26FA4"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4" type="#_x0000_t202" style="position:absolute;left:0;text-align:left;margin-left:55.15pt;margin-top:10.8pt;width:156.75pt;height:1in;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B26FA4" w:rsidRDefault="00B26FA4" w:rsidP="0086403E">
                      <w:proofErr w:type="spellStart"/>
                      <w:r>
                        <w:t>Abstraction</w:t>
                      </w:r>
                      <w:proofErr w:type="spellEnd"/>
                    </w:p>
                    <w:p w14:paraId="189020F7" w14:textId="77777777" w:rsidR="00B26FA4" w:rsidRDefault="00B26FA4"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B26FA4" w:rsidRDefault="00B26FA4" w:rsidP="0086403E">
                      <w:r>
                        <w:t xml:space="preserve">+ </w:t>
                      </w:r>
                      <w:proofErr w:type="spellStart"/>
                      <w:r>
                        <w:t>function</w:t>
                      </w:r>
                      <w:proofErr w:type="spellEnd"/>
                      <w:r>
                        <w:t>()</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B26FA4" w:rsidRPr="008D2958" w:rsidRDefault="00B26FA4" w:rsidP="0086403E">
                            <w:pPr>
                              <w:rPr>
                                <w:i/>
                              </w:rPr>
                            </w:pPr>
                            <w:proofErr w:type="spellStart"/>
                            <w:r w:rsidRPr="008D2958">
                              <w:rPr>
                                <w:i/>
                              </w:rPr>
                              <w:t>Implementor</w:t>
                            </w:r>
                            <w:proofErr w:type="spellEnd"/>
                          </w:p>
                          <w:p w14:paraId="76A34B48" w14:textId="77777777" w:rsidR="00B26FA4" w:rsidRDefault="00B26FA4" w:rsidP="0086403E">
                            <w:pPr>
                              <w:pBdr>
                                <w:top w:val="single" w:sz="6" w:space="1" w:color="auto"/>
                                <w:bottom w:val="single" w:sz="6" w:space="1" w:color="auto"/>
                              </w:pBdr>
                            </w:pPr>
                          </w:p>
                          <w:p w14:paraId="718C0D7A" w14:textId="77777777" w:rsidR="00B26FA4" w:rsidRDefault="00B26FA4"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5" type="#_x0000_t202" style="position:absolute;left:0;text-align:left;margin-left:253.15pt;margin-top:10.8pt;width:159.75pt;height:1in;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B26FA4" w:rsidRPr="008D2958" w:rsidRDefault="00B26FA4" w:rsidP="0086403E">
                      <w:pPr>
                        <w:rPr>
                          <w:i/>
                        </w:rPr>
                      </w:pPr>
                      <w:proofErr w:type="spellStart"/>
                      <w:r w:rsidRPr="008D2958">
                        <w:rPr>
                          <w:i/>
                        </w:rPr>
                        <w:t>Implementor</w:t>
                      </w:r>
                      <w:proofErr w:type="spellEnd"/>
                    </w:p>
                    <w:p w14:paraId="76A34B48" w14:textId="77777777" w:rsidR="00B26FA4" w:rsidRDefault="00B26FA4" w:rsidP="0086403E">
                      <w:pPr>
                        <w:pBdr>
                          <w:top w:val="single" w:sz="6" w:space="1" w:color="auto"/>
                          <w:bottom w:val="single" w:sz="6" w:space="1" w:color="auto"/>
                        </w:pBdr>
                      </w:pPr>
                    </w:p>
                    <w:p w14:paraId="718C0D7A" w14:textId="77777777" w:rsidR="00B26FA4" w:rsidRDefault="00B26FA4" w:rsidP="0086403E">
                      <w:r>
                        <w:t xml:space="preserve">+ </w:t>
                      </w:r>
                      <w:proofErr w:type="spellStart"/>
                      <w:r>
                        <w:t>implementation</w:t>
                      </w:r>
                      <w:proofErr w:type="spellEnd"/>
                      <w:r>
                        <w:t>()</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rPr>
        <mc:AlternateContent>
          <mc:Choice Requires="wps">
            <w:drawing>
              <wp:anchor distT="0" distB="0" distL="114300" distR="114300" simplePos="0" relativeHeight="251615232"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6CC15ADF" id="Gerader Verbinder 18" o:spid="_x0000_s1026" style="position:absolute;flip:y;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06016"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F614C" id="Flussdiagramm: Verzweigung 17" o:spid="_x0000_s1026" type="#_x0000_t110" style="position:absolute;margin-left:211.9pt;margin-top:8pt;width:21.75pt;height:13.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rPr>
        <mc:AlternateContent>
          <mc:Choice Requires="wps">
            <w:drawing>
              <wp:anchor distT="0" distB="0" distL="114300" distR="114300" simplePos="0" relativeHeight="25158758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6199884B" id="Gerader Verbinder 9"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590656"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783435A2" id="Gerader Verbinder 10" o:spid="_x0000_s1026" style="position:absolute;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rPr>
        <mc:AlternateContent>
          <mc:Choice Requires="wps">
            <w:drawing>
              <wp:anchor distT="0" distB="0" distL="114300" distR="114300" simplePos="0" relativeHeight="25160294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57C6D" id="Gleichschenkliges Dreieck 15" o:spid="_x0000_s1026" type="#_x0000_t5" style="position:absolute;margin-left:125.65pt;margin-top:14.25pt;width:15pt;height:1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rPr>
        <mc:AlternateContent>
          <mc:Choice Requires="wps">
            <w:drawing>
              <wp:anchor distT="0" distB="0" distL="114300" distR="114300" simplePos="0" relativeHeight="251609088"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83A4F" id="Gleichschenkliges Dreieck 16" o:spid="_x0000_s1026" type="#_x0000_t5" style="position:absolute;margin-left:332.65pt;margin-top:14.25pt;width:15pt;height:1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rPr>
        <mc:AlternateContent>
          <mc:Choice Requires="wps">
            <w:drawing>
              <wp:anchor distT="0" distB="0" distL="114300" distR="114300" simplePos="0" relativeHeight="251599872"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B26FA4" w:rsidRDefault="00B26FA4" w:rsidP="0086403E">
                            <w:proofErr w:type="spellStart"/>
                            <w:r>
                              <w:t>ConcreteImplementor</w:t>
                            </w:r>
                            <w:proofErr w:type="spellEnd"/>
                          </w:p>
                          <w:p w14:paraId="0E023934" w14:textId="77777777" w:rsidR="00B26FA4" w:rsidRDefault="00B26FA4" w:rsidP="0086403E">
                            <w:pPr>
                              <w:pBdr>
                                <w:top w:val="single" w:sz="6" w:space="1" w:color="auto"/>
                                <w:bottom w:val="single" w:sz="6" w:space="1" w:color="auto"/>
                              </w:pBdr>
                            </w:pPr>
                          </w:p>
                          <w:p w14:paraId="06594667" w14:textId="77777777" w:rsidR="00B26FA4" w:rsidRDefault="00B26FA4"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6" type="#_x0000_t202" style="position:absolute;left:0;text-align:left;margin-left:253.15pt;margin-top:6.3pt;width:159.75pt;height:1in;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B26FA4" w:rsidRDefault="00B26FA4" w:rsidP="0086403E">
                      <w:proofErr w:type="spellStart"/>
                      <w:r>
                        <w:t>ConcreteImplementor</w:t>
                      </w:r>
                      <w:proofErr w:type="spellEnd"/>
                    </w:p>
                    <w:p w14:paraId="0E023934" w14:textId="77777777" w:rsidR="00B26FA4" w:rsidRDefault="00B26FA4" w:rsidP="0086403E">
                      <w:pPr>
                        <w:pBdr>
                          <w:top w:val="single" w:sz="6" w:space="1" w:color="auto"/>
                          <w:bottom w:val="single" w:sz="6" w:space="1" w:color="auto"/>
                        </w:pBdr>
                      </w:pPr>
                    </w:p>
                    <w:p w14:paraId="06594667" w14:textId="77777777" w:rsidR="00B26FA4" w:rsidRDefault="00B26FA4" w:rsidP="0086403E">
                      <w:r>
                        <w:t xml:space="preserve">+ </w:t>
                      </w:r>
                      <w:proofErr w:type="spellStart"/>
                      <w:r>
                        <w:t>implementation</w:t>
                      </w:r>
                      <w:proofErr w:type="spellEnd"/>
                      <w:r>
                        <w:t>()</w:t>
                      </w:r>
                    </w:p>
                  </w:txbxContent>
                </v:textbox>
              </v:shape>
            </w:pict>
          </mc:Fallback>
        </mc:AlternateContent>
      </w:r>
      <w:r>
        <w:rPr>
          <w:noProof/>
        </w:rPr>
        <mc:AlternateContent>
          <mc:Choice Requires="wps">
            <w:drawing>
              <wp:anchor distT="0" distB="0" distL="114300" distR="114300" simplePos="0" relativeHeight="251612160"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B26FA4" w:rsidRDefault="00B26FA4" w:rsidP="0086403E">
                            <w:proofErr w:type="spellStart"/>
                            <w:r>
                              <w:t>RefinedAbstraction</w:t>
                            </w:r>
                            <w:proofErr w:type="spellEnd"/>
                          </w:p>
                          <w:p w14:paraId="2A3E3FF1" w14:textId="77777777" w:rsidR="00B26FA4" w:rsidRDefault="00B26FA4" w:rsidP="0086403E">
                            <w:pPr>
                              <w:pBdr>
                                <w:top w:val="single" w:sz="6" w:space="1" w:color="auto"/>
                                <w:bottom w:val="single" w:sz="6" w:space="1" w:color="auto"/>
                              </w:pBdr>
                            </w:pPr>
                          </w:p>
                          <w:p w14:paraId="3127C02B" w14:textId="77777777" w:rsidR="00B26FA4" w:rsidRDefault="00B26FA4"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7" type="#_x0000_t202" style="position:absolute;left:0;text-align:left;margin-left:52.15pt;margin-top:5.55pt;width:159.75pt;height:1in;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B26FA4" w:rsidRDefault="00B26FA4" w:rsidP="0086403E">
                      <w:proofErr w:type="spellStart"/>
                      <w:r>
                        <w:t>RefinedAbstraction</w:t>
                      </w:r>
                      <w:proofErr w:type="spellEnd"/>
                    </w:p>
                    <w:p w14:paraId="2A3E3FF1" w14:textId="77777777" w:rsidR="00B26FA4" w:rsidRDefault="00B26FA4" w:rsidP="0086403E">
                      <w:pPr>
                        <w:pBdr>
                          <w:top w:val="single" w:sz="6" w:space="1" w:color="auto"/>
                          <w:bottom w:val="single" w:sz="6" w:space="1" w:color="auto"/>
                        </w:pBdr>
                      </w:pPr>
                    </w:p>
                    <w:p w14:paraId="3127C02B" w14:textId="77777777" w:rsidR="00B26FA4" w:rsidRDefault="00B26FA4" w:rsidP="0086403E">
                      <w:r>
                        <w:t xml:space="preserve">+ </w:t>
                      </w:r>
                      <w:proofErr w:type="spellStart"/>
                      <w:r>
                        <w:t>function</w:t>
                      </w:r>
                      <w:proofErr w:type="spellEnd"/>
                      <w:r>
                        <w:t>()</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 xml:space="preserve">Da viele verschiedene Schnittstellen (und dessen </w:t>
      </w:r>
      <w:proofErr w:type="spellStart"/>
      <w:r w:rsidRPr="00833A26">
        <w:rPr>
          <w:rFonts w:cs="Arial"/>
          <w:sz w:val="20"/>
        </w:rPr>
        <w:t>libraries</w:t>
      </w:r>
      <w:proofErr w:type="spellEnd"/>
      <w:r w:rsidRPr="00833A26">
        <w:rPr>
          <w:rFonts w:cs="Arial"/>
          <w:sz w:val="20"/>
        </w:rPr>
        <w:t>) unter einen Hut gebracht werden müssen, wurde das Bridge-Pattern gewählt, um hier ein gemeinsames (triviales) Interface für jede Schnittstelle verwenden zu können. Jede neue Schnittstelle zu einem Fremdsystem kann somit über die „</w:t>
      </w:r>
      <w:proofErr w:type="spellStart"/>
      <w:r w:rsidRPr="00833A26">
        <w:rPr>
          <w:rFonts w:cs="Arial"/>
          <w:sz w:val="20"/>
        </w:rPr>
        <w:t>Abstraction</w:t>
      </w:r>
      <w:proofErr w:type="spellEnd"/>
      <w:r w:rsidRPr="00833A26">
        <w:rPr>
          <w:rFonts w:cs="Arial"/>
          <w:sz w:val="20"/>
        </w:rPr>
        <w:t xml:space="preserve">“ (siehe Bild; </w:t>
      </w:r>
      <w:proofErr w:type="spellStart"/>
      <w:r w:rsidRPr="00833A26">
        <w:rPr>
          <w:rFonts w:cs="Arial"/>
          <w:sz w:val="20"/>
        </w:rPr>
        <w:t>interface</w:t>
      </w:r>
      <w:proofErr w:type="spellEnd"/>
      <w:r w:rsidRPr="00833A26">
        <w:rPr>
          <w:rFonts w:cs="Arial"/>
          <w:sz w:val="20"/>
        </w:rPr>
        <w:t xml:space="preserve"> zur Verwen</w:t>
      </w:r>
      <w:r w:rsidR="00DA7AD0" w:rsidRPr="00833A26">
        <w:rPr>
          <w:rFonts w:cs="Arial"/>
          <w:sz w:val="20"/>
        </w:rPr>
        <w:t xml:space="preserve">dung) aufgerufen werden. Die </w:t>
      </w:r>
      <w:proofErr w:type="spellStart"/>
      <w:r w:rsidR="00DA7AD0" w:rsidRPr="00833A26">
        <w:rPr>
          <w:rFonts w:cs="Arial"/>
          <w:sz w:val="20"/>
        </w:rPr>
        <w:t>Re</w:t>
      </w:r>
      <w:r w:rsidRPr="00833A26">
        <w:rPr>
          <w:rFonts w:cs="Arial"/>
          <w:sz w:val="20"/>
        </w:rPr>
        <w:t>f</w:t>
      </w:r>
      <w:r w:rsidR="00DA7AD0" w:rsidRPr="00833A26">
        <w:rPr>
          <w:rFonts w:cs="Arial"/>
          <w:sz w:val="20"/>
        </w:rPr>
        <w:t>i</w:t>
      </w:r>
      <w:r w:rsidRPr="00833A26">
        <w:rPr>
          <w:rFonts w:cs="Arial"/>
          <w:sz w:val="20"/>
        </w:rPr>
        <w:t>nedAbstraction</w:t>
      </w:r>
      <w:proofErr w:type="spellEnd"/>
      <w:r w:rsidRPr="00833A26">
        <w:rPr>
          <w:rFonts w:cs="Arial"/>
          <w:sz w:val="20"/>
        </w:rPr>
        <w:t xml:space="preserve"> (siehe Bild; Code, der den Zugriff der Abstraktion auf die konkrete Library </w:t>
      </w:r>
      <w:proofErr w:type="spellStart"/>
      <w:r w:rsidRPr="00833A26">
        <w:rPr>
          <w:rFonts w:cs="Arial"/>
          <w:sz w:val="20"/>
        </w:rPr>
        <w:t>mapped</w:t>
      </w:r>
      <w:proofErr w:type="spellEnd"/>
      <w:r w:rsidRPr="00833A26">
        <w:rPr>
          <w:rFonts w:cs="Arial"/>
          <w:sz w:val="20"/>
        </w:rPr>
        <w:t xml:space="preserve">)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w:t>
      </w:r>
      <w:proofErr w:type="spellStart"/>
      <w:r w:rsidRPr="00833A26">
        <w:rPr>
          <w:sz w:val="20"/>
        </w:rPr>
        <w:t>png</w:t>
      </w:r>
      <w:proofErr w:type="spellEnd"/>
      <w:r w:rsidRPr="00833A26">
        <w:rPr>
          <w:sz w:val="20"/>
        </w:rPr>
        <w:t>)-Format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lastRenderedPageBreak/>
        <w:t xml:space="preserve">Über das Pattern ist es möglich dem implementierenden Team nicht ein Interface sondern nur ein </w:t>
      </w:r>
      <w:proofErr w:type="spellStart"/>
      <w:r w:rsidRPr="00B26FA4">
        <w:rPr>
          <w:rFonts w:cs="Arial"/>
          <w:sz w:val="20"/>
        </w:rPr>
        <w:t>Requirement</w:t>
      </w:r>
      <w:proofErr w:type="spellEnd"/>
      <w:r w:rsidRPr="00B26FA4">
        <w:rPr>
          <w:rFonts w:cs="Arial"/>
          <w:sz w:val="20"/>
        </w:rPr>
        <w:t xml:space="preserve"> (also abstrakte Anforderung bspw. von einem reinen, nicht technischen Projekt-Manager) vorzugeben (bzw. Software zuzukaufen, wobei man dem Hersteller meist nur schwer eine Schnittstelle vorgeben kann). Das </w:t>
      </w:r>
      <w:proofErr w:type="spellStart"/>
      <w:r w:rsidRPr="00B26FA4">
        <w:rPr>
          <w:rFonts w:cs="Arial"/>
          <w:sz w:val="20"/>
        </w:rPr>
        <w:t>Requirement</w:t>
      </w:r>
      <w:proofErr w:type="spellEnd"/>
      <w:r w:rsidRPr="00B26FA4">
        <w:rPr>
          <w:rFonts w:cs="Arial"/>
          <w:sz w:val="20"/>
        </w:rPr>
        <w:t xml:space="preserve"> wird dann implementiert, getestet und über die </w:t>
      </w:r>
      <w:proofErr w:type="spellStart"/>
      <w:r w:rsidRPr="00B26FA4">
        <w:rPr>
          <w:rFonts w:cs="Arial"/>
          <w:sz w:val="20"/>
        </w:rPr>
        <w:t>RefinedAbstraction</w:t>
      </w:r>
      <w:proofErr w:type="spellEnd"/>
      <w:r w:rsidRPr="00B26FA4">
        <w:rPr>
          <w:rFonts w:cs="Arial"/>
          <w:sz w:val="20"/>
        </w:rPr>
        <w:t xml:space="preserve"> in das Projekt von einem - unter Umständen anderen - Team integriert. </w:t>
      </w:r>
    </w:p>
    <w:p w14:paraId="4977F98E" w14:textId="77777777" w:rsidR="00E864AB" w:rsidRPr="00D62916" w:rsidRDefault="00E864AB" w:rsidP="00E864AB">
      <w:pPr>
        <w:pStyle w:val="berschrift2"/>
      </w:pPr>
      <w:bookmarkStart w:id="68" w:name="_Toc161293462"/>
      <w:bookmarkStart w:id="69" w:name="_Toc408787614"/>
      <w:bookmarkEnd w:id="66"/>
      <w:r w:rsidRPr="00D62916">
        <w:t>Benutzungsoberfläche</w:t>
      </w:r>
      <w:bookmarkEnd w:id="68"/>
      <w:bookmarkEnd w:id="69"/>
    </w:p>
    <w:p w14:paraId="4B8EF0B1" w14:textId="2112310A" w:rsidR="00C47085" w:rsidRPr="00B26FA4" w:rsidRDefault="00C47085" w:rsidP="00B26FA4">
      <w:pPr>
        <w:spacing w:before="56" w:after="113"/>
        <w:rPr>
          <w:rFonts w:cs="Arial"/>
          <w:sz w:val="20"/>
        </w:rPr>
      </w:pPr>
      <w:bookmarkStart w:id="70"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70"/>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71" w:name="_Toc161293465"/>
      <w:bookmarkStart w:id="72" w:name="_Toc408787615"/>
      <w:r w:rsidRPr="00D62916">
        <w:t>Transaktionsbehandlung</w:t>
      </w:r>
      <w:bookmarkEnd w:id="71"/>
      <w:bookmarkEnd w:id="72"/>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73" w:name="_Toc161293467"/>
      <w:bookmarkStart w:id="74" w:name="_Toc408787616"/>
      <w:r w:rsidRPr="00D62916">
        <w:t>Sicherheit</w:t>
      </w:r>
      <w:bookmarkEnd w:id="73"/>
      <w:bookmarkEnd w:id="74"/>
    </w:p>
    <w:p w14:paraId="5E5E4760" w14:textId="77777777" w:rsidR="00C47085" w:rsidRDefault="00C47085" w:rsidP="00C47085">
      <w:pPr>
        <w:spacing w:before="56" w:after="113"/>
        <w:rPr>
          <w:rFonts w:cs="Arial"/>
          <w:sz w:val="20"/>
        </w:rPr>
      </w:pPr>
      <w:bookmarkStart w:id="75"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76" w:name="_Toc408787617"/>
      <w:r w:rsidRPr="00D62916">
        <w:t>Kommunikation und Integration mit anderen IT-Systemen</w:t>
      </w:r>
      <w:bookmarkEnd w:id="75"/>
      <w:bookmarkEnd w:id="76"/>
    </w:p>
    <w:p w14:paraId="081B085E" w14:textId="1B6040F6" w:rsidR="00E864AB" w:rsidRPr="00C47085" w:rsidRDefault="00C47085" w:rsidP="00C47085">
      <w:pPr>
        <w:spacing w:before="56" w:after="113"/>
        <w:rPr>
          <w:rFonts w:cs="Arial"/>
          <w:sz w:val="20"/>
        </w:rPr>
      </w:pPr>
      <w:bookmarkStart w:id="77"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7"/>
    </w:p>
    <w:p w14:paraId="101CB4B3" w14:textId="77777777" w:rsidR="00E864AB" w:rsidRPr="00D62916" w:rsidRDefault="00E864AB" w:rsidP="00E864AB">
      <w:pPr>
        <w:pStyle w:val="berschrift2"/>
      </w:pPr>
      <w:bookmarkStart w:id="78" w:name="_Toc161293472"/>
      <w:bookmarkStart w:id="79" w:name="_Toc408787618"/>
      <w:proofErr w:type="spellStart"/>
      <w:r w:rsidRPr="00D62916">
        <w:t>Logging</w:t>
      </w:r>
      <w:proofErr w:type="spellEnd"/>
      <w:r w:rsidRPr="00D62916">
        <w:t xml:space="preserve">, Protokollierung, </w:t>
      </w:r>
      <w:proofErr w:type="spellStart"/>
      <w:r w:rsidRPr="00D62916">
        <w:t>Tracing</w:t>
      </w:r>
      <w:bookmarkEnd w:id="78"/>
      <w:bookmarkEnd w:id="79"/>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80" w:name="OLE_LINK117"/>
      <w:bookmarkStart w:id="81" w:name="OLE_LINK118"/>
    </w:p>
    <w:p w14:paraId="0228CCA9" w14:textId="77777777" w:rsidR="00E864AB" w:rsidRPr="00D62916" w:rsidRDefault="00E864AB" w:rsidP="00E864AB">
      <w:pPr>
        <w:pStyle w:val="berschrift2"/>
      </w:pPr>
      <w:bookmarkStart w:id="82" w:name="_Toc161293474"/>
      <w:bookmarkStart w:id="83" w:name="_Toc408787619"/>
      <w:bookmarkEnd w:id="80"/>
      <w:bookmarkEnd w:id="81"/>
      <w:r w:rsidRPr="00D62916">
        <w:t>Konfigurierbarkeit</w:t>
      </w:r>
      <w:bookmarkEnd w:id="82"/>
      <w:bookmarkEnd w:id="83"/>
    </w:p>
    <w:p w14:paraId="32BA1C35" w14:textId="1BD91ABB" w:rsidR="00C47085" w:rsidRPr="00D62916" w:rsidRDefault="00C47085" w:rsidP="00C47085">
      <w:pPr>
        <w:rPr>
          <w:rFonts w:cs="Arial"/>
        </w:rPr>
      </w:pPr>
      <w:bookmarkStart w:id="84"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85" w:name="_Toc408787620"/>
      <w:r w:rsidRPr="00D62916">
        <w:t>Parallelisierung und Threading</w:t>
      </w:r>
      <w:bookmarkEnd w:id="84"/>
      <w:bookmarkEnd w:id="85"/>
    </w:p>
    <w:p w14:paraId="156D4933" w14:textId="77777777" w:rsidR="00C47085" w:rsidRPr="00D62916" w:rsidRDefault="00C47085" w:rsidP="00C47085">
      <w:pPr>
        <w:spacing w:before="56" w:after="113"/>
        <w:rPr>
          <w:rFonts w:cs="Arial"/>
          <w:sz w:val="20"/>
        </w:rPr>
      </w:pPr>
      <w:bookmarkStart w:id="86"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p>
    <w:p w14:paraId="4D51366F" w14:textId="77777777" w:rsidR="00E864AB" w:rsidRPr="00D62916" w:rsidRDefault="00E864AB" w:rsidP="00E864AB">
      <w:pPr>
        <w:pStyle w:val="berschrift2"/>
      </w:pPr>
      <w:bookmarkStart w:id="87" w:name="_Toc408787621"/>
      <w:r w:rsidRPr="00D62916">
        <w:t>Internationalisierung</w:t>
      </w:r>
      <w:bookmarkEnd w:id="86"/>
      <w:bookmarkEnd w:id="87"/>
    </w:p>
    <w:p w14:paraId="72929A3C" w14:textId="77777777" w:rsidR="00C47085" w:rsidRPr="00D62916" w:rsidRDefault="00C47085" w:rsidP="00C47085">
      <w:pPr>
        <w:spacing w:before="56" w:after="113"/>
        <w:rPr>
          <w:rFonts w:cs="Arial"/>
          <w:sz w:val="20"/>
        </w:rPr>
      </w:pPr>
      <w:bookmarkStart w:id="88" w:name="_Toc161293477"/>
      <w:r>
        <w:rPr>
          <w:rFonts w:cs="Arial"/>
          <w:sz w:val="20"/>
        </w:rPr>
        <w:t xml:space="preserve">Bei der Internationalisierung wird auf die Spracheinstellung des jeweiligen Endgerätes zurückgegriffen. Die Sprachfiles befinden sich bei den Webanwendungen (Mobil/Desktop) direkt auf </w:t>
      </w:r>
      <w:r>
        <w:rPr>
          <w:rFonts w:cs="Arial"/>
          <w:sz w:val="20"/>
        </w:rPr>
        <w:lastRenderedPageBreak/>
        <w:t>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89" w:name="_Toc408787622"/>
      <w:r w:rsidRPr="00D62916">
        <w:t>Migration</w:t>
      </w:r>
      <w:bookmarkEnd w:id="88"/>
      <w:bookmarkEnd w:id="89"/>
    </w:p>
    <w:p w14:paraId="4B2C5186" w14:textId="77777777" w:rsidR="00C47085" w:rsidRPr="00D62916" w:rsidRDefault="00C47085" w:rsidP="00C47085">
      <w:pPr>
        <w:spacing w:before="56" w:after="113"/>
        <w:rPr>
          <w:rFonts w:cs="Arial"/>
          <w:sz w:val="20"/>
          <w:szCs w:val="20"/>
        </w:rPr>
      </w:pPr>
      <w:bookmarkStart w:id="90"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91" w:name="_Toc408787623"/>
      <w:r w:rsidRPr="00D62916">
        <w:t>Testbarkeit</w:t>
      </w:r>
      <w:bookmarkEnd w:id="90"/>
      <w:bookmarkEnd w:id="91"/>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92" w:name="_Toc161293482"/>
      <w:bookmarkStart w:id="93" w:name="_Toc408787624"/>
      <w:r w:rsidRPr="00D62916">
        <w:t>Entwurfsentscheidungen</w:t>
      </w:r>
      <w:bookmarkEnd w:id="92"/>
      <w:bookmarkEnd w:id="93"/>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bookmarkStart w:id="94" w:name="_GoBack"/>
      <w:bookmarkEnd w:id="94"/>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95" w:name="_Toc408787625"/>
      <w:r>
        <w:t xml:space="preserve">Entscheidung 1 – </w:t>
      </w:r>
      <w:proofErr w:type="spellStart"/>
      <w:r w:rsidR="00A31BB6">
        <w:t>Bridged</w:t>
      </w:r>
      <w:proofErr w:type="spellEnd"/>
      <w:r w:rsidR="00A31BB6">
        <w:t xml:space="preserve"> </w:t>
      </w:r>
      <w:r>
        <w:t>Master/Slave Pattern für Quellsysteme</w:t>
      </w:r>
      <w:bookmarkEnd w:id="95"/>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w:t>
      </w:r>
      <w:proofErr w:type="spellStart"/>
      <w:r w:rsidR="00FF6796" w:rsidRPr="00B26FA4">
        <w:rPr>
          <w:rFonts w:cs="Arial"/>
          <w:sz w:val="20"/>
        </w:rPr>
        <w:t>bridged</w:t>
      </w:r>
      <w:proofErr w:type="spellEnd"/>
      <w:r w:rsidR="00FF6796" w:rsidRPr="00B26FA4">
        <w:rPr>
          <w:rFonts w:cs="Arial"/>
          <w:sz w:val="20"/>
        </w:rPr>
        <w:t>)</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Alternativ wäre es möglich einen Load-</w:t>
      </w:r>
      <w:proofErr w:type="spellStart"/>
      <w:r w:rsidRPr="00B26FA4">
        <w:rPr>
          <w:rFonts w:cs="Arial"/>
          <w:sz w:val="20"/>
        </w:rPr>
        <w:t>Balancer</w:t>
      </w:r>
      <w:proofErr w:type="spellEnd"/>
      <w:r w:rsidRPr="00B26FA4">
        <w:rPr>
          <w:rFonts w:cs="Arial"/>
          <w:sz w:val="20"/>
        </w:rPr>
        <w:t xml:space="preserve"> zu verwenden, jedoch kann bei dedizierten Verbindungen jede Verbindung zum Quellsystem effektiver genutzt werden (keine Zeitverluste </w:t>
      </w:r>
      <w:r w:rsidR="007279A9" w:rsidRPr="00B26FA4">
        <w:rPr>
          <w:rFonts w:cs="Arial"/>
          <w:sz w:val="20"/>
        </w:rPr>
        <w:t xml:space="preserve">durch </w:t>
      </w:r>
      <w:proofErr w:type="spellStart"/>
      <w:r w:rsidR="007279A9" w:rsidRPr="00B26FA4">
        <w:rPr>
          <w:rFonts w:cs="Arial"/>
          <w:sz w:val="20"/>
        </w:rPr>
        <w:t>connection-establishing</w:t>
      </w:r>
      <w:proofErr w:type="spellEnd"/>
      <w:r w:rsidR="007279A9" w:rsidRPr="00B26FA4">
        <w:rPr>
          <w:rFonts w:cs="Arial"/>
          <w:sz w:val="20"/>
        </w:rPr>
        <w:t>)</w:t>
      </w:r>
      <w:r w:rsidRPr="00B26FA4">
        <w:rPr>
          <w:rFonts w:cs="Arial"/>
          <w:sz w:val="20"/>
        </w:rPr>
        <w:t>.</w:t>
      </w:r>
    </w:p>
    <w:p w14:paraId="5709FA4A" w14:textId="05516175" w:rsidR="007279A9" w:rsidRDefault="007279A9" w:rsidP="007279A9">
      <w:pPr>
        <w:pStyle w:val="berschrift2"/>
      </w:pPr>
      <w:bookmarkStart w:id="96" w:name="_Toc408787626"/>
      <w:r>
        <w:t xml:space="preserve">Entscheidung 2 – Pipes </w:t>
      </w:r>
      <w:proofErr w:type="spellStart"/>
      <w:r>
        <w:t>and</w:t>
      </w:r>
      <w:proofErr w:type="spellEnd"/>
      <w:r>
        <w:t xml:space="preserve"> Filters</w:t>
      </w:r>
      <w:bookmarkEnd w:id="96"/>
    </w:p>
    <w:p w14:paraId="1E147A68" w14:textId="7B5A8497" w:rsidR="007279A9" w:rsidRPr="00B26FA4" w:rsidRDefault="007279A9" w:rsidP="00B26FA4">
      <w:pPr>
        <w:spacing w:before="56" w:after="113"/>
        <w:rPr>
          <w:rFonts w:cs="Arial"/>
          <w:sz w:val="20"/>
        </w:rPr>
      </w:pPr>
      <w:r w:rsidRPr="00B26FA4">
        <w:rPr>
          <w:rFonts w:cs="Arial"/>
          <w:sz w:val="20"/>
        </w:rPr>
        <w:t xml:space="preserve">Bedienbarkeit, Unabhängigkeit und Erweiterbarkeit sind Argumente, die alle in eine Richtung schlagen: keiner weiß was morgen ist. Es geht um die Möglichkeit schnell und flexibel auf </w:t>
      </w:r>
      <w:r w:rsidRPr="00B26FA4">
        <w:rPr>
          <w:rFonts w:cs="Arial"/>
          <w:sz w:val="20"/>
        </w:rPr>
        <w:lastRenderedPageBreak/>
        <w:t xml:space="preserve">verschiedenste, sinnvolle Endgeräte eine akkurate und gut bedienbare Lösung zu schaffen. So gilt aktuell noch Android </w:t>
      </w:r>
      <w:proofErr w:type="spellStart"/>
      <w:r w:rsidRPr="00B26FA4">
        <w:rPr>
          <w:rFonts w:cs="Arial"/>
          <w:sz w:val="20"/>
        </w:rPr>
        <w:t>Wear</w:t>
      </w:r>
      <w:proofErr w:type="spellEnd"/>
      <w:r w:rsidRPr="00B26FA4">
        <w:rPr>
          <w:rFonts w:cs="Arial"/>
          <w:sz w:val="20"/>
        </w:rPr>
        <w:t xml:space="preserve">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rsidRPr="00B26FA4">
        <w:rPr>
          <w:rFonts w:cs="Arial"/>
          <w:sz w:val="20"/>
        </w:rPr>
        <w:t>berücksichtigbare</w:t>
      </w:r>
      <w:proofErr w:type="spellEnd"/>
      <w:r w:rsidRPr="00B26FA4">
        <w:rPr>
          <w:rFonts w:cs="Arial"/>
          <w:sz w:val="20"/>
        </w:rPr>
        <w:t xml:space="preserve"> Softwarelösungen </w:t>
      </w:r>
      <w:r w:rsidR="001F5CA5" w:rsidRPr="00B26FA4">
        <w:rPr>
          <w:rFonts w:cs="Arial"/>
          <w:sz w:val="20"/>
        </w:rPr>
        <w:t xml:space="preserve">berücksichtigt werden und die Lösung leicht erweiterbar ist, um diesen kommenden Herausforderungen </w:t>
      </w:r>
      <w:proofErr w:type="spellStart"/>
      <w:r w:rsidR="001F5CA5" w:rsidRPr="00B26FA4">
        <w:rPr>
          <w:rFonts w:cs="Arial"/>
          <w:sz w:val="20"/>
        </w:rPr>
        <w:t>stand</w:t>
      </w:r>
      <w:proofErr w:type="spellEnd"/>
      <w:r w:rsidR="001F5CA5" w:rsidRPr="00B26FA4">
        <w:rPr>
          <w:rFonts w:cs="Arial"/>
          <w:sz w:val="20"/>
        </w:rPr>
        <w:t xml:space="preserve">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 xml:space="preserve">Pipes </w:t>
      </w:r>
      <w:proofErr w:type="spellStart"/>
      <w:r w:rsidRPr="00B26FA4">
        <w:rPr>
          <w:rFonts w:cs="Arial"/>
          <w:sz w:val="20"/>
        </w:rPr>
        <w:t>and</w:t>
      </w:r>
      <w:proofErr w:type="spellEnd"/>
      <w:r w:rsidRPr="00B26FA4">
        <w:rPr>
          <w:rFonts w:cs="Arial"/>
          <w:sz w:val="20"/>
        </w:rPr>
        <w:t xml:space="preserve">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 xml:space="preserve">element (als Mini-Baustein) </w:t>
      </w:r>
      <w:proofErr w:type="spellStart"/>
      <w:r w:rsidR="00CD3D46" w:rsidRPr="00B26FA4">
        <w:rPr>
          <w:rFonts w:cs="Arial"/>
          <w:sz w:val="20"/>
        </w:rPr>
        <w:t>ge</w:t>
      </w:r>
      <w:proofErr w:type="spellEnd"/>
      <w:r w:rsidR="00CD3D46" w:rsidRPr="00B26FA4">
        <w:rPr>
          <w:rFonts w:cs="Arial"/>
          <w:sz w:val="20"/>
        </w:rPr>
        <w:t>-c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97" w:name="_Toc161293485"/>
      <w:bookmarkStart w:id="98" w:name="_Toc408787627"/>
      <w:r>
        <w:t>Qualitätss</w:t>
      </w:r>
      <w:r w:rsidR="00E864AB" w:rsidRPr="00D62916">
        <w:t>zenarien</w:t>
      </w:r>
      <w:bookmarkEnd w:id="97"/>
      <w:bookmarkEnd w:id="98"/>
    </w:p>
    <w:p w14:paraId="45EED9D1" w14:textId="77777777" w:rsidR="00E053B5" w:rsidRPr="00E053B5" w:rsidRDefault="00E053B5" w:rsidP="00B26FA4">
      <w:pPr>
        <w:spacing w:before="56" w:after="113"/>
      </w:pPr>
    </w:p>
    <w:p w14:paraId="216831C5" w14:textId="4C061A1B" w:rsidR="00E864AB" w:rsidRPr="00D62916" w:rsidRDefault="00E053B5" w:rsidP="00E864AB">
      <w:pPr>
        <w:pStyle w:val="berschrift2"/>
      </w:pPr>
      <w:bookmarkStart w:id="99" w:name="_Toc408787628"/>
      <w:r>
        <w:lastRenderedPageBreak/>
        <w:t>Qualit</w:t>
      </w:r>
      <w:r w:rsidR="001730E0" w:rsidRPr="00726B94">
        <w:rPr>
          <w:noProof/>
          <w:vanish/>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t>ätsbaum</w:t>
      </w:r>
      <w:bookmarkEnd w:id="99"/>
    </w:p>
    <w:p w14:paraId="40C18379" w14:textId="1EB9FFCC" w:rsidR="001730E0" w:rsidRDefault="000F5D66" w:rsidP="001730E0">
      <w:pPr>
        <w:jc w:val="center"/>
      </w:pPr>
      <w:r>
        <w:rPr>
          <w:noProof/>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rsidRPr="00726B94">
        <w:rPr>
          <w:rFonts w:cs="Arial"/>
          <w:noProof/>
          <w:vanish/>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100" w:name="_Toc161293487"/>
      <w:bookmarkStart w:id="101" w:name="_Toc408787629"/>
      <w:r w:rsidRPr="00D62916">
        <w:t>Bewertungsszenari</w:t>
      </w:r>
      <w:bookmarkEnd w:id="100"/>
      <w:r w:rsidR="00E053B5">
        <w:t>en</w:t>
      </w:r>
      <w:bookmarkEnd w:id="101"/>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lastRenderedPageBreak/>
        <w:t xml:space="preserve"> </w:t>
      </w:r>
      <w:bookmarkStart w:id="102" w:name="_Toc408787630"/>
      <w:r w:rsidR="001833CE">
        <w:t>Risiken</w:t>
      </w:r>
      <w:bookmarkEnd w:id="102"/>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7"/>
      <w:footerReference w:type="default" r:id="rId28"/>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Daniel Kienböck" w:date="2015-01-11T23:44:00Z" w:initials="DK">
    <w:p w14:paraId="0B01050D" w14:textId="143FD07F" w:rsidR="00B26FA4" w:rsidRDefault="00B26FA4">
      <w:pPr>
        <w:pStyle w:val="Kommentartext"/>
      </w:pPr>
      <w:r>
        <w:rPr>
          <w:rStyle w:val="Kommentarzeichen"/>
        </w:rPr>
        <w:annotationRef/>
      </w:r>
      <w:r>
        <w:t>Bitte mehr als 1 System einzeichnen… gibt viele Datenquellen</w:t>
      </w:r>
    </w:p>
  </w:comment>
  <w:comment w:id="46" w:author="Daniel Kienböck" w:date="2015-01-11T23:45:00Z" w:initials="DK">
    <w:p w14:paraId="1A503744" w14:textId="23410734" w:rsidR="00B26FA4" w:rsidRDefault="00B26FA4">
      <w:pPr>
        <w:pStyle w:val="Kommentartext"/>
      </w:pPr>
      <w:r>
        <w:rPr>
          <w:rStyle w:val="Kommentarzeichen"/>
        </w:rPr>
        <w:annotationRef/>
      </w:r>
      <w:r>
        <w:t>Wenn hellblaues Kästchen weg, dann konsistent</w:t>
      </w:r>
    </w:p>
  </w:comment>
  <w:comment w:id="47" w:author="Daniel Kienböck" w:date="2015-01-11T23:47:00Z" w:initials="DK">
    <w:p w14:paraId="0A80A624" w14:textId="20B025B1" w:rsidR="00B26FA4" w:rsidRDefault="00B26FA4">
      <w:pPr>
        <w:pStyle w:val="Kommentartext"/>
      </w:pPr>
      <w:r>
        <w:rPr>
          <w:rStyle w:val="Kommentarzeichen"/>
        </w:rPr>
        <w:annotationRef/>
      </w:r>
      <w:r>
        <w:t>Fehlt für beide</w:t>
      </w:r>
    </w:p>
  </w:comment>
  <w:comment w:id="54" w:author="Daniel Kienböck" w:date="2015-01-12T00:51:00Z" w:initials="DK">
    <w:p w14:paraId="0CC50416" w14:textId="4E67A0DD" w:rsidR="00B26FA4" w:rsidRDefault="00B26FA4">
      <w:pPr>
        <w:pStyle w:val="Kommentartext"/>
      </w:pPr>
      <w:r>
        <w:rPr>
          <w:rStyle w:val="Kommentarzeichen"/>
        </w:rPr>
        <w:annotationRef/>
      </w:r>
      <w:r>
        <w:t>RIS und PACS sind nur 2 Beispiele, aber es gibt noch viel mehr, die wir aber nicht beschreiben müssen. Bitte noch einen Pfeil neben PACS mit „…“</w:t>
      </w:r>
    </w:p>
  </w:comment>
  <w:comment w:id="55" w:author="Daniel Kienböck" w:date="2015-01-12T00:29:00Z" w:initials="DK">
    <w:p w14:paraId="78027A14" w14:textId="759DFEBC" w:rsidR="00B26FA4" w:rsidRDefault="00B26FA4">
      <w:pPr>
        <w:pStyle w:val="Kommentartext"/>
      </w:pPr>
      <w:r>
        <w:rPr>
          <w:rStyle w:val="Kommentarzeichen"/>
        </w:rPr>
        <w:annotationRef/>
      </w:r>
      <w:r w:rsidR="007F6D24">
        <w:t>Die Pfeile sind falsch (außen)</w:t>
      </w:r>
    </w:p>
  </w:comment>
  <w:comment w:id="56" w:author="Bernhard Stoeckl" w:date="2015-01-12T19:43:00Z" w:initials="BS">
    <w:p w14:paraId="4A9B54DF" w14:textId="77777777" w:rsidR="008E1BCA" w:rsidRDefault="00A026FC">
      <w:pPr>
        <w:pStyle w:val="Kommentartext"/>
      </w:pPr>
      <w:r>
        <w:rPr>
          <w:rStyle w:val="Kommentarzeichen"/>
        </w:rPr>
        <w:annotationRef/>
      </w:r>
      <w:r>
        <w:t>Generalisierung weg…</w:t>
      </w:r>
    </w:p>
    <w:p w14:paraId="52A28145" w14:textId="77777777" w:rsidR="00A026FC" w:rsidRDefault="008E1BCA">
      <w:pPr>
        <w:pStyle w:val="Kommentartext"/>
      </w:pPr>
      <w:r>
        <w:t>Broker?</w:t>
      </w:r>
      <w:r w:rsidR="00A026FC">
        <w:t xml:space="preserve"> </w:t>
      </w:r>
      <w:proofErr w:type="spellStart"/>
      <w:r>
        <w:t>Punkti</w:t>
      </w:r>
      <w:proofErr w:type="spellEnd"/>
      <w:r>
        <w:t xml:space="preserve"> </w:t>
      </w:r>
      <w:proofErr w:type="spellStart"/>
      <w:r>
        <w:t>Punkti</w:t>
      </w:r>
      <w:proofErr w:type="spellEnd"/>
      <w:r>
        <w:t xml:space="preserve"> </w:t>
      </w:r>
      <w:proofErr w:type="spellStart"/>
      <w:r>
        <w:t>Kasterl</w:t>
      </w:r>
      <w:proofErr w:type="spellEnd"/>
    </w:p>
    <w:p w14:paraId="3F461F70" w14:textId="77777777" w:rsidR="008E1BCA" w:rsidRDefault="008E1BCA">
      <w:pPr>
        <w:pStyle w:val="Kommentartext"/>
      </w:pPr>
    </w:p>
    <w:p w14:paraId="6B5C1E41" w14:textId="6EBE440F" w:rsidR="008E1BCA" w:rsidRDefault="008E1BCA">
      <w:pPr>
        <w:pStyle w:val="Kommentartext"/>
      </w:pPr>
      <w:proofErr w:type="spellStart"/>
      <w:r>
        <w:t>DataReaderBrokerMaster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01050D" w15:done="0"/>
  <w15:commentEx w15:paraId="1A503744" w15:done="0"/>
  <w15:commentEx w15:paraId="0A80A624" w15:done="0"/>
  <w15:commentEx w15:paraId="0CC50416" w15:done="0"/>
  <w15:commentEx w15:paraId="78027A14" w15:done="0"/>
  <w15:commentEx w15:paraId="6B5C1E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DB009" w14:textId="77777777" w:rsidR="00ED02E5" w:rsidRDefault="00ED02E5">
      <w:r>
        <w:separator/>
      </w:r>
    </w:p>
  </w:endnote>
  <w:endnote w:type="continuationSeparator" w:id="0">
    <w:p w14:paraId="50D6342D" w14:textId="77777777" w:rsidR="00ED02E5" w:rsidRDefault="00ED0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B26FA4" w:rsidRPr="002510E7" w:rsidRDefault="00B26FA4" w:rsidP="00286C99">
    <w:pPr>
      <w:pStyle w:val="Fuzeile"/>
      <w:jc w:val="right"/>
    </w:pPr>
    <w:r>
      <w:rPr>
        <w:noProof/>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B26FA4" w:rsidRPr="002510E7" w:rsidRDefault="00B26FA4" w:rsidP="00286C99">
    <w:pPr>
      <w:pStyle w:val="Fuzeile"/>
      <w:jc w:val="right"/>
    </w:pPr>
    <w:r>
      <w:rPr>
        <w:noProof/>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30BA0" w14:textId="77777777" w:rsidR="00ED02E5" w:rsidRDefault="00ED02E5">
      <w:r>
        <w:separator/>
      </w:r>
    </w:p>
  </w:footnote>
  <w:footnote w:type="continuationSeparator" w:id="0">
    <w:p w14:paraId="10224A11" w14:textId="77777777" w:rsidR="00ED02E5" w:rsidRDefault="00ED02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B26FA4" w:rsidRDefault="00B26FA4" w:rsidP="00286C99">
    <w:pPr>
      <w:pStyle w:val="Kopfzeile"/>
      <w:tabs>
        <w:tab w:val="left" w:pos="688"/>
      </w:tabs>
      <w:jc w:val="left"/>
    </w:pPr>
    <w:r>
      <w:rPr>
        <w:noProof/>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D06E3">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D06E3">
      <w:rPr>
        <w:rStyle w:val="Seitenzahl"/>
        <w:noProof/>
      </w:rPr>
      <w:t>25</w:t>
    </w:r>
    <w:r>
      <w:rPr>
        <w:rStyle w:val="Seitenzahl"/>
      </w:rPr>
      <w:fldChar w:fldCharType="end"/>
    </w:r>
  </w:p>
  <w:p w14:paraId="0B6542F7" w14:textId="77777777" w:rsidR="00B26FA4" w:rsidRDefault="00B26FA4"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B26FA4" w:rsidRDefault="00B26FA4" w:rsidP="00286C99">
    <w:pPr>
      <w:pStyle w:val="Kopfzeile"/>
      <w:tabs>
        <w:tab w:val="left" w:pos="688"/>
      </w:tabs>
      <w:jc w:val="left"/>
    </w:pPr>
    <w:r>
      <w:rPr>
        <w:noProof/>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D06E3">
      <w:rPr>
        <w:rStyle w:val="Seitenzahl"/>
        <w:noProof/>
      </w:rPr>
      <w:t>22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D06E3">
      <w:rPr>
        <w:rStyle w:val="Seitenzahl"/>
        <w:noProof/>
      </w:rPr>
      <w:t>25</w:t>
    </w:r>
    <w:r>
      <w:rPr>
        <w:rStyle w:val="Seitenzahl"/>
      </w:rPr>
      <w:fldChar w:fldCharType="end"/>
    </w:r>
  </w:p>
  <w:p w14:paraId="5F5BBDD4" w14:textId="77777777" w:rsidR="00B26FA4" w:rsidRDefault="00B26FA4"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3"/>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C18AF"/>
    <w:rsid w:val="000D17CE"/>
    <w:rsid w:val="000E5432"/>
    <w:rsid w:val="000E6054"/>
    <w:rsid w:val="000F5074"/>
    <w:rsid w:val="000F5D66"/>
    <w:rsid w:val="00121B86"/>
    <w:rsid w:val="0012546A"/>
    <w:rsid w:val="00135381"/>
    <w:rsid w:val="001406B4"/>
    <w:rsid w:val="001524E4"/>
    <w:rsid w:val="0016563F"/>
    <w:rsid w:val="00171DCB"/>
    <w:rsid w:val="001730E0"/>
    <w:rsid w:val="00181A86"/>
    <w:rsid w:val="001833CE"/>
    <w:rsid w:val="00185CAB"/>
    <w:rsid w:val="001A3577"/>
    <w:rsid w:val="001B25E8"/>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F6A03"/>
    <w:rsid w:val="00306A86"/>
    <w:rsid w:val="003269AE"/>
    <w:rsid w:val="00333CD6"/>
    <w:rsid w:val="00335066"/>
    <w:rsid w:val="00350FA5"/>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B1EE1"/>
    <w:rsid w:val="006E46B5"/>
    <w:rsid w:val="006F1F54"/>
    <w:rsid w:val="006F3DD9"/>
    <w:rsid w:val="007279A9"/>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80023D"/>
    <w:rsid w:val="00805DA3"/>
    <w:rsid w:val="008232D4"/>
    <w:rsid w:val="00826959"/>
    <w:rsid w:val="00833A26"/>
    <w:rsid w:val="00850334"/>
    <w:rsid w:val="00853FA6"/>
    <w:rsid w:val="0086403E"/>
    <w:rsid w:val="00867DEA"/>
    <w:rsid w:val="00893925"/>
    <w:rsid w:val="008A2AD4"/>
    <w:rsid w:val="008B68BD"/>
    <w:rsid w:val="008C7218"/>
    <w:rsid w:val="008E1BCA"/>
    <w:rsid w:val="008E555C"/>
    <w:rsid w:val="009060C8"/>
    <w:rsid w:val="00906986"/>
    <w:rsid w:val="00926858"/>
    <w:rsid w:val="00962F57"/>
    <w:rsid w:val="00981A24"/>
    <w:rsid w:val="00993DF6"/>
    <w:rsid w:val="00995ED2"/>
    <w:rsid w:val="009A0FDC"/>
    <w:rsid w:val="009B2086"/>
    <w:rsid w:val="009D3D7E"/>
    <w:rsid w:val="009E6414"/>
    <w:rsid w:val="00A01DE0"/>
    <w:rsid w:val="00A026FC"/>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6556"/>
    <w:rsid w:val="00AC7D55"/>
    <w:rsid w:val="00AF1476"/>
    <w:rsid w:val="00AF2348"/>
    <w:rsid w:val="00B0495F"/>
    <w:rsid w:val="00B04AA0"/>
    <w:rsid w:val="00B07333"/>
    <w:rsid w:val="00B10E55"/>
    <w:rsid w:val="00B1448B"/>
    <w:rsid w:val="00B15D7F"/>
    <w:rsid w:val="00B22F05"/>
    <w:rsid w:val="00B2412B"/>
    <w:rsid w:val="00B26FA4"/>
    <w:rsid w:val="00B32DA7"/>
    <w:rsid w:val="00B33290"/>
    <w:rsid w:val="00B3771A"/>
    <w:rsid w:val="00B4093A"/>
    <w:rsid w:val="00B44A74"/>
    <w:rsid w:val="00B51019"/>
    <w:rsid w:val="00B53073"/>
    <w:rsid w:val="00B573BB"/>
    <w:rsid w:val="00B65F06"/>
    <w:rsid w:val="00B96712"/>
    <w:rsid w:val="00B971E3"/>
    <w:rsid w:val="00BA192A"/>
    <w:rsid w:val="00BA3515"/>
    <w:rsid w:val="00BA6130"/>
    <w:rsid w:val="00BD2F09"/>
    <w:rsid w:val="00BE0865"/>
    <w:rsid w:val="00BF2C45"/>
    <w:rsid w:val="00BF36E3"/>
    <w:rsid w:val="00BF38D2"/>
    <w:rsid w:val="00BF446D"/>
    <w:rsid w:val="00C37CD3"/>
    <w:rsid w:val="00C44A7C"/>
    <w:rsid w:val="00C46B0C"/>
    <w:rsid w:val="00C47085"/>
    <w:rsid w:val="00C5284A"/>
    <w:rsid w:val="00C53943"/>
    <w:rsid w:val="00C74B75"/>
    <w:rsid w:val="00C85358"/>
    <w:rsid w:val="00CA1525"/>
    <w:rsid w:val="00CC3590"/>
    <w:rsid w:val="00CD1859"/>
    <w:rsid w:val="00CD3D46"/>
    <w:rsid w:val="00CD6637"/>
    <w:rsid w:val="00CE3687"/>
    <w:rsid w:val="00CF3DC6"/>
    <w:rsid w:val="00D01272"/>
    <w:rsid w:val="00D0374B"/>
    <w:rsid w:val="00D20175"/>
    <w:rsid w:val="00D30BC2"/>
    <w:rsid w:val="00D32E33"/>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7444"/>
    <w:rsid w:val="00F47BA3"/>
    <w:rsid w:val="00F552FB"/>
    <w:rsid w:val="00F62B47"/>
    <w:rsid w:val="00F67575"/>
    <w:rsid w:val="00F80235"/>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BE1F3CAD-03D3-4320-96D3-C5AD8192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eader" Target="header2.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B35EA-AA56-411D-A1B1-083B61110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3696</Words>
  <Characters>23290</Characters>
  <Application>Microsoft Office Word</Application>
  <DocSecurity>0</DocSecurity>
  <Lines>194</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26933</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Bernhard Stoeckl</cp:lastModifiedBy>
  <cp:revision>13</cp:revision>
  <cp:lastPrinted>2011-04-05T18:29:00Z</cp:lastPrinted>
  <dcterms:created xsi:type="dcterms:W3CDTF">2015-01-12T17:01:00Z</dcterms:created>
  <dcterms:modified xsi:type="dcterms:W3CDTF">2015-01-12T19:14:00Z</dcterms:modified>
</cp:coreProperties>
</file>