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E6B" w:rsidRPr="0053794E" w:rsidRDefault="00D64E6B">
      <w:pPr>
        <w:rPr>
          <w:b/>
        </w:rPr>
      </w:pPr>
      <w:r w:rsidRPr="0053794E">
        <w:rPr>
          <w:b/>
        </w:rPr>
        <w:t>Prüfungsstoff:</w:t>
      </w:r>
    </w:p>
    <w:p w:rsidR="00D64E6B" w:rsidRDefault="0053794E" w:rsidP="006D785B">
      <w:pPr>
        <w:pStyle w:val="Listenabsatz"/>
        <w:numPr>
          <w:ilvl w:val="0"/>
          <w:numId w:val="7"/>
        </w:numPr>
      </w:pPr>
      <w:r>
        <w:t>Fragen</w:t>
      </w:r>
    </w:p>
    <w:p w:rsidR="006F727B" w:rsidRDefault="00D64E6B" w:rsidP="006D785B">
      <w:pPr>
        <w:ind w:firstLine="708"/>
      </w:pPr>
      <w:r>
        <w:t>Wann bin ich für fremden Inhalt (Links) verantwortlich und wann nicht?</w:t>
      </w:r>
    </w:p>
    <w:p w:rsidR="00D64E6B" w:rsidRDefault="00D64E6B" w:rsidP="006D785B">
      <w:pPr>
        <w:ind w:left="708"/>
      </w:pPr>
      <w:r>
        <w:t>Was ist ein SLA?</w:t>
      </w:r>
    </w:p>
    <w:p w:rsidR="00D64E6B" w:rsidRDefault="00D64E6B" w:rsidP="006D785B">
      <w:pPr>
        <w:ind w:firstLine="708"/>
      </w:pPr>
      <w:r>
        <w:t>Was muss im Schadenersatzanspruch vorliegen?</w:t>
      </w:r>
    </w:p>
    <w:p w:rsidR="00D64E6B" w:rsidRDefault="00D64E6B" w:rsidP="005A2994">
      <w:pPr>
        <w:ind w:firstLine="708"/>
      </w:pPr>
      <w:r w:rsidRPr="00925B3D">
        <w:t>Welche Sicherungsmittel ?</w:t>
      </w:r>
    </w:p>
    <w:p w:rsidR="0086283C" w:rsidRPr="00925B3D" w:rsidRDefault="0086283C" w:rsidP="006D785B">
      <w:pPr>
        <w:pStyle w:val="Listenabsatz"/>
        <w:numPr>
          <w:ilvl w:val="0"/>
          <w:numId w:val="7"/>
        </w:numPr>
      </w:pPr>
      <w:r>
        <w:t>Fallbeispiele</w:t>
      </w:r>
    </w:p>
    <w:p w:rsidR="00925B3D" w:rsidRPr="00925B3D" w:rsidRDefault="00925B3D" w:rsidP="00BB51D7">
      <w:pPr>
        <w:pStyle w:val="berschrift1"/>
        <w:rPr>
          <w:b w:val="0"/>
        </w:rPr>
      </w:pPr>
      <w:r w:rsidRPr="00925B3D">
        <w:t>Teil 1. Grundlagen</w:t>
      </w:r>
    </w:p>
    <w:p w:rsidR="00C2089C" w:rsidRPr="00925B3D" w:rsidRDefault="00925B3D" w:rsidP="00350318">
      <w:pPr>
        <w:pStyle w:val="Listenabsatz"/>
        <w:numPr>
          <w:ilvl w:val="0"/>
          <w:numId w:val="9"/>
        </w:numPr>
      </w:pPr>
      <w:r w:rsidRPr="00925B3D">
        <w:t>Rechtsquellen und Überblick</w:t>
      </w:r>
    </w:p>
    <w:p w:rsidR="0001438C" w:rsidRDefault="00925B3D" w:rsidP="00350318">
      <w:pPr>
        <w:pStyle w:val="Listenabsatz"/>
        <w:numPr>
          <w:ilvl w:val="0"/>
          <w:numId w:val="9"/>
        </w:numPr>
      </w:pPr>
      <w:r w:rsidRPr="00925B3D">
        <w:t>Der Stufenbau der Rechtsordnung in Österreich</w:t>
      </w:r>
    </w:p>
    <w:p w:rsidR="009341B5" w:rsidRPr="00925B3D" w:rsidRDefault="007B3D88" w:rsidP="009341B5">
      <w:pPr>
        <w:pStyle w:val="Listenabsatz"/>
      </w:pPr>
      <w:r>
        <w:rPr>
          <w:noProof/>
          <w:lang w:eastAsia="de-AT"/>
        </w:rPr>
        <w:drawing>
          <wp:anchor distT="0" distB="0" distL="114300" distR="114300" simplePos="0" relativeHeight="251658240" behindDoc="1" locked="0" layoutInCell="1" allowOverlap="1" wp14:anchorId="31B802F7" wp14:editId="7B569997">
            <wp:simplePos x="0" y="0"/>
            <wp:positionH relativeFrom="column">
              <wp:posOffset>509905</wp:posOffset>
            </wp:positionH>
            <wp:positionV relativeFrom="paragraph">
              <wp:posOffset>19050</wp:posOffset>
            </wp:positionV>
            <wp:extent cx="4570730" cy="2895600"/>
            <wp:effectExtent l="0" t="0" r="1270" b="0"/>
            <wp:wrapTight wrapText="bothSides">
              <wp:wrapPolygon edited="0">
                <wp:start x="0" y="0"/>
                <wp:lineTo x="0" y="21458"/>
                <wp:lineTo x="21516" y="21458"/>
                <wp:lineTo x="2151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0730" cy="2895600"/>
                    </a:xfrm>
                    <a:prstGeom prst="rect">
                      <a:avLst/>
                    </a:prstGeom>
                  </pic:spPr>
                </pic:pic>
              </a:graphicData>
            </a:graphic>
            <wp14:sizeRelH relativeFrom="page">
              <wp14:pctWidth>0</wp14:pctWidth>
            </wp14:sizeRelH>
            <wp14:sizeRelV relativeFrom="page">
              <wp14:pctHeight>0</wp14:pctHeight>
            </wp14:sizeRelV>
          </wp:anchor>
        </w:drawing>
      </w:r>
    </w:p>
    <w:p w:rsidR="0001438C" w:rsidRDefault="0001438C" w:rsidP="0001438C">
      <w:pPr>
        <w:ind w:left="360"/>
      </w:pPr>
    </w:p>
    <w:p w:rsidR="0001438C" w:rsidRDefault="0001438C" w:rsidP="0001438C">
      <w:pPr>
        <w:pStyle w:val="Listenabsatz"/>
      </w:pPr>
    </w:p>
    <w:p w:rsidR="0001438C" w:rsidRDefault="0001438C" w:rsidP="0001438C">
      <w:pPr>
        <w:ind w:left="360"/>
      </w:pPr>
    </w:p>
    <w:p w:rsidR="0001438C" w:rsidRDefault="0001438C" w:rsidP="0001438C">
      <w:pPr>
        <w:ind w:left="360"/>
      </w:pPr>
    </w:p>
    <w:p w:rsidR="0001438C" w:rsidRDefault="0001438C" w:rsidP="0001438C">
      <w:pPr>
        <w:ind w:left="360"/>
      </w:pPr>
    </w:p>
    <w:p w:rsidR="0001438C" w:rsidRDefault="0001438C" w:rsidP="0001438C">
      <w:pPr>
        <w:ind w:left="360"/>
      </w:pPr>
    </w:p>
    <w:p w:rsidR="0001438C" w:rsidRDefault="0001438C" w:rsidP="0001438C">
      <w:pPr>
        <w:ind w:left="360"/>
      </w:pPr>
    </w:p>
    <w:p w:rsidR="0001438C" w:rsidRDefault="0001438C" w:rsidP="0001438C">
      <w:pPr>
        <w:ind w:left="360"/>
      </w:pPr>
    </w:p>
    <w:p w:rsidR="0001438C" w:rsidRDefault="0001438C" w:rsidP="0001438C"/>
    <w:p w:rsidR="00C034D2" w:rsidRDefault="00C034D2" w:rsidP="00C034D2">
      <w:pPr>
        <w:pStyle w:val="Listenabsatz"/>
        <w:numPr>
          <w:ilvl w:val="0"/>
          <w:numId w:val="8"/>
        </w:numPr>
      </w:pPr>
      <w:r>
        <w:t xml:space="preserve">Bescheid </w:t>
      </w:r>
      <w:r w:rsidR="0049285B">
        <w:t>z.B.: Gewerbeberechtigung, Baugenehmigung</w:t>
      </w:r>
    </w:p>
    <w:p w:rsidR="00004BCE" w:rsidRDefault="00C65A61" w:rsidP="00350318">
      <w:pPr>
        <w:pStyle w:val="Listenabsatz"/>
        <w:numPr>
          <w:ilvl w:val="0"/>
          <w:numId w:val="8"/>
        </w:numPr>
      </w:pPr>
      <w:r>
        <w:t xml:space="preserve">Verordnungen </w:t>
      </w:r>
      <w:r w:rsidR="00D93284">
        <w:t xml:space="preserve">z.B.: Minister darf Verordnungen erlassen </w:t>
      </w:r>
      <w:r w:rsidR="00D93284">
        <w:sym w:font="Wingdings" w:char="F0E0"/>
      </w:r>
      <w:r w:rsidR="00D93284">
        <w:t xml:space="preserve"> darf nicht gegen Bundesgesetz verstoßen</w:t>
      </w:r>
      <w:r w:rsidR="00B87C72">
        <w:t xml:space="preserve"> </w:t>
      </w:r>
      <w:r w:rsidR="00B87C72">
        <w:sym w:font="Wingdings" w:char="F0E0"/>
      </w:r>
      <w:r w:rsidR="00B87C72">
        <w:t xml:space="preserve"> gilt für alle, wie ein Gesetz</w:t>
      </w:r>
    </w:p>
    <w:p w:rsidR="00925B3D" w:rsidRDefault="00925B3D" w:rsidP="00350318">
      <w:pPr>
        <w:pStyle w:val="Listenabsatz"/>
        <w:numPr>
          <w:ilvl w:val="0"/>
          <w:numId w:val="9"/>
        </w:numPr>
      </w:pPr>
      <w:r w:rsidRPr="00925B3D">
        <w:t>Die Rechtsakte der EU</w:t>
      </w:r>
      <w:r w:rsidR="007E6126">
        <w:t>:</w:t>
      </w:r>
    </w:p>
    <w:p w:rsidR="007E6126" w:rsidRDefault="007E0DCE" w:rsidP="007E6126">
      <w:pPr>
        <w:pStyle w:val="Listenabsatz"/>
        <w:numPr>
          <w:ilvl w:val="0"/>
          <w:numId w:val="8"/>
        </w:numPr>
      </w:pPr>
      <w:r>
        <w:t xml:space="preserve">EU-Verordnung: </w:t>
      </w:r>
      <w:r w:rsidR="00A407FD">
        <w:t xml:space="preserve"> „Gesetz der EU“, verbindlich und gilt unmittelbar in den Mitgliedsländern, </w:t>
      </w:r>
      <w:r w:rsidR="006035E0">
        <w:t>genießt Vorrang vor nationalem Recht</w:t>
      </w:r>
    </w:p>
    <w:p w:rsidR="00F120D4" w:rsidRPr="00925B3D" w:rsidRDefault="00F120D4" w:rsidP="007E6126">
      <w:pPr>
        <w:pStyle w:val="Listenabsatz"/>
        <w:numPr>
          <w:ilvl w:val="0"/>
          <w:numId w:val="8"/>
        </w:numPr>
      </w:pPr>
      <w:r>
        <w:t>EU- Richtlinie: gibt den Rahmen vor, Mitgliedsländer müssen diesen mit nationalem Recht füllen, überlässt den Mitgliedsländern die Wahl der Mittel</w:t>
      </w:r>
    </w:p>
    <w:p w:rsidR="00925B3D" w:rsidRPr="00925B3D" w:rsidRDefault="00925B3D" w:rsidP="00350318">
      <w:pPr>
        <w:pStyle w:val="Listenabsatz"/>
        <w:numPr>
          <w:ilvl w:val="0"/>
          <w:numId w:val="9"/>
        </w:numPr>
      </w:pPr>
      <w:r w:rsidRPr="00925B3D">
        <w:t>Internationale Sachverhalte und Zuständigkeit</w:t>
      </w:r>
    </w:p>
    <w:p w:rsidR="00F44D0A" w:rsidRPr="00925B3D" w:rsidRDefault="00F44D0A" w:rsidP="00BB51D7">
      <w:pPr>
        <w:pStyle w:val="berschrift1"/>
        <w:rPr>
          <w:b w:val="0"/>
        </w:rPr>
      </w:pPr>
      <w:r w:rsidRPr="00925B3D">
        <w:t>Teil 2. Vertragsrecht</w:t>
      </w:r>
    </w:p>
    <w:p w:rsidR="0067500B" w:rsidRDefault="00F44D0A" w:rsidP="0067500B">
      <w:pPr>
        <w:pStyle w:val="Listenabsatz"/>
        <w:numPr>
          <w:ilvl w:val="0"/>
          <w:numId w:val="11"/>
        </w:numPr>
      </w:pPr>
      <w:r w:rsidRPr="00F44D0A">
        <w:t>Zustandekommen</w:t>
      </w:r>
      <w:r w:rsidR="0067500B">
        <w:t xml:space="preserve">: </w:t>
      </w:r>
    </w:p>
    <w:p w:rsidR="0067500B" w:rsidRPr="00F44D0A" w:rsidRDefault="0067500B" w:rsidP="0067500B">
      <w:pPr>
        <w:pStyle w:val="Listenabsatz"/>
        <w:numPr>
          <w:ilvl w:val="0"/>
          <w:numId w:val="8"/>
        </w:numPr>
      </w:pPr>
      <w:r>
        <w:t>Verträge sind Rechtsgeschäfte, enthalten Willenserklärungen, die Rechtsfolgen auslösen</w:t>
      </w:r>
    </w:p>
    <w:p w:rsidR="00F657D2" w:rsidRDefault="00F44D0A" w:rsidP="00F657D2">
      <w:pPr>
        <w:pStyle w:val="Listenabsatz"/>
        <w:numPr>
          <w:ilvl w:val="0"/>
          <w:numId w:val="11"/>
        </w:numPr>
      </w:pPr>
      <w:r w:rsidRPr="00F44D0A">
        <w:lastRenderedPageBreak/>
        <w:t>Formvorschriften</w:t>
      </w:r>
      <w:r w:rsidR="00F657D2">
        <w:t>:</w:t>
      </w:r>
    </w:p>
    <w:p w:rsidR="00F657D2" w:rsidRDefault="00F657D2" w:rsidP="00F657D2">
      <w:pPr>
        <w:pStyle w:val="Listenabsatz"/>
        <w:numPr>
          <w:ilvl w:val="0"/>
          <w:numId w:val="8"/>
        </w:numPr>
      </w:pPr>
      <w:r>
        <w:t>Grundsatz der Formfreiheit</w:t>
      </w:r>
      <w:r w:rsidR="004F7BDE">
        <w:t>:</w:t>
      </w:r>
    </w:p>
    <w:p w:rsidR="004F7BDE" w:rsidRPr="004F7BDE" w:rsidRDefault="004F7BDE" w:rsidP="00705E87">
      <w:pPr>
        <w:pStyle w:val="Listenabsatz"/>
        <w:widowControl w:val="0"/>
        <w:autoSpaceDE w:val="0"/>
        <w:autoSpaceDN w:val="0"/>
        <w:adjustRightInd w:val="0"/>
        <w:ind w:left="1068"/>
        <w:rPr>
          <w:rFonts w:cs="Verdana"/>
          <w:b/>
          <w:bCs/>
          <w:i/>
          <w:sz w:val="20"/>
          <w:szCs w:val="16"/>
        </w:rPr>
      </w:pPr>
      <w:r w:rsidRPr="004F7BDE">
        <w:rPr>
          <w:rFonts w:cs="Verdana"/>
          <w:b/>
          <w:bCs/>
          <w:i/>
          <w:sz w:val="20"/>
          <w:szCs w:val="16"/>
        </w:rPr>
        <w:t>Form der Verträge.</w:t>
      </w:r>
    </w:p>
    <w:p w:rsidR="004F7BDE" w:rsidRPr="004F7BDE" w:rsidRDefault="004F7BDE" w:rsidP="004F7BDE">
      <w:pPr>
        <w:pStyle w:val="Listenabsatz"/>
        <w:ind w:left="1068"/>
        <w:rPr>
          <w:rFonts w:cs="Verdana"/>
          <w:i/>
          <w:sz w:val="20"/>
          <w:szCs w:val="16"/>
        </w:rPr>
      </w:pPr>
      <w:r w:rsidRPr="004F7BDE">
        <w:rPr>
          <w:rFonts w:cs="Verdana"/>
          <w:b/>
          <w:bCs/>
          <w:i/>
          <w:sz w:val="20"/>
          <w:szCs w:val="16"/>
        </w:rPr>
        <w:t>§ 883</w:t>
      </w:r>
      <w:r>
        <w:rPr>
          <w:rFonts w:cs="Verdana"/>
          <w:b/>
          <w:bCs/>
          <w:i/>
          <w:sz w:val="20"/>
          <w:szCs w:val="16"/>
        </w:rPr>
        <w:t xml:space="preserve"> ABGB</w:t>
      </w:r>
      <w:r w:rsidRPr="004F7BDE">
        <w:rPr>
          <w:rFonts w:cs="Verdana"/>
          <w:b/>
          <w:bCs/>
          <w:i/>
          <w:sz w:val="20"/>
          <w:szCs w:val="16"/>
        </w:rPr>
        <w:t>.</w:t>
      </w:r>
      <w:r w:rsidRPr="004F7BDE">
        <w:rPr>
          <w:rFonts w:cs="Verdana"/>
          <w:i/>
          <w:sz w:val="20"/>
          <w:szCs w:val="16"/>
        </w:rPr>
        <w:t xml:space="preserve"> Ein Vertrag kann mündlich oder schriftlich; vor Gerichte oder außerhalb desselben; mit oder ohne Zeugen errichtet werden. Diese Verschiedenheit der Form macht, außer den im Gesetze bestimmten Fällen, in Ansehung der Verbindlichkeit keinen Unterschied.</w:t>
      </w:r>
    </w:p>
    <w:p w:rsidR="004F7BDE" w:rsidRDefault="004F7BDE" w:rsidP="004F7BDE">
      <w:pPr>
        <w:pStyle w:val="Listenabsatz"/>
        <w:ind w:left="1068"/>
      </w:pPr>
    </w:p>
    <w:p w:rsidR="00F657D2" w:rsidRDefault="00F657D2" w:rsidP="00F657D2">
      <w:pPr>
        <w:pStyle w:val="Listenabsatz"/>
        <w:numPr>
          <w:ilvl w:val="0"/>
          <w:numId w:val="8"/>
        </w:numPr>
      </w:pPr>
      <w:r>
        <w:t>Formen: Mündlich, schriftlich, notarielle Beurkundung, Notariatsakt</w:t>
      </w:r>
    </w:p>
    <w:p w:rsidR="000E725D" w:rsidRDefault="000E725D" w:rsidP="000E725D">
      <w:pPr>
        <w:pStyle w:val="Listenabsatz"/>
        <w:numPr>
          <w:ilvl w:val="1"/>
          <w:numId w:val="8"/>
        </w:numPr>
      </w:pPr>
      <w:r>
        <w:t xml:space="preserve">Notarielle </w:t>
      </w:r>
      <w:r w:rsidR="00C27276">
        <w:t>Be</w:t>
      </w:r>
      <w:r>
        <w:t>u</w:t>
      </w:r>
      <w:r w:rsidR="00C27276">
        <w:t>r</w:t>
      </w:r>
      <w:r>
        <w:t xml:space="preserve">kundung: Notar hält Tatsachen fest, z.B.: bei Hauptversammlungsbeschlüsse bei </w:t>
      </w:r>
      <w:r w:rsidR="003C283B">
        <w:t>der AG</w:t>
      </w:r>
    </w:p>
    <w:p w:rsidR="00E11669" w:rsidRDefault="00E11669" w:rsidP="000E725D">
      <w:pPr>
        <w:pStyle w:val="Listenabsatz"/>
        <w:numPr>
          <w:ilvl w:val="1"/>
          <w:numId w:val="8"/>
        </w:numPr>
      </w:pPr>
      <w:r>
        <w:t xml:space="preserve">Notariatsakt: </w:t>
      </w:r>
      <w:r w:rsidR="00BF13A1">
        <w:t>besondere öffentliche Urkunde; vollstreckbar gestaltet werden; z.B.: Gründung einer GmbH, Ehepakte</w:t>
      </w:r>
    </w:p>
    <w:p w:rsidR="00F657D2" w:rsidRPr="00F44D0A" w:rsidRDefault="00F657D2" w:rsidP="00F657D2">
      <w:pPr>
        <w:pStyle w:val="Listenabsatz"/>
        <w:numPr>
          <w:ilvl w:val="0"/>
          <w:numId w:val="8"/>
        </w:numPr>
      </w:pPr>
      <w:r>
        <w:t xml:space="preserve">Formvorschriften für bestimmte Verträge </w:t>
      </w:r>
      <w:r>
        <w:sym w:font="Wingdings" w:char="F0E0"/>
      </w:r>
      <w:r>
        <w:t xml:space="preserve"> bei Verletzung in der Regel </w:t>
      </w:r>
      <w:r>
        <w:sym w:font="Wingdings" w:char="F0E0"/>
      </w:r>
      <w:r>
        <w:t xml:space="preserve"> Nichtigkeit</w:t>
      </w:r>
    </w:p>
    <w:p w:rsidR="00F44D0A" w:rsidRDefault="00F44D0A" w:rsidP="00632772">
      <w:pPr>
        <w:pStyle w:val="Listenabsatz"/>
        <w:numPr>
          <w:ilvl w:val="0"/>
          <w:numId w:val="11"/>
        </w:numPr>
      </w:pPr>
      <w:r w:rsidRPr="00F44D0A">
        <w:t>Sicherungsmittel</w:t>
      </w:r>
      <w:r w:rsidR="00CB6A88">
        <w:t>:</w:t>
      </w:r>
    </w:p>
    <w:p w:rsidR="00ED17E5" w:rsidRPr="00AC6CE8" w:rsidRDefault="00ED17E5" w:rsidP="00ED17E5">
      <w:pPr>
        <w:pStyle w:val="Listenabsatz"/>
        <w:rPr>
          <w:rFonts w:cs="Verdana"/>
          <w:bCs/>
        </w:rPr>
      </w:pPr>
      <w:r w:rsidRPr="00AC6CE8">
        <w:sym w:font="Wingdings" w:char="F0E0"/>
      </w:r>
      <w:r w:rsidRPr="00AC6CE8">
        <w:rPr>
          <w:rFonts w:cs="Verdana"/>
          <w:bCs/>
        </w:rPr>
        <w:t xml:space="preserve"> </w:t>
      </w:r>
      <w:r w:rsidRPr="00AC6CE8">
        <w:rPr>
          <w:rFonts w:cs="Verdana"/>
          <w:bCs/>
          <w:highlight w:val="yellow"/>
        </w:rPr>
        <w:t>um Vertragsleistungen abzusichern</w:t>
      </w:r>
      <w:r w:rsidRPr="00AC6CE8">
        <w:rPr>
          <w:rFonts w:cs="Verdana"/>
          <w:bCs/>
        </w:rPr>
        <w:t xml:space="preserve"> – </w:t>
      </w:r>
      <w:r w:rsidR="00AC6CE8">
        <w:rPr>
          <w:rFonts w:cs="Verdana"/>
          <w:bCs/>
        </w:rPr>
        <w:t xml:space="preserve">je Vertrag gibt es verschiedene </w:t>
      </w:r>
      <w:r w:rsidRPr="00AC6CE8">
        <w:rPr>
          <w:rFonts w:cs="Verdana"/>
          <w:bCs/>
        </w:rPr>
        <w:t>Lösungsmöglichkeiten!</w:t>
      </w:r>
    </w:p>
    <w:p w:rsidR="008108F0" w:rsidRPr="004C483E" w:rsidRDefault="008108F0" w:rsidP="008108F0">
      <w:pPr>
        <w:pStyle w:val="Listenabsatz"/>
        <w:numPr>
          <w:ilvl w:val="0"/>
          <w:numId w:val="8"/>
        </w:numPr>
        <w:rPr>
          <w:rFonts w:cs="Verdana"/>
          <w:b/>
          <w:bCs/>
        </w:rPr>
      </w:pPr>
      <w:r w:rsidRPr="004C483E">
        <w:rPr>
          <w:rFonts w:cs="Verdana"/>
          <w:b/>
          <w:bCs/>
        </w:rPr>
        <w:t>Zug-um-Zug-Prinzip</w:t>
      </w:r>
    </w:p>
    <w:p w:rsidR="008108F0" w:rsidRPr="008108F0" w:rsidRDefault="008108F0" w:rsidP="008108F0">
      <w:pPr>
        <w:pStyle w:val="Listenabsatz"/>
        <w:numPr>
          <w:ilvl w:val="1"/>
          <w:numId w:val="8"/>
        </w:numPr>
        <w:rPr>
          <w:rFonts w:cs="Verdana"/>
          <w:bCs/>
        </w:rPr>
      </w:pPr>
      <w:r w:rsidRPr="008108F0">
        <w:rPr>
          <w:rFonts w:cs="Verdana"/>
          <w:bCs/>
        </w:rPr>
        <w:t>Dispositiver (= entscheidend, anordnend) ABGB-Grundsatz für Kauf und Tausch; Einrede des nicht erfüllten Vertrags; wenn Vorleistung vereinbart: Unsicherheitseinrede</w:t>
      </w:r>
    </w:p>
    <w:p w:rsidR="008108F0" w:rsidRPr="004C483E" w:rsidRDefault="008108F0" w:rsidP="008108F0">
      <w:pPr>
        <w:pStyle w:val="Listenabsatz"/>
        <w:numPr>
          <w:ilvl w:val="0"/>
          <w:numId w:val="8"/>
        </w:numPr>
        <w:rPr>
          <w:rFonts w:cs="Verdana"/>
          <w:b/>
          <w:bCs/>
        </w:rPr>
      </w:pPr>
      <w:r w:rsidRPr="004C483E">
        <w:rPr>
          <w:rFonts w:cs="Verdana"/>
          <w:b/>
          <w:bCs/>
        </w:rPr>
        <w:t>Aufrechnung (Kompensation)</w:t>
      </w:r>
    </w:p>
    <w:p w:rsidR="008108F0" w:rsidRDefault="008108F0" w:rsidP="008108F0">
      <w:pPr>
        <w:pStyle w:val="Listenabsatz"/>
        <w:numPr>
          <w:ilvl w:val="1"/>
          <w:numId w:val="8"/>
        </w:numPr>
        <w:rPr>
          <w:rFonts w:cs="Verdana"/>
          <w:bCs/>
        </w:rPr>
      </w:pPr>
      <w:r w:rsidRPr="008108F0">
        <w:rPr>
          <w:rFonts w:cs="Verdana"/>
          <w:bCs/>
        </w:rPr>
        <w:t>Voraussetzung: gültige, gleichartige, fällige Forderungen</w:t>
      </w:r>
    </w:p>
    <w:p w:rsidR="008108F0" w:rsidRPr="008108F0" w:rsidRDefault="008108F0" w:rsidP="008108F0">
      <w:pPr>
        <w:pStyle w:val="Listenabsatz"/>
        <w:ind w:left="1788"/>
        <w:rPr>
          <w:rFonts w:cs="Verdana"/>
          <w:bCs/>
        </w:rPr>
      </w:pPr>
      <w:r w:rsidRPr="008108F0">
        <w:sym w:font="Wingdings" w:char="F0E0"/>
      </w:r>
      <w:r w:rsidRPr="008108F0">
        <w:rPr>
          <w:rFonts w:cs="Verdana"/>
          <w:bCs/>
        </w:rPr>
        <w:t xml:space="preserve"> Achtung: Aufrechnungsverbot!!</w:t>
      </w:r>
    </w:p>
    <w:p w:rsidR="008832F1" w:rsidRPr="004C483E" w:rsidRDefault="008108F0" w:rsidP="008832F1">
      <w:pPr>
        <w:pStyle w:val="Listenabsatz"/>
        <w:numPr>
          <w:ilvl w:val="0"/>
          <w:numId w:val="8"/>
        </w:numPr>
        <w:rPr>
          <w:rFonts w:cs="Verdana"/>
          <w:b/>
          <w:bCs/>
        </w:rPr>
      </w:pPr>
      <w:r w:rsidRPr="004C483E">
        <w:rPr>
          <w:rFonts w:cs="Verdana"/>
          <w:b/>
          <w:bCs/>
        </w:rPr>
        <w:t>Zurückbehaltungsrecht</w:t>
      </w:r>
    </w:p>
    <w:p w:rsidR="008832F1" w:rsidRDefault="008108F0" w:rsidP="008832F1">
      <w:pPr>
        <w:pStyle w:val="Listenabsatz"/>
        <w:numPr>
          <w:ilvl w:val="1"/>
          <w:numId w:val="8"/>
        </w:numPr>
        <w:rPr>
          <w:rFonts w:cs="Verdana"/>
          <w:bCs/>
        </w:rPr>
      </w:pPr>
      <w:r w:rsidRPr="008832F1">
        <w:rPr>
          <w:rFonts w:cs="Verdana"/>
          <w:bCs/>
        </w:rPr>
        <w:t>gem. § 471 ABGB allg. f. denjenigen, der Aufwendungen in eine Sache gemacht hat;</w:t>
      </w:r>
    </w:p>
    <w:p w:rsidR="008108F0" w:rsidRPr="008832F1" w:rsidRDefault="008108F0" w:rsidP="008832F1">
      <w:pPr>
        <w:pStyle w:val="Listenabsatz"/>
        <w:numPr>
          <w:ilvl w:val="1"/>
          <w:numId w:val="8"/>
        </w:numPr>
        <w:rPr>
          <w:rFonts w:cs="Verdana"/>
          <w:bCs/>
        </w:rPr>
      </w:pPr>
      <w:r w:rsidRPr="008832F1">
        <w:rPr>
          <w:rFonts w:cs="Helvetica"/>
          <w:color w:val="1A1A1A"/>
        </w:rPr>
        <w:t>Unternehmer haben gem. § 369 UGB für Forderungen, die ihm gegen andere Unternehmer aus unternehmensbezogenen Geschäften zustehen, an beweglichen Sachen und Wertpapieren des Schuldners</w:t>
      </w:r>
    </w:p>
    <w:p w:rsidR="008108F0" w:rsidRPr="008108F0" w:rsidRDefault="008108F0" w:rsidP="00705E87">
      <w:pPr>
        <w:rPr>
          <w:rFonts w:cs="Helvetica"/>
          <w:b/>
          <w:i/>
          <w:color w:val="1A1A1A"/>
        </w:rPr>
      </w:pPr>
      <w:r w:rsidRPr="008108F0">
        <w:rPr>
          <w:rFonts w:cs="Helvetica"/>
          <w:b/>
          <w:i/>
          <w:color w:val="1A1A1A"/>
        </w:rPr>
        <w:t>Zurückbehaltungsrecht</w:t>
      </w:r>
    </w:p>
    <w:p w:rsidR="008108F0" w:rsidRPr="008108F0" w:rsidRDefault="008108F0" w:rsidP="008108F0">
      <w:pPr>
        <w:widowControl w:val="0"/>
        <w:autoSpaceDE w:val="0"/>
        <w:autoSpaceDN w:val="0"/>
        <w:adjustRightInd w:val="0"/>
        <w:spacing w:after="260"/>
        <w:jc w:val="both"/>
        <w:rPr>
          <w:rFonts w:ascii="Calibri" w:hAnsi="Calibri" w:cs="Helvetica"/>
          <w:i/>
          <w:color w:val="1A1A1A"/>
        </w:rPr>
      </w:pPr>
      <w:r w:rsidRPr="008108F0">
        <w:rPr>
          <w:rFonts w:ascii="Calibri" w:hAnsi="Calibri" w:cs="Helvetica"/>
          <w:i/>
          <w:color w:val="1A1A1A"/>
        </w:rPr>
        <w:t xml:space="preserve">(1) </w:t>
      </w:r>
      <w:r w:rsidRPr="008108F0">
        <w:rPr>
          <w:rFonts w:ascii="Calibri" w:hAnsi="Calibri" w:cs="Helvetica"/>
          <w:i/>
          <w:color w:val="1A1A1A"/>
          <w:highlight w:val="yellow"/>
        </w:rPr>
        <w:t xml:space="preserve">Ein Unternehmer </w:t>
      </w:r>
      <w:r w:rsidRPr="008108F0">
        <w:rPr>
          <w:rFonts w:ascii="Calibri" w:hAnsi="Calibri" w:cs="Helvetica"/>
          <w:i/>
          <w:color w:val="1A1A1A"/>
        </w:rPr>
        <w:t xml:space="preserve">hat für die fälligen Forderungen, die ihm </w:t>
      </w:r>
      <w:r w:rsidRPr="008108F0">
        <w:rPr>
          <w:rFonts w:ascii="Calibri" w:hAnsi="Calibri" w:cs="Helvetica"/>
          <w:i/>
          <w:color w:val="1A1A1A"/>
          <w:highlight w:val="yellow"/>
        </w:rPr>
        <w:t xml:space="preserve">gegen einen anderen Unternehmer </w:t>
      </w:r>
      <w:r w:rsidRPr="008108F0">
        <w:rPr>
          <w:rFonts w:ascii="Calibri" w:hAnsi="Calibri" w:cs="Helvetica"/>
          <w:i/>
          <w:color w:val="1A1A1A"/>
        </w:rPr>
        <w:t>aus den zwischen ihnen geschlossenen unternehmensbezogenen Geschäften zustehen, ein Zurückbehaltungsrecht an den beweglichen Sachen und Wertpapieren des Schuldners, die mit dessen Willen auf Grund von unternehmensbezogenen Geschäften in seine Innehabung gelangt sind, sofern er sie noch innehat, insbesondere mittels Konnossements, Ladescheins oder Lagerscheins darüber verfügen kann. Das Zurückbehaltungsrecht ist auch dann begründet, wenn das Eigentum an dem Gegenstand vom Schuldner auf den Gläubiger übergegangen ist oder von einem Dritten für den Schuldner auf den Gläubiger übertragen wurde, aber auf den Schuldner zurückzuübertragen ist.</w:t>
      </w:r>
    </w:p>
    <w:p w:rsidR="008108F0" w:rsidRPr="008108F0" w:rsidRDefault="008108F0" w:rsidP="008108F0">
      <w:pPr>
        <w:widowControl w:val="0"/>
        <w:autoSpaceDE w:val="0"/>
        <w:autoSpaceDN w:val="0"/>
        <w:adjustRightInd w:val="0"/>
        <w:spacing w:after="260"/>
        <w:jc w:val="both"/>
        <w:rPr>
          <w:rFonts w:ascii="Calibri" w:hAnsi="Calibri" w:cs="Helvetica"/>
          <w:i/>
          <w:color w:val="1A1A1A"/>
        </w:rPr>
      </w:pPr>
      <w:r w:rsidRPr="008108F0">
        <w:rPr>
          <w:rFonts w:ascii="Calibri" w:hAnsi="Calibri" w:cs="Helvetica"/>
          <w:i/>
          <w:color w:val="1A1A1A"/>
        </w:rPr>
        <w:t>(2) Einem dinglich berechtigten Dritten gegenüber besteht das Zurückbehaltungsrecht nicht.</w:t>
      </w:r>
    </w:p>
    <w:p w:rsidR="008108F0" w:rsidRDefault="00B7165A" w:rsidP="008108F0">
      <w:pPr>
        <w:rPr>
          <w:rFonts w:ascii="Calibri" w:hAnsi="Calibri" w:cs="Helvetica"/>
          <w:i/>
          <w:color w:val="1A1A1A"/>
        </w:rPr>
      </w:pPr>
      <w:r w:rsidRPr="008108F0">
        <w:rPr>
          <w:rFonts w:ascii="Calibri" w:hAnsi="Calibri" w:cs="Helvetica"/>
          <w:i/>
          <w:color w:val="1A1A1A"/>
        </w:rPr>
        <w:t xml:space="preserve"> </w:t>
      </w:r>
      <w:r w:rsidR="00A15149">
        <w:rPr>
          <w:rFonts w:ascii="Calibri" w:hAnsi="Calibri" w:cs="Helvetica"/>
          <w:i/>
          <w:color w:val="1A1A1A"/>
        </w:rPr>
        <w:t>(4</w:t>
      </w:r>
      <w:r w:rsidR="008108F0" w:rsidRPr="008108F0">
        <w:rPr>
          <w:rFonts w:ascii="Calibri" w:hAnsi="Calibri" w:cs="Helvetica"/>
          <w:i/>
          <w:color w:val="1A1A1A"/>
        </w:rPr>
        <w:t>) Der Schuldner kann die Ausübung des Zurückbehaltungsrechts durch Sicherheitsleistung abwenden. Die Sicherheitsleistung durch Bürgen ist ausgeschlossen.</w:t>
      </w:r>
    </w:p>
    <w:p w:rsidR="00CF64AC" w:rsidRPr="00CF64AC" w:rsidRDefault="00AF41E9" w:rsidP="00CF64AC">
      <w:pPr>
        <w:pStyle w:val="Listenabsatz"/>
        <w:numPr>
          <w:ilvl w:val="0"/>
          <w:numId w:val="8"/>
        </w:numPr>
        <w:rPr>
          <w:rFonts w:cs="Verdana"/>
          <w:b/>
          <w:bCs/>
        </w:rPr>
      </w:pPr>
      <w:r>
        <w:rPr>
          <w:rFonts w:cs="Verdana"/>
          <w:b/>
          <w:bCs/>
        </w:rPr>
        <w:t>Pfandrecht:</w:t>
      </w:r>
      <w:r w:rsidR="00A468BC">
        <w:rPr>
          <w:rFonts w:cs="Verdana"/>
          <w:b/>
          <w:bCs/>
        </w:rPr>
        <w:t xml:space="preserve"> </w:t>
      </w:r>
    </w:p>
    <w:p w:rsidR="00CF64AC" w:rsidRPr="00CF64AC" w:rsidRDefault="00CF64AC" w:rsidP="00A468BC">
      <w:pPr>
        <w:pStyle w:val="Listenabsatz"/>
        <w:numPr>
          <w:ilvl w:val="1"/>
          <w:numId w:val="8"/>
        </w:numPr>
        <w:rPr>
          <w:rFonts w:cs="Verdana"/>
          <w:bCs/>
          <w:sz w:val="24"/>
        </w:rPr>
      </w:pPr>
      <w:r w:rsidRPr="00CF64AC">
        <w:rPr>
          <w:rFonts w:cs="Helvetica"/>
          <w:color w:val="1A1A1A"/>
          <w:szCs w:val="20"/>
        </w:rPr>
        <w:t xml:space="preserve">eine </w:t>
      </w:r>
      <w:r w:rsidRPr="00CF64AC">
        <w:rPr>
          <w:rFonts w:cs="Helvetica"/>
          <w:color w:val="1A1A1A"/>
          <w:szCs w:val="20"/>
          <w:highlight w:val="yellow"/>
        </w:rPr>
        <w:t>Sache dient zur Sicherheit bis die Leistung erbracht ist</w:t>
      </w:r>
      <w:r w:rsidRPr="00CF64AC">
        <w:rPr>
          <w:rFonts w:cs="Helvetica"/>
          <w:color w:val="1A1A1A"/>
          <w:szCs w:val="20"/>
        </w:rPr>
        <w:t>!</w:t>
      </w:r>
    </w:p>
    <w:p w:rsidR="00A468BC" w:rsidRDefault="00A468BC" w:rsidP="00A468BC">
      <w:pPr>
        <w:pStyle w:val="Listenabsatz"/>
        <w:numPr>
          <w:ilvl w:val="1"/>
          <w:numId w:val="8"/>
        </w:numPr>
        <w:rPr>
          <w:rFonts w:cs="Verdana"/>
          <w:bCs/>
        </w:rPr>
      </w:pPr>
      <w:r w:rsidRPr="005D5A47">
        <w:rPr>
          <w:rFonts w:cs="Verdana"/>
          <w:bCs/>
        </w:rPr>
        <w:lastRenderedPageBreak/>
        <w:t>Dingliches Recht an Pfandsache, Faustpfandprinzip; sonst Publizitätsakt (Eintragung in Bücher, Verständigung von Drittschuldnern)</w:t>
      </w:r>
      <w:r w:rsidR="00966233">
        <w:rPr>
          <w:rFonts w:cs="Verdana"/>
          <w:bCs/>
        </w:rPr>
        <w:t xml:space="preserve"> erforderlich</w:t>
      </w:r>
    </w:p>
    <w:p w:rsidR="00C669BE" w:rsidRPr="00655DC4" w:rsidRDefault="00C669BE" w:rsidP="00C669BE">
      <w:pPr>
        <w:pStyle w:val="Listenabsatz"/>
        <w:numPr>
          <w:ilvl w:val="0"/>
          <w:numId w:val="8"/>
        </w:numPr>
        <w:rPr>
          <w:rFonts w:cs="Verdana"/>
          <w:b/>
          <w:bCs/>
        </w:rPr>
      </w:pPr>
      <w:r w:rsidRPr="00655DC4">
        <w:rPr>
          <w:rFonts w:cs="Verdana"/>
          <w:b/>
          <w:bCs/>
        </w:rPr>
        <w:t>Kaution</w:t>
      </w:r>
    </w:p>
    <w:p w:rsidR="00C669BE" w:rsidRPr="00655DC4" w:rsidRDefault="00C669BE" w:rsidP="00B00C2D">
      <w:pPr>
        <w:pStyle w:val="Listenabsatz"/>
        <w:numPr>
          <w:ilvl w:val="1"/>
          <w:numId w:val="8"/>
        </w:numPr>
        <w:spacing w:after="0" w:line="240" w:lineRule="auto"/>
        <w:rPr>
          <w:rFonts w:cs="Verdana"/>
          <w:bCs/>
        </w:rPr>
      </w:pPr>
      <w:r w:rsidRPr="00655DC4">
        <w:rPr>
          <w:rFonts w:cs="Verdana"/>
          <w:bCs/>
          <w:highlight w:val="yellow"/>
        </w:rPr>
        <w:t>typ. Besicherung f. Dauerschuldverhältnisse (Miete);</w:t>
      </w:r>
      <w:r w:rsidRPr="00655DC4">
        <w:rPr>
          <w:rFonts w:cs="Verdana"/>
          <w:bCs/>
        </w:rPr>
        <w:t xml:space="preserve"> bei Barkaution geht Eigentum über, es besteht schuldrechtl. Anspruch auf Ausfolgung </w:t>
      </w:r>
    </w:p>
    <w:p w:rsidR="00C669BE" w:rsidRPr="00655DC4" w:rsidRDefault="00C669BE" w:rsidP="00C669BE">
      <w:pPr>
        <w:pStyle w:val="Listenabsatz"/>
        <w:ind w:left="0"/>
        <w:rPr>
          <w:rFonts w:cs="Verdana"/>
          <w:bCs/>
        </w:rPr>
      </w:pPr>
    </w:p>
    <w:p w:rsidR="00C669BE" w:rsidRPr="00655DC4" w:rsidRDefault="00C669BE" w:rsidP="00C669BE">
      <w:pPr>
        <w:pStyle w:val="Listenabsatz"/>
        <w:numPr>
          <w:ilvl w:val="0"/>
          <w:numId w:val="8"/>
        </w:numPr>
        <w:rPr>
          <w:rFonts w:cs="Verdana"/>
          <w:b/>
          <w:bCs/>
        </w:rPr>
      </w:pPr>
      <w:r w:rsidRPr="00655DC4">
        <w:rPr>
          <w:rFonts w:cs="Verdana"/>
          <w:b/>
          <w:bCs/>
        </w:rPr>
        <w:t>Bürgschaft</w:t>
      </w:r>
    </w:p>
    <w:p w:rsidR="00C669BE" w:rsidRPr="00655DC4" w:rsidRDefault="00C669BE" w:rsidP="00B00C2D">
      <w:pPr>
        <w:pStyle w:val="Listenabsatz"/>
        <w:numPr>
          <w:ilvl w:val="1"/>
          <w:numId w:val="8"/>
        </w:numPr>
        <w:spacing w:after="0" w:line="240" w:lineRule="auto"/>
        <w:rPr>
          <w:rFonts w:cs="Verdana"/>
          <w:bCs/>
        </w:rPr>
      </w:pPr>
      <w:r w:rsidRPr="00655DC4">
        <w:rPr>
          <w:rFonts w:cs="Verdana"/>
          <w:bCs/>
          <w:highlight w:val="yellow"/>
        </w:rPr>
        <w:t>Schriftformerfordernis</w:t>
      </w:r>
      <w:r w:rsidRPr="00655DC4">
        <w:rPr>
          <w:rFonts w:cs="Verdana"/>
          <w:bCs/>
        </w:rPr>
        <w:t>; grds. haftet Bürge nur subsidiär; aber wenn „Bürge und Zahler“ kann Gläubiger direkt auf Bürgen greifen; Bürgschaft ist akzessorisch (d.h. ist in ihrem Bestand von Hauptschuld abhängig)</w:t>
      </w:r>
    </w:p>
    <w:p w:rsidR="00C669BE" w:rsidRPr="00655DC4" w:rsidRDefault="00C669BE" w:rsidP="00C669BE">
      <w:pPr>
        <w:pStyle w:val="Listenabsatz"/>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color w:val="000000"/>
        </w:rPr>
      </w:pPr>
    </w:p>
    <w:p w:rsidR="00C669BE" w:rsidRPr="00655DC4" w:rsidRDefault="00C669BE" w:rsidP="00C669BE">
      <w:pPr>
        <w:pStyle w:val="Listenabsatz"/>
        <w:numPr>
          <w:ilvl w:val="0"/>
          <w:numId w:val="8"/>
        </w:numPr>
        <w:rPr>
          <w:rFonts w:cs="Verdana"/>
          <w:b/>
          <w:bCs/>
        </w:rPr>
      </w:pPr>
      <w:r w:rsidRPr="00655DC4">
        <w:rPr>
          <w:rFonts w:cs="Verdana"/>
          <w:b/>
          <w:bCs/>
        </w:rPr>
        <w:t>Garantie</w:t>
      </w:r>
    </w:p>
    <w:p w:rsidR="00C669BE" w:rsidRPr="00655DC4" w:rsidRDefault="00C669BE" w:rsidP="00B00C2D">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655DC4">
        <w:rPr>
          <w:color w:val="000000"/>
          <w:highlight w:val="yellow"/>
        </w:rPr>
        <w:t>Schriftformerfordernis;</w:t>
      </w:r>
      <w:r w:rsidRPr="00655DC4">
        <w:rPr>
          <w:color w:val="000000"/>
        </w:rPr>
        <w:t xml:space="preserve"> Garant </w:t>
      </w:r>
      <w:r w:rsidRPr="00655DC4">
        <w:rPr>
          <w:color w:val="000000"/>
          <w:highlight w:val="yellow"/>
        </w:rPr>
        <w:t xml:space="preserve">verspricht </w:t>
      </w:r>
      <w:r w:rsidRPr="00655DC4">
        <w:rPr>
          <w:color w:val="000000"/>
        </w:rPr>
        <w:t xml:space="preserve">dem Begünstigten eine </w:t>
      </w:r>
      <w:r w:rsidRPr="00655DC4">
        <w:rPr>
          <w:color w:val="000000"/>
          <w:highlight w:val="yellow"/>
        </w:rPr>
        <w:t>Leistung bei Eintritt des Garantiefalls</w:t>
      </w:r>
      <w:r w:rsidRPr="00655DC4">
        <w:rPr>
          <w:color w:val="000000"/>
        </w:rPr>
        <w:t>; nicht akzessorisch (</w:t>
      </w:r>
      <w:r w:rsidRPr="00655DC4">
        <w:rPr>
          <w:rFonts w:cs="Verdana"/>
          <w:bCs/>
        </w:rPr>
        <w:t xml:space="preserve">d.h. </w:t>
      </w:r>
      <w:r w:rsidRPr="00655DC4">
        <w:rPr>
          <w:color w:val="000000"/>
        </w:rPr>
        <w:t>unabhängige Verpflichtung)</w:t>
      </w:r>
    </w:p>
    <w:p w:rsidR="0042719D" w:rsidRPr="0042719D" w:rsidRDefault="0042719D" w:rsidP="0042719D">
      <w:pPr>
        <w:pStyle w:val="Listenabsatz"/>
        <w:numPr>
          <w:ilvl w:val="0"/>
          <w:numId w:val="8"/>
        </w:numPr>
        <w:rPr>
          <w:rFonts w:cs="Verdana"/>
          <w:b/>
          <w:bCs/>
        </w:rPr>
      </w:pPr>
      <w:r w:rsidRPr="0042719D">
        <w:rPr>
          <w:rFonts w:cs="Verdana"/>
          <w:b/>
          <w:bCs/>
        </w:rPr>
        <w:t xml:space="preserve">Treuhandschaft </w:t>
      </w:r>
    </w:p>
    <w:p w:rsidR="0042719D" w:rsidRPr="0042719D" w:rsidRDefault="0042719D" w:rsidP="00E55BC1">
      <w:pPr>
        <w:pStyle w:val="Listenabsatz"/>
        <w:numPr>
          <w:ilvl w:val="1"/>
          <w:numId w:val="8"/>
        </w:numPr>
        <w:rPr>
          <w:rFonts w:cs="Verdana"/>
          <w:bCs/>
        </w:rPr>
      </w:pPr>
      <w:r w:rsidRPr="0042719D">
        <w:rPr>
          <w:rFonts w:cs="Verdana"/>
          <w:bCs/>
        </w:rPr>
        <w:t>Rechtsverhältnis, bei dem eine natürliche oder juristische Person (Treugeber) einer zweiten Person (Treuhänder) ein Recht unter der Bedingung überträgt, von diesem Recht nicht zum eigenen Vorteil Gebrauch zu machen.</w:t>
      </w:r>
    </w:p>
    <w:p w:rsidR="0042719D" w:rsidRPr="00CA03FB" w:rsidRDefault="0042719D" w:rsidP="00CA03FB">
      <w:pPr>
        <w:pStyle w:val="Listenabsatz"/>
        <w:numPr>
          <w:ilvl w:val="1"/>
          <w:numId w:val="8"/>
        </w:numPr>
        <w:rPr>
          <w:rFonts w:cs="Verdana"/>
          <w:bCs/>
        </w:rPr>
      </w:pPr>
      <w:r w:rsidRPr="0042719D">
        <w:rPr>
          <w:rFonts w:cs="Verdana"/>
          <w:bCs/>
        </w:rPr>
        <w:t xml:space="preserve">V.a. bei Liegenschaftstransaktionen üblich; entschärft Vorleistungsrisiko </w:t>
      </w:r>
    </w:p>
    <w:p w:rsidR="0042719D" w:rsidRPr="00CA03FB" w:rsidRDefault="0042719D" w:rsidP="0042719D">
      <w:pPr>
        <w:pStyle w:val="Listenabsatz"/>
        <w:numPr>
          <w:ilvl w:val="0"/>
          <w:numId w:val="8"/>
        </w:numPr>
        <w:rPr>
          <w:rFonts w:cs="Verdana"/>
          <w:b/>
          <w:bCs/>
        </w:rPr>
      </w:pPr>
      <w:r w:rsidRPr="00CA03FB">
        <w:rPr>
          <w:rFonts w:cs="Verdana"/>
          <w:b/>
          <w:bCs/>
        </w:rPr>
        <w:t>Hinterlegung des Source Code</w:t>
      </w:r>
    </w:p>
    <w:p w:rsidR="0042719D" w:rsidRPr="00CA03FB" w:rsidRDefault="0042719D" w:rsidP="0042719D">
      <w:pPr>
        <w:pStyle w:val="Listenabsatz"/>
        <w:numPr>
          <w:ilvl w:val="1"/>
          <w:numId w:val="8"/>
        </w:numPr>
        <w:spacing w:after="0" w:line="240" w:lineRule="auto"/>
        <w:rPr>
          <w:rFonts w:cs="Verdana"/>
          <w:bCs/>
        </w:rPr>
      </w:pPr>
      <w:r w:rsidRPr="00CA03FB">
        <w:t xml:space="preserve">Auch treuhändig mögl. (etwa bei Lizenzvereinbarungen, zur Absicherung des Insolvenzrisikos) </w:t>
      </w:r>
    </w:p>
    <w:p w:rsidR="0042719D" w:rsidRPr="00CA03FB" w:rsidRDefault="0042719D" w:rsidP="0042719D">
      <w:pPr>
        <w:pStyle w:val="Listenabsatz"/>
        <w:numPr>
          <w:ilvl w:val="0"/>
          <w:numId w:val="8"/>
        </w:numPr>
        <w:rPr>
          <w:rFonts w:cs="Verdana"/>
          <w:b/>
          <w:bCs/>
        </w:rPr>
      </w:pPr>
      <w:r w:rsidRPr="00CA03FB">
        <w:rPr>
          <w:rFonts w:cs="Verdana"/>
          <w:b/>
          <w:bCs/>
        </w:rPr>
        <w:t>Deckungsrücklass, Haftrücklass; v.a. bei Bauprojekten üblich</w:t>
      </w:r>
    </w:p>
    <w:p w:rsidR="0042719D" w:rsidRPr="00CA03FB" w:rsidRDefault="0042719D" w:rsidP="00E55BC1">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CA03FB">
        <w:rPr>
          <w:color w:val="000000"/>
        </w:rPr>
        <w:t>Haftrücklass (</w:t>
      </w:r>
      <w:r w:rsidRPr="00CA03FB">
        <w:rPr>
          <w:color w:val="000000"/>
          <w:highlight w:val="yellow"/>
        </w:rPr>
        <w:t>Zurückbehaltung eines Teils des Entgelts</w:t>
      </w:r>
      <w:r w:rsidRPr="00CA03FB">
        <w:rPr>
          <w:color w:val="000000"/>
        </w:rPr>
        <w:t>) dient Sicherung von Gewährleistungsansprüchen</w:t>
      </w:r>
    </w:p>
    <w:p w:rsidR="0042719D" w:rsidRPr="00830072" w:rsidRDefault="0042719D" w:rsidP="00830072">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CA03FB">
        <w:rPr>
          <w:color w:val="000000"/>
        </w:rPr>
        <w:t>Deckungsrücklass: Sicherstellung gegen Überzahlung bei Abschlagszahlung (max. 5%) bei Bauvorhaben; Grund: der Auftragnehmer könnte ja mehr in der Teilrechnung verrechnen, als er bisher tatsächlich ausgeführt hat. Mit</w:t>
      </w:r>
      <w:r w:rsidR="00830072">
        <w:rPr>
          <w:color w:val="000000"/>
        </w:rPr>
        <w:t xml:space="preserve"> </w:t>
      </w:r>
      <w:r w:rsidRPr="00830072">
        <w:rPr>
          <w:color w:val="000000"/>
        </w:rPr>
        <w:t>Schlussrechnung wird er zur Rückzahlung fällig oder kann auf Haftungsrücklass angerechnet werden.</w:t>
      </w:r>
    </w:p>
    <w:p w:rsidR="0042719D" w:rsidRPr="00CA03FB" w:rsidRDefault="0042719D" w:rsidP="0042719D">
      <w:pPr>
        <w:pStyle w:val="Listenabsatz"/>
        <w:numPr>
          <w:ilvl w:val="0"/>
          <w:numId w:val="8"/>
        </w:numPr>
        <w:rPr>
          <w:rFonts w:cs="Verdana"/>
          <w:b/>
          <w:bCs/>
        </w:rPr>
      </w:pPr>
      <w:r w:rsidRPr="00CA03FB">
        <w:rPr>
          <w:rFonts w:cs="Verdana"/>
          <w:b/>
          <w:bCs/>
        </w:rPr>
        <w:t>Angeld</w:t>
      </w:r>
    </w:p>
    <w:p w:rsidR="008108F0" w:rsidRDefault="0042719D" w:rsidP="008108F0">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CA03FB">
        <w:rPr>
          <w:color w:val="000000"/>
        </w:rPr>
        <w:t xml:space="preserve"> </w:t>
      </w:r>
      <w:r w:rsidRPr="00193F49">
        <w:rPr>
          <w:color w:val="000000"/>
          <w:highlight w:val="yellow"/>
        </w:rPr>
        <w:t>Bekräftigung eines abgeschlossenen Vertrages;</w:t>
      </w:r>
      <w:r w:rsidRPr="00CA03FB">
        <w:rPr>
          <w:color w:val="000000"/>
        </w:rPr>
        <w:t xml:space="preserve"> wird vom Geber schuldhaft nicht erfüllt, verfällt es; sonst: Nehmer muss doppelten Betrag retournieren; Anzahlung ist im Zweifel kein Angeld</w:t>
      </w:r>
    </w:p>
    <w:p w:rsidR="00FC3F84" w:rsidRPr="00FC3F84" w:rsidRDefault="00FC3F84" w:rsidP="00FC3F84">
      <w:pPr>
        <w:pStyle w:val="Listenabsatz"/>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88"/>
        <w:rPr>
          <w:color w:val="000000"/>
        </w:rPr>
      </w:pPr>
    </w:p>
    <w:p w:rsidR="00F44D0A" w:rsidRDefault="00F44D0A" w:rsidP="00632772">
      <w:pPr>
        <w:pStyle w:val="Listenabsatz"/>
        <w:numPr>
          <w:ilvl w:val="0"/>
          <w:numId w:val="11"/>
        </w:numPr>
      </w:pPr>
      <w:r w:rsidRPr="00F44D0A">
        <w:t>Leistungsstörungen (Unmöglichkeit, Verzug, Gewährleistung,</w:t>
      </w:r>
      <w:r w:rsidR="00DD7BEB">
        <w:t xml:space="preserve"> </w:t>
      </w:r>
      <w:r w:rsidRPr="00F44D0A">
        <w:t>Schadenersatz u. Haftungsmaßstäbe, Produkthaftung)</w:t>
      </w:r>
    </w:p>
    <w:p w:rsidR="00587E11" w:rsidRPr="004C6F9B" w:rsidRDefault="00587E11" w:rsidP="00587E11">
      <w:pPr>
        <w:pStyle w:val="Listenabsatz"/>
        <w:numPr>
          <w:ilvl w:val="0"/>
          <w:numId w:val="8"/>
        </w:numPr>
        <w:rPr>
          <w:rFonts w:cs="Verdana"/>
          <w:b/>
          <w:bCs/>
        </w:rPr>
      </w:pPr>
      <w:r w:rsidRPr="004C6F9B">
        <w:rPr>
          <w:rFonts w:cs="Verdana"/>
          <w:b/>
          <w:bCs/>
        </w:rPr>
        <w:t>Unmöglichkeit</w:t>
      </w:r>
    </w:p>
    <w:p w:rsidR="00587E11" w:rsidRPr="004C6F9B" w:rsidRDefault="00587E11" w:rsidP="00587E11">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4C6F9B">
        <w:rPr>
          <w:color w:val="000000"/>
          <w:highlight w:val="yellow"/>
        </w:rPr>
        <w:t>Anfängliche</w:t>
      </w:r>
      <w:r w:rsidRPr="004C6F9B">
        <w:rPr>
          <w:color w:val="000000"/>
        </w:rPr>
        <w:t>: liegt schon bei Vertragsabschluss vor</w:t>
      </w:r>
    </w:p>
    <w:p w:rsidR="00587E11" w:rsidRPr="004C6F9B" w:rsidRDefault="00587E11" w:rsidP="00587E11">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4C6F9B">
        <w:rPr>
          <w:color w:val="000000"/>
          <w:highlight w:val="yellow"/>
        </w:rPr>
        <w:t>Nachträgliche</w:t>
      </w:r>
      <w:r w:rsidRPr="004C6F9B">
        <w:rPr>
          <w:color w:val="000000"/>
        </w:rPr>
        <w:t>: tritt nach Vertragsabschluss ein</w:t>
      </w:r>
    </w:p>
    <w:p w:rsidR="00587E11" w:rsidRPr="004C6F9B" w:rsidRDefault="00587E11" w:rsidP="00587E11">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4C6F9B">
        <w:rPr>
          <w:color w:val="000000"/>
        </w:rPr>
        <w:t xml:space="preserve">Tatsächliche od. rechtliche Unmöglichkeit; es muss dauerndes (nicht bloß vorübergehendes) Hindernis vorliegen; </w:t>
      </w:r>
    </w:p>
    <w:p w:rsidR="00587E11" w:rsidRPr="004C6F9B" w:rsidRDefault="00587E11" w:rsidP="00587E11">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4C6F9B">
        <w:rPr>
          <w:color w:val="000000"/>
        </w:rPr>
        <w:t xml:space="preserve">Vom Schuldner zu vertreten </w:t>
      </w:r>
      <w:r w:rsidRPr="004C6F9B">
        <w:rPr>
          <w:color w:val="000000"/>
        </w:rPr>
        <w:sym w:font="Wingdings" w:char="F0E0"/>
      </w:r>
      <w:r w:rsidRPr="004C6F9B">
        <w:rPr>
          <w:color w:val="000000"/>
        </w:rPr>
        <w:t>Erfüllungsinteresse (Wert der untergegangenen Gegenleistung abzügl. eigener Leistung)</w:t>
      </w:r>
    </w:p>
    <w:p w:rsidR="00587E11" w:rsidRPr="004C6F9B" w:rsidRDefault="00587E11" w:rsidP="00587E11">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4C6F9B">
        <w:rPr>
          <w:color w:val="000000"/>
        </w:rPr>
        <w:t>Nicht vom Schuldner zu vertreten</w:t>
      </w:r>
      <w:r w:rsidRPr="004C6F9B">
        <w:rPr>
          <w:color w:val="000000"/>
        </w:rPr>
        <w:sym w:font="Wingdings" w:char="F0E0"/>
      </w:r>
      <w:r w:rsidRPr="004C6F9B">
        <w:rPr>
          <w:color w:val="000000"/>
        </w:rPr>
        <w:t>Verbindlichkeit wird aufgehoben</w:t>
      </w:r>
    </w:p>
    <w:p w:rsidR="00587E11" w:rsidRPr="004C6F9B" w:rsidRDefault="00587E11" w:rsidP="00587E11">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4C6F9B">
        <w:rPr>
          <w:color w:val="000000"/>
        </w:rPr>
        <w:t>Vom Gläubiger zu vertreten</w:t>
      </w:r>
      <w:r w:rsidRPr="004C6F9B">
        <w:rPr>
          <w:color w:val="000000"/>
        </w:rPr>
        <w:sym w:font="Wingdings" w:char="F0E0"/>
      </w:r>
      <w:r w:rsidRPr="004C6F9B">
        <w:rPr>
          <w:color w:val="000000"/>
        </w:rPr>
        <w:t>Gläubiger muss Entgelt leisten</w:t>
      </w:r>
    </w:p>
    <w:p w:rsidR="00587E11" w:rsidRPr="004C6F9B" w:rsidRDefault="00587E11" w:rsidP="00587E11">
      <w:pPr>
        <w:pStyle w:val="Listenabsatz"/>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color w:val="000000"/>
        </w:rPr>
      </w:pPr>
    </w:p>
    <w:p w:rsidR="00587E11" w:rsidRPr="004C6F9B" w:rsidRDefault="00587E11" w:rsidP="00587E11">
      <w:pPr>
        <w:pStyle w:val="Listenabsatz"/>
        <w:numPr>
          <w:ilvl w:val="0"/>
          <w:numId w:val="8"/>
        </w:numPr>
        <w:rPr>
          <w:rFonts w:cs="Verdana"/>
          <w:b/>
          <w:bCs/>
        </w:rPr>
      </w:pPr>
      <w:r w:rsidRPr="004C6F9B">
        <w:rPr>
          <w:rFonts w:cs="Verdana"/>
          <w:b/>
          <w:bCs/>
        </w:rPr>
        <w:t>Verzug</w:t>
      </w:r>
    </w:p>
    <w:p w:rsidR="00587E11" w:rsidRPr="004C6F9B" w:rsidRDefault="00587E11" w:rsidP="007A6B28">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4C6F9B">
        <w:rPr>
          <w:color w:val="000000"/>
          <w:u w:val="double"/>
        </w:rPr>
        <w:t>Schuldnerverzug</w:t>
      </w:r>
      <w:r w:rsidRPr="004C6F9B">
        <w:rPr>
          <w:color w:val="000000"/>
        </w:rPr>
        <w:t>: Vertrag wird nicht zur gehörigen Zeit, am gehörigen Ort oder auf bedungene Weise erfüllt</w:t>
      </w:r>
    </w:p>
    <w:p w:rsidR="00587E11" w:rsidRPr="004C6F9B" w:rsidRDefault="00587E11" w:rsidP="00587E11">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4C6F9B">
        <w:rPr>
          <w:color w:val="000000"/>
        </w:rPr>
        <w:lastRenderedPageBreak/>
        <w:t>Objektiv: vom Schuldner nicht verschuldet</w:t>
      </w:r>
      <w:r w:rsidRPr="004C6F9B">
        <w:rPr>
          <w:color w:val="000000"/>
        </w:rPr>
        <w:sym w:font="Wingdings" w:char="F0E0"/>
      </w:r>
      <w:r w:rsidRPr="004C6F9B">
        <w:rPr>
          <w:color w:val="000000"/>
        </w:rPr>
        <w:t>Wahlrecht f. Gläubiger: Erfüllung oder angemessene Nachfrist und Rücktritt</w:t>
      </w:r>
    </w:p>
    <w:p w:rsidR="00587E11" w:rsidRPr="004C6F9B" w:rsidRDefault="00587E11" w:rsidP="00587E11">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4C6F9B">
        <w:rPr>
          <w:color w:val="000000"/>
        </w:rPr>
        <w:t>Subjektiv: vom Schuldner verschuldet</w:t>
      </w:r>
      <w:r w:rsidRPr="004C6F9B">
        <w:rPr>
          <w:color w:val="000000"/>
        </w:rPr>
        <w:sym w:font="Wingdings" w:char="F0E0"/>
      </w:r>
      <w:r w:rsidRPr="004C6F9B">
        <w:rPr>
          <w:color w:val="000000"/>
        </w:rPr>
        <w:t>zusätzlich Schadenersatz; bei Erfüllung Verspätungsschaden od. Schadenersatz wegen Nichterfüllung</w:t>
      </w:r>
    </w:p>
    <w:p w:rsidR="00587E11" w:rsidRPr="004C6F9B" w:rsidRDefault="00587E11" w:rsidP="007A6B28">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4C6F9B">
        <w:rPr>
          <w:color w:val="000000"/>
          <w:u w:val="double"/>
        </w:rPr>
        <w:t>Gläubigerverzug</w:t>
      </w:r>
      <w:r w:rsidRPr="004C6F9B">
        <w:rPr>
          <w:color w:val="000000"/>
        </w:rPr>
        <w:t>: Leistung wird nicht zur gehörigen Zeit, am gehörigen Ort oder auf bedungene Weise angenommen</w:t>
      </w:r>
    </w:p>
    <w:p w:rsidR="00587E11" w:rsidRPr="004C6F9B" w:rsidRDefault="00587E11" w:rsidP="00587E11">
      <w:pPr>
        <w:pStyle w:val="Listenabsatz"/>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color w:val="000000"/>
        </w:rPr>
      </w:pPr>
    </w:p>
    <w:p w:rsidR="00587E11" w:rsidRPr="004C6F9B" w:rsidRDefault="00587E11" w:rsidP="007A6B28">
      <w:pPr>
        <w:pStyle w:val="Listenabsatz"/>
        <w:numPr>
          <w:ilvl w:val="0"/>
          <w:numId w:val="8"/>
        </w:numPr>
        <w:rPr>
          <w:rFonts w:cs="Verdana"/>
          <w:b/>
          <w:bCs/>
        </w:rPr>
      </w:pPr>
      <w:r w:rsidRPr="004C6F9B">
        <w:rPr>
          <w:rFonts w:cs="Verdana"/>
          <w:b/>
          <w:bCs/>
        </w:rPr>
        <w:t>Gewährleistung</w:t>
      </w:r>
    </w:p>
    <w:p w:rsidR="00587E11" w:rsidRPr="004C6F9B" w:rsidRDefault="00587E11" w:rsidP="00D64926">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4C6F9B">
        <w:rPr>
          <w:color w:val="000000"/>
        </w:rPr>
        <w:t>Erst ab Lieferung/Leistungserbringung möglich (davor: Verzug od. Unmöglichkeit)</w:t>
      </w:r>
    </w:p>
    <w:p w:rsidR="00587E11" w:rsidRPr="004C6F9B" w:rsidRDefault="00587E11" w:rsidP="00D64926">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4C6F9B">
        <w:rPr>
          <w:color w:val="000000"/>
        </w:rPr>
        <w:t xml:space="preserve">Verschuldensunabhängig; </w:t>
      </w:r>
      <w:r w:rsidRPr="004C6F9B">
        <w:rPr>
          <w:color w:val="000000"/>
          <w:highlight w:val="yellow"/>
        </w:rPr>
        <w:t>Mangel muss im Zeitpunkt der Übergabe (der Leistung) vorhanden sein</w:t>
      </w:r>
      <w:r w:rsidRPr="004C6F9B">
        <w:rPr>
          <w:color w:val="000000"/>
        </w:rPr>
        <w:t>; Vermutung des Vorliegens bei Übergabe innerhalb v</w:t>
      </w:r>
      <w:r w:rsidRPr="004C6F9B">
        <w:rPr>
          <w:color w:val="000000"/>
          <w:highlight w:val="yellow"/>
        </w:rPr>
        <w:t>. 6 Monaten</w:t>
      </w:r>
    </w:p>
    <w:p w:rsidR="00587E11" w:rsidRPr="004C6F9B" w:rsidRDefault="00587E11" w:rsidP="00D64926">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4C6F9B">
        <w:rPr>
          <w:color w:val="000000"/>
        </w:rPr>
        <w:t>Frist: 2 Jahre f. bewegliche. Sachen; 3 Jahre f. unbewegliche. Sachen</w:t>
      </w:r>
    </w:p>
    <w:p w:rsidR="00587E11" w:rsidRPr="004C6F9B" w:rsidRDefault="00587E11" w:rsidP="00D64926">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4C6F9B">
        <w:rPr>
          <w:color w:val="000000"/>
        </w:rPr>
        <w:t>Sach- od. Rechtsmängel (</w:t>
      </w:r>
      <w:r w:rsidRPr="004C6F9B">
        <w:rPr>
          <w:rFonts w:cs="Verdana"/>
          <w:bCs/>
        </w:rPr>
        <w:t xml:space="preserve">d.h. </w:t>
      </w:r>
      <w:r w:rsidRPr="004C6F9B">
        <w:rPr>
          <w:color w:val="000000"/>
        </w:rPr>
        <w:t>Erwerber erhält nicht rechtl. Position, die nach Vertrag geschuldet ist)</w:t>
      </w:r>
    </w:p>
    <w:p w:rsidR="00587E11" w:rsidRPr="004C6F9B" w:rsidRDefault="00587E11" w:rsidP="00D64926">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4C6F9B">
        <w:rPr>
          <w:color w:val="000000"/>
        </w:rPr>
        <w:t>Sache hat nicht ausdrücklich bedungene oder gewöhnlich vorausgesetzte Eigenschaften</w:t>
      </w:r>
    </w:p>
    <w:p w:rsidR="00587E11" w:rsidRPr="004C6F9B" w:rsidRDefault="00587E11" w:rsidP="00D64926">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highlight w:val="yellow"/>
        </w:rPr>
      </w:pPr>
      <w:r w:rsidRPr="004C6F9B">
        <w:rPr>
          <w:color w:val="000000"/>
          <w:highlight w:val="yellow"/>
        </w:rPr>
        <w:t>Rechtsfolgen (Wandlung; Preisminderung; Verbesserung; Nachtrag des Fehlenden) hängen von Art d. Mangels ab:</w:t>
      </w:r>
    </w:p>
    <w:p w:rsidR="00587E11" w:rsidRDefault="00587E11" w:rsidP="004D4C88">
      <w:pPr>
        <w:pStyle w:val="Listenabsatz"/>
        <w:widowControl w:val="0"/>
        <w:numPr>
          <w:ilvl w:val="2"/>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4C6F9B">
        <w:rPr>
          <w:color w:val="000000"/>
        </w:rPr>
        <w:t xml:space="preserve">Wesentlicher / unwesentlicher Mangel </w:t>
      </w:r>
      <w:r w:rsidR="002D0F6D">
        <w:rPr>
          <w:color w:val="000000"/>
        </w:rPr>
        <w:t>:</w:t>
      </w:r>
    </w:p>
    <w:p w:rsidR="002D0F6D" w:rsidRPr="002D0F6D" w:rsidRDefault="002D0F6D" w:rsidP="002D0F6D">
      <w:pPr>
        <w:pStyle w:val="Listenabsatz"/>
        <w:widowControl w:val="0"/>
        <w:numPr>
          <w:ilvl w:val="3"/>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Pr>
          <w:b/>
          <w:bCs/>
        </w:rPr>
        <w:t>Wesentliche Mängel:</w:t>
      </w:r>
      <w:r>
        <w:rPr>
          <w:b/>
          <w:bCs/>
        </w:rPr>
        <w:br/>
      </w:r>
      <w:r>
        <w:t>Sie hindern den ordentlichen Gebrauch der Ware (z.B. „kochfeste“ Wäsche die beim Waschen eingeht).</w:t>
      </w:r>
    </w:p>
    <w:p w:rsidR="002D0F6D" w:rsidRPr="004C6F9B" w:rsidRDefault="007E6681" w:rsidP="002D0F6D">
      <w:pPr>
        <w:pStyle w:val="Listenabsatz"/>
        <w:widowControl w:val="0"/>
        <w:numPr>
          <w:ilvl w:val="3"/>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Pr>
          <w:b/>
          <w:bCs/>
        </w:rPr>
        <w:t>Unwesentliche Mängel:</w:t>
      </w:r>
      <w:r>
        <w:rPr>
          <w:b/>
          <w:bCs/>
        </w:rPr>
        <w:br/>
      </w:r>
      <w:r>
        <w:t>Sie hindern den ordentlichen Gebrauch der Ware nicht (z.B. Kratzer an der Kühltruhe)</w:t>
      </w:r>
    </w:p>
    <w:p w:rsidR="00587E11" w:rsidRDefault="00587E11" w:rsidP="004D4C88">
      <w:pPr>
        <w:pStyle w:val="Listenabsatz"/>
        <w:widowControl w:val="0"/>
        <w:numPr>
          <w:ilvl w:val="2"/>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4C6F9B">
        <w:rPr>
          <w:color w:val="000000"/>
        </w:rPr>
        <w:t>Behebbarer / unbehebbarer Mangel</w:t>
      </w:r>
      <w:r w:rsidR="007E6681">
        <w:rPr>
          <w:color w:val="000000"/>
        </w:rPr>
        <w:t>:</w:t>
      </w:r>
    </w:p>
    <w:p w:rsidR="007E6681" w:rsidRPr="00741541" w:rsidRDefault="00741541" w:rsidP="00373CB3">
      <w:pPr>
        <w:pStyle w:val="Listenabsatz"/>
        <w:widowControl w:val="0"/>
        <w:numPr>
          <w:ilvl w:val="3"/>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Pr>
          <w:b/>
          <w:bCs/>
        </w:rPr>
        <w:t>Behebbare Mängel:</w:t>
      </w:r>
      <w:r>
        <w:rPr>
          <w:b/>
          <w:bCs/>
        </w:rPr>
        <w:br/>
      </w:r>
      <w:r>
        <w:t>Sie können mit wirtschaftlich vernünftigen Mitteln beseitigt werden (z.B. wa-ckeliges Stuhlbein).</w:t>
      </w:r>
    </w:p>
    <w:p w:rsidR="00741541" w:rsidRPr="004C6F9B" w:rsidRDefault="007E550F" w:rsidP="00373CB3">
      <w:pPr>
        <w:pStyle w:val="Listenabsatz"/>
        <w:widowControl w:val="0"/>
        <w:numPr>
          <w:ilvl w:val="3"/>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7E550F">
        <w:rPr>
          <w:b/>
          <w:bCs/>
          <w:iCs/>
        </w:rPr>
        <w:t>Unbehebbare Mängel:</w:t>
      </w:r>
      <w:r w:rsidRPr="007E550F">
        <w:rPr>
          <w:b/>
          <w:bCs/>
        </w:rPr>
        <w:br/>
      </w:r>
      <w:r w:rsidRPr="007E550F">
        <w:t>Diese</w:t>
      </w:r>
      <w:r>
        <w:t xml:space="preserve"> können nicht beseitigt werden (z.B. verzogener Fahrradrahmen)</w:t>
      </w:r>
    </w:p>
    <w:p w:rsidR="00587E11" w:rsidRPr="004C6F9B" w:rsidRDefault="00587E11" w:rsidP="00587E11">
      <w:pPr>
        <w:pStyle w:val="Listenabsatz"/>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rsidR="00587E11" w:rsidRPr="004C6F9B" w:rsidRDefault="00587E11" w:rsidP="00D64926">
      <w:pPr>
        <w:pStyle w:val="Listenabsatz"/>
        <w:numPr>
          <w:ilvl w:val="0"/>
          <w:numId w:val="8"/>
        </w:numPr>
        <w:rPr>
          <w:rFonts w:cs="Verdana"/>
          <w:b/>
          <w:bCs/>
        </w:rPr>
      </w:pPr>
      <w:r w:rsidRPr="004C6F9B">
        <w:rPr>
          <w:rFonts w:cs="Verdana"/>
          <w:b/>
          <w:bCs/>
        </w:rPr>
        <w:t>Schadenersatz und Haftungsmaßstäbe</w:t>
      </w:r>
    </w:p>
    <w:p w:rsidR="00587E11" w:rsidRPr="004C6F9B" w:rsidRDefault="00A1228D" w:rsidP="00D64926">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Pr>
          <w:color w:val="000000"/>
        </w:rPr>
        <w:t>V</w:t>
      </w:r>
      <w:r w:rsidR="00587E11" w:rsidRPr="004C6F9B">
        <w:rPr>
          <w:color w:val="000000"/>
        </w:rPr>
        <w:t xml:space="preserve">oraussetzungen: </w:t>
      </w:r>
    </w:p>
    <w:p w:rsidR="00587E11" w:rsidRPr="004C6F9B" w:rsidRDefault="00587E11" w:rsidP="00D64926">
      <w:pPr>
        <w:pStyle w:val="Listenabsatz"/>
        <w:widowControl w:val="0"/>
        <w:numPr>
          <w:ilvl w:val="2"/>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highlight w:val="yellow"/>
        </w:rPr>
      </w:pPr>
      <w:r w:rsidRPr="004C6F9B">
        <w:rPr>
          <w:color w:val="000000"/>
          <w:highlight w:val="yellow"/>
        </w:rPr>
        <w:t>Schaden</w:t>
      </w:r>
    </w:p>
    <w:p w:rsidR="00587E11" w:rsidRPr="004C6F9B" w:rsidRDefault="00587E11" w:rsidP="00D64926">
      <w:pPr>
        <w:pStyle w:val="Listenabsatz"/>
        <w:widowControl w:val="0"/>
        <w:numPr>
          <w:ilvl w:val="2"/>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highlight w:val="yellow"/>
        </w:rPr>
      </w:pPr>
      <w:r w:rsidRPr="004C6F9B">
        <w:rPr>
          <w:color w:val="000000"/>
          <w:highlight w:val="yellow"/>
        </w:rPr>
        <w:t xml:space="preserve">Kausalität </w:t>
      </w:r>
    </w:p>
    <w:p w:rsidR="00587E11" w:rsidRPr="004C6F9B" w:rsidRDefault="00587E11" w:rsidP="00D64926">
      <w:pPr>
        <w:pStyle w:val="Listenabsatz"/>
        <w:widowControl w:val="0"/>
        <w:numPr>
          <w:ilvl w:val="2"/>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highlight w:val="yellow"/>
        </w:rPr>
      </w:pPr>
      <w:r w:rsidRPr="004C6F9B">
        <w:rPr>
          <w:color w:val="000000"/>
          <w:highlight w:val="yellow"/>
        </w:rPr>
        <w:t xml:space="preserve">Rechtswidrigkeit </w:t>
      </w:r>
    </w:p>
    <w:p w:rsidR="00587E11" w:rsidRPr="004C6F9B" w:rsidRDefault="00587E11" w:rsidP="00D64926">
      <w:pPr>
        <w:pStyle w:val="Listenabsatz"/>
        <w:widowControl w:val="0"/>
        <w:numPr>
          <w:ilvl w:val="2"/>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highlight w:val="yellow"/>
        </w:rPr>
      </w:pPr>
      <w:r w:rsidRPr="004C6F9B">
        <w:rPr>
          <w:color w:val="000000"/>
          <w:highlight w:val="yellow"/>
        </w:rPr>
        <w:t>Rechtswidrigkeitszusammenhang</w:t>
      </w:r>
    </w:p>
    <w:p w:rsidR="00587E11" w:rsidRPr="004C6F9B" w:rsidRDefault="00587E11" w:rsidP="00D64926">
      <w:pPr>
        <w:pStyle w:val="Listenabsatz"/>
        <w:widowControl w:val="0"/>
        <w:numPr>
          <w:ilvl w:val="2"/>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highlight w:val="yellow"/>
        </w:rPr>
      </w:pPr>
      <w:r w:rsidRPr="004C6F9B">
        <w:rPr>
          <w:color w:val="000000"/>
          <w:highlight w:val="yellow"/>
        </w:rPr>
        <w:t>Verschulden</w:t>
      </w:r>
    </w:p>
    <w:p w:rsidR="00587E11" w:rsidRPr="004C6F9B" w:rsidRDefault="00587E11" w:rsidP="006366CC">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4C6F9B">
        <w:rPr>
          <w:color w:val="000000"/>
        </w:rPr>
        <w:t xml:space="preserve">Deliktischer Schadenersatz: Eingriff in absolut geschütztes Gut </w:t>
      </w:r>
      <w:r w:rsidRPr="004C6F9B">
        <w:rPr>
          <w:color w:val="000000"/>
        </w:rPr>
        <w:tab/>
      </w:r>
    </w:p>
    <w:p w:rsidR="00587E11" w:rsidRPr="004C6F9B" w:rsidRDefault="00587E11" w:rsidP="006366CC">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4C6F9B">
        <w:rPr>
          <w:color w:val="000000"/>
        </w:rPr>
        <w:t>Vertraglicher Schadenersatz: Beweislastumkehr: Schädiger muss beweisen, dass ihn kein Verschulden trifft</w:t>
      </w:r>
    </w:p>
    <w:p w:rsidR="00587E11" w:rsidRPr="004C6F9B" w:rsidRDefault="00587E11" w:rsidP="006366CC">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4C6F9B">
        <w:rPr>
          <w:color w:val="000000"/>
        </w:rPr>
        <w:t>Haftung f. fremdes Verschulden: Erfüllungsgehilfen (§ 1313a ABGB) / Besorgungsgehilfen (§ 1315 ABGB)</w:t>
      </w:r>
    </w:p>
    <w:p w:rsidR="00587E11" w:rsidRPr="004C6F9B" w:rsidRDefault="00587E11" w:rsidP="006366CC">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4C6F9B">
        <w:rPr>
          <w:color w:val="000000"/>
        </w:rPr>
        <w:t xml:space="preserve">Einwand des Mitverschuldens (§ 1304 ABGB) </w:t>
      </w:r>
    </w:p>
    <w:p w:rsidR="00587E11" w:rsidRPr="004C6F9B" w:rsidRDefault="00587E11" w:rsidP="006366CC">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4C6F9B">
        <w:rPr>
          <w:color w:val="000000"/>
        </w:rPr>
        <w:t>Umfang:</w:t>
      </w:r>
    </w:p>
    <w:p w:rsidR="00587E11" w:rsidRPr="004C6F9B" w:rsidRDefault="00587E11" w:rsidP="006366CC">
      <w:pPr>
        <w:pStyle w:val="Listenabsatz"/>
        <w:widowControl w:val="0"/>
        <w:numPr>
          <w:ilvl w:val="2"/>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highlight w:val="yellow"/>
        </w:rPr>
      </w:pPr>
      <w:r w:rsidRPr="004C6F9B">
        <w:rPr>
          <w:color w:val="000000"/>
          <w:highlight w:val="yellow"/>
        </w:rPr>
        <w:t>Leichte Fahrlässigkeit: positiver Schaden</w:t>
      </w:r>
    </w:p>
    <w:p w:rsidR="00587E11" w:rsidRPr="004C6F9B" w:rsidRDefault="00587E11" w:rsidP="006366CC">
      <w:pPr>
        <w:pStyle w:val="Listenabsatz"/>
        <w:widowControl w:val="0"/>
        <w:numPr>
          <w:ilvl w:val="2"/>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highlight w:val="yellow"/>
        </w:rPr>
      </w:pPr>
      <w:r w:rsidRPr="004C6F9B">
        <w:rPr>
          <w:color w:val="000000"/>
          <w:highlight w:val="yellow"/>
        </w:rPr>
        <w:t>Vorsätzlich od. grob fahrlässig: volle Genugtuung (pos. Schaden u. entgangener Gewinn)</w:t>
      </w:r>
    </w:p>
    <w:p w:rsidR="00587E11" w:rsidRPr="004C6F9B" w:rsidRDefault="00587E11" w:rsidP="00607E4A">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4C6F9B">
        <w:rPr>
          <w:color w:val="000000"/>
        </w:rPr>
        <w:t>Verjährung: 3 Jahre ab Kenntnis von Schaden und Schädiger, aber absolute Frist von 30 Jahren</w:t>
      </w:r>
    </w:p>
    <w:p w:rsidR="00587E11" w:rsidRPr="004C6F9B" w:rsidRDefault="00587E11" w:rsidP="00587E11">
      <w:pPr>
        <w:pStyle w:val="Listenabsatz"/>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color w:val="000000"/>
        </w:rPr>
      </w:pPr>
    </w:p>
    <w:p w:rsidR="00587E11" w:rsidRPr="004C6F9B" w:rsidRDefault="00587E11" w:rsidP="00D13CBA">
      <w:pPr>
        <w:pStyle w:val="Listenabsatz"/>
        <w:numPr>
          <w:ilvl w:val="0"/>
          <w:numId w:val="8"/>
        </w:numPr>
        <w:rPr>
          <w:rFonts w:cs="Verdana"/>
          <w:b/>
          <w:bCs/>
        </w:rPr>
      </w:pPr>
      <w:r w:rsidRPr="004C6F9B">
        <w:rPr>
          <w:rFonts w:cs="Verdana"/>
          <w:b/>
          <w:bCs/>
        </w:rPr>
        <w:t>Produkthaftung</w:t>
      </w:r>
    </w:p>
    <w:p w:rsidR="00587E11" w:rsidRPr="004C6F9B" w:rsidRDefault="00587E11" w:rsidP="00D13CBA">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4C6F9B">
        <w:rPr>
          <w:color w:val="000000"/>
          <w:highlight w:val="yellow"/>
        </w:rPr>
        <w:t>Schadenersatzrechtliche Verantwortlichkeit f. Erzeugnis</w:t>
      </w:r>
    </w:p>
    <w:p w:rsidR="00587E11" w:rsidRPr="004C6F9B" w:rsidRDefault="00587E11" w:rsidP="00D13CBA">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4C6F9B">
        <w:rPr>
          <w:color w:val="000000"/>
        </w:rPr>
        <w:t xml:space="preserve">Verschuldensunabhängige Haftung </w:t>
      </w:r>
      <w:r w:rsidRPr="004C6F9B">
        <w:rPr>
          <w:color w:val="000000"/>
        </w:rPr>
        <w:tab/>
      </w:r>
    </w:p>
    <w:p w:rsidR="00587E11" w:rsidRPr="004C6F9B" w:rsidRDefault="00587E11" w:rsidP="00D13CBA">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highlight w:val="yellow"/>
        </w:rPr>
      </w:pPr>
      <w:r w:rsidRPr="004C6F9B">
        <w:rPr>
          <w:color w:val="000000"/>
          <w:highlight w:val="yellow"/>
        </w:rPr>
        <w:t>Produkt: jede bewegliche körperliche Sache</w:t>
      </w:r>
    </w:p>
    <w:p w:rsidR="00587E11" w:rsidRPr="004C6F9B" w:rsidRDefault="00587E11" w:rsidP="00D13CBA">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4C6F9B">
        <w:rPr>
          <w:color w:val="000000"/>
        </w:rPr>
        <w:t xml:space="preserve">Haftungsfreiheit, wenn Produkt zum Zeitpunkt des Inverkehrbringens dem Stand der Technik entspricht; </w:t>
      </w:r>
      <w:r w:rsidRPr="004C6F9B">
        <w:rPr>
          <w:rFonts w:cs="Verdana"/>
          <w:bCs/>
        </w:rPr>
        <w:t xml:space="preserve">d.h. </w:t>
      </w:r>
      <w:r w:rsidRPr="004C6F9B">
        <w:rPr>
          <w:color w:val="000000"/>
        </w:rPr>
        <w:t>keine Haftung f. Entwicklungsrisiko</w:t>
      </w:r>
    </w:p>
    <w:p w:rsidR="00587E11" w:rsidRPr="00F44D0A" w:rsidRDefault="00587E11" w:rsidP="00587E11">
      <w:pPr>
        <w:pStyle w:val="Listenabsatz"/>
        <w:numPr>
          <w:ilvl w:val="0"/>
          <w:numId w:val="8"/>
        </w:numPr>
      </w:pPr>
    </w:p>
    <w:p w:rsidR="00F44D0A" w:rsidRDefault="00F44D0A" w:rsidP="00632772">
      <w:pPr>
        <w:pStyle w:val="Listenabsatz"/>
        <w:numPr>
          <w:ilvl w:val="0"/>
          <w:numId w:val="11"/>
        </w:numPr>
      </w:pPr>
      <w:r w:rsidRPr="00F44D0A">
        <w:t>Einzelne Vertragstypen (KaufV, WerkV, DienstV, SoftwarelizenzV,</w:t>
      </w:r>
      <w:r w:rsidR="00804EEE">
        <w:t xml:space="preserve"> </w:t>
      </w:r>
      <w:r w:rsidRPr="00F44D0A">
        <w:t>SLA-Service Level Agreement)</w:t>
      </w:r>
      <w:r w:rsidR="00B752F6">
        <w:t>:</w:t>
      </w:r>
    </w:p>
    <w:p w:rsidR="00B752F6" w:rsidRPr="006D29F3" w:rsidRDefault="00C1243B" w:rsidP="00A32A9E">
      <w:pPr>
        <w:pStyle w:val="Listenabsatz"/>
        <w:numPr>
          <w:ilvl w:val="0"/>
          <w:numId w:val="8"/>
        </w:numPr>
        <w:rPr>
          <w:b/>
        </w:rPr>
      </w:pPr>
      <w:r w:rsidRPr="006D29F3">
        <w:rPr>
          <w:b/>
        </w:rPr>
        <w:t>Kaufvertrag:</w:t>
      </w:r>
    </w:p>
    <w:p w:rsidR="003D13DD" w:rsidRPr="001379F9" w:rsidRDefault="003D13DD" w:rsidP="003D13DD">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1379F9">
        <w:rPr>
          <w:color w:val="000000"/>
        </w:rPr>
        <w:t xml:space="preserve">Notwendiger Inhalt: </w:t>
      </w:r>
      <w:r w:rsidRPr="001379F9">
        <w:rPr>
          <w:color w:val="000000"/>
          <w:highlight w:val="yellow"/>
        </w:rPr>
        <w:t>Einigung über Ware und Preis</w:t>
      </w:r>
    </w:p>
    <w:p w:rsidR="003D13DD" w:rsidRPr="001379F9" w:rsidRDefault="003D13DD" w:rsidP="003D13DD">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1379F9">
        <w:rPr>
          <w:color w:val="000000"/>
        </w:rPr>
        <w:t>grds. formfrei; Ausnahmen etwa f. Liegenschaftskauf (Beglaubigung notwendig) od. GmbH-Anteilskauf (Notariatsakt notwendig)</w:t>
      </w:r>
    </w:p>
    <w:p w:rsidR="003D13DD" w:rsidRPr="001379F9" w:rsidRDefault="003D13DD" w:rsidP="003D13DD">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1379F9">
        <w:rPr>
          <w:color w:val="000000"/>
        </w:rPr>
        <w:t xml:space="preserve">Pflichten: </w:t>
      </w:r>
      <w:r w:rsidRPr="001379F9">
        <w:rPr>
          <w:color w:val="000000"/>
          <w:highlight w:val="yellow"/>
        </w:rPr>
        <w:t>Kaufpreiszahlung / Verschaffung von Eigentum</w:t>
      </w:r>
      <w:r w:rsidRPr="001379F9">
        <w:rPr>
          <w:color w:val="000000"/>
        </w:rPr>
        <w:t xml:space="preserve"> </w:t>
      </w:r>
    </w:p>
    <w:p w:rsidR="003D13DD" w:rsidRPr="001379F9" w:rsidRDefault="003D13DD" w:rsidP="003D13DD">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1379F9">
        <w:rPr>
          <w:color w:val="000000"/>
        </w:rPr>
        <w:t>Mögl. Nebenabreden:</w:t>
      </w:r>
    </w:p>
    <w:p w:rsidR="003D13DD" w:rsidRPr="001379F9" w:rsidRDefault="003D13DD" w:rsidP="003D13DD">
      <w:pPr>
        <w:pStyle w:val="Listenabsatz"/>
        <w:widowControl w:val="0"/>
        <w:numPr>
          <w:ilvl w:val="2"/>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1379F9">
        <w:rPr>
          <w:color w:val="000000"/>
        </w:rPr>
        <w:t xml:space="preserve">Wiederkaufsrecht </w:t>
      </w:r>
    </w:p>
    <w:p w:rsidR="003D13DD" w:rsidRPr="001379F9" w:rsidRDefault="003D13DD" w:rsidP="003D13DD">
      <w:pPr>
        <w:pStyle w:val="Listenabsatz"/>
        <w:widowControl w:val="0"/>
        <w:numPr>
          <w:ilvl w:val="2"/>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1379F9">
        <w:rPr>
          <w:color w:val="000000"/>
        </w:rPr>
        <w:t xml:space="preserve">Vorkaufsrecht  </w:t>
      </w:r>
    </w:p>
    <w:p w:rsidR="003D13DD" w:rsidRPr="001379F9" w:rsidRDefault="003D13DD" w:rsidP="003D13DD">
      <w:pPr>
        <w:pStyle w:val="Listenabsatz"/>
        <w:widowControl w:val="0"/>
        <w:numPr>
          <w:ilvl w:val="2"/>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1379F9">
        <w:rPr>
          <w:color w:val="000000"/>
        </w:rPr>
        <w:t>Kauf auf Probe</w:t>
      </w:r>
    </w:p>
    <w:p w:rsidR="003D13DD" w:rsidRPr="001379F9" w:rsidRDefault="003D13DD" w:rsidP="003D13DD">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1379F9">
        <w:rPr>
          <w:color w:val="000000"/>
        </w:rPr>
        <w:t xml:space="preserve">UGB (Unternehmensgesetzbuch): Rügepflicht des Erwerbers </w:t>
      </w:r>
      <w:r w:rsidRPr="001379F9">
        <w:rPr>
          <w:color w:val="000000"/>
        </w:rPr>
        <w:tab/>
      </w:r>
    </w:p>
    <w:p w:rsidR="003D13DD" w:rsidRDefault="003D13DD" w:rsidP="00BC229A">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1379F9">
        <w:rPr>
          <w:color w:val="000000"/>
        </w:rPr>
        <w:t>EVÜ (Europäisches Vertragsrechtsübereinkommen): Recht jenes Staates</w:t>
      </w:r>
      <w:r w:rsidR="00BC229A" w:rsidRPr="001379F9">
        <w:rPr>
          <w:color w:val="000000"/>
        </w:rPr>
        <w:t xml:space="preserve"> </w:t>
      </w:r>
      <w:r w:rsidRPr="001379F9">
        <w:rPr>
          <w:color w:val="000000"/>
        </w:rPr>
        <w:t>kommt zur Anwendung, mit dem Vertrag engste Verbindung aufweist</w:t>
      </w:r>
    </w:p>
    <w:p w:rsidR="00E77989" w:rsidRPr="006D29F3" w:rsidRDefault="00E77989" w:rsidP="00E77989">
      <w:pPr>
        <w:pStyle w:val="Listenabsatz"/>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color w:val="000000"/>
        </w:rPr>
      </w:pPr>
      <w:r w:rsidRPr="006D29F3">
        <w:rPr>
          <w:b/>
          <w:color w:val="000000"/>
        </w:rPr>
        <w:t>Werkvertrag:</w:t>
      </w:r>
    </w:p>
    <w:p w:rsidR="00E77989" w:rsidRDefault="00E77989" w:rsidP="00E77989">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E9368C">
        <w:rPr>
          <w:color w:val="000000"/>
          <w:highlight w:val="yellow"/>
        </w:rPr>
        <w:t xml:space="preserve">Werkunternehmer verpflichtet </w:t>
      </w:r>
      <w:r>
        <w:rPr>
          <w:color w:val="000000"/>
        </w:rPr>
        <w:t xml:space="preserve">sich gegenüber Werkbesteller </w:t>
      </w:r>
      <w:r w:rsidRPr="00E9368C">
        <w:rPr>
          <w:color w:val="000000"/>
          <w:highlight w:val="yellow"/>
        </w:rPr>
        <w:t>zur Herstellung eines Werks,</w:t>
      </w:r>
      <w:r>
        <w:rPr>
          <w:color w:val="000000"/>
        </w:rPr>
        <w:t xml:space="preserve"> d.h. </w:t>
      </w:r>
      <w:r w:rsidR="007F5A05">
        <w:rPr>
          <w:color w:val="000000"/>
        </w:rPr>
        <w:t xml:space="preserve"> zu einem bestimmten Erfolg </w:t>
      </w:r>
      <w:r w:rsidR="00073633">
        <w:rPr>
          <w:color w:val="000000"/>
        </w:rPr>
        <w:t>(Sache herstellen, Gebäude errichten)</w:t>
      </w:r>
    </w:p>
    <w:p w:rsidR="00125B30" w:rsidRDefault="00125B30" w:rsidP="00E77989">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Pr>
          <w:color w:val="000000"/>
        </w:rPr>
        <w:t>Verpflichtung zu persönlichen Ausführung</w:t>
      </w:r>
    </w:p>
    <w:p w:rsidR="00125B30" w:rsidRDefault="00125B30" w:rsidP="00E77989">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Pr>
          <w:color w:val="000000"/>
        </w:rPr>
        <w:t>Kostenvoranschlag</w:t>
      </w:r>
    </w:p>
    <w:p w:rsidR="00125B30" w:rsidRDefault="00125B30" w:rsidP="00E77989">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Pr>
          <w:color w:val="000000"/>
        </w:rPr>
        <w:t>Warnpflicht</w:t>
      </w:r>
    </w:p>
    <w:p w:rsidR="00FA5DA5" w:rsidRPr="006D29F3" w:rsidRDefault="00FA5DA5" w:rsidP="00FA5DA5">
      <w:pPr>
        <w:pStyle w:val="Listenabsatz"/>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color w:val="000000"/>
        </w:rPr>
      </w:pPr>
      <w:r w:rsidRPr="006D29F3">
        <w:rPr>
          <w:b/>
          <w:color w:val="000000"/>
        </w:rPr>
        <w:t>Dienstvertrag:</w:t>
      </w:r>
    </w:p>
    <w:p w:rsidR="00190F1D" w:rsidRPr="00F379A7" w:rsidRDefault="00190F1D" w:rsidP="00190F1D">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F379A7">
        <w:rPr>
          <w:color w:val="000000"/>
          <w:szCs w:val="20"/>
        </w:rPr>
        <w:t xml:space="preserve">Dauerschuldverhältnis; </w:t>
      </w:r>
      <w:r w:rsidRPr="00F379A7">
        <w:rPr>
          <w:color w:val="000000"/>
          <w:szCs w:val="20"/>
          <w:highlight w:val="yellow"/>
        </w:rPr>
        <w:t>Dienstnehmer schuldet Arbeitsleistung in persönlicher Abhängigkeit</w:t>
      </w:r>
      <w:r w:rsidRPr="00F379A7">
        <w:rPr>
          <w:color w:val="000000"/>
          <w:szCs w:val="20"/>
        </w:rPr>
        <w:t xml:space="preserve"> (dh sorgfältiges Bemühen, nicht Erfolg);</w:t>
      </w:r>
    </w:p>
    <w:p w:rsidR="00190F1D" w:rsidRPr="00F379A7" w:rsidRDefault="00190F1D" w:rsidP="00190F1D">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F379A7">
        <w:rPr>
          <w:color w:val="000000"/>
          <w:szCs w:val="20"/>
        </w:rPr>
        <w:t>Dienstgeber kann Weisungen re. Arbeitsort, Arbeitszeit und arbeitsbezogenes Verhalten erteilen</w:t>
      </w:r>
    </w:p>
    <w:p w:rsidR="00190F1D" w:rsidRPr="00F379A7" w:rsidRDefault="00190F1D" w:rsidP="00190F1D">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F379A7">
        <w:rPr>
          <w:color w:val="000000"/>
          <w:szCs w:val="20"/>
          <w:highlight w:val="yellow"/>
        </w:rPr>
        <w:t>Dienstnehmer ist zur persönlichen Erbringung der Leistung verpflichtet</w:t>
      </w:r>
      <w:r w:rsidRPr="00F379A7">
        <w:rPr>
          <w:color w:val="000000"/>
          <w:szCs w:val="20"/>
        </w:rPr>
        <w:t xml:space="preserve">; </w:t>
      </w:r>
    </w:p>
    <w:p w:rsidR="00190F1D" w:rsidRPr="00F379A7" w:rsidRDefault="00190F1D" w:rsidP="00190F1D">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F379A7">
        <w:rPr>
          <w:color w:val="000000"/>
          <w:szCs w:val="20"/>
        </w:rPr>
        <w:t>Endet durch Zeitablauf, einvernehmlich, per Kündigung oder Entlassung od. Tod des Dienstnehmers</w:t>
      </w:r>
    </w:p>
    <w:p w:rsidR="00190F1D" w:rsidRPr="00F379A7" w:rsidRDefault="00190F1D" w:rsidP="00190F1D">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F379A7">
        <w:rPr>
          <w:color w:val="000000"/>
          <w:szCs w:val="20"/>
          <w:highlight w:val="yellow"/>
        </w:rPr>
        <w:t>Freier Dienstvertrag</w:t>
      </w:r>
      <w:r w:rsidRPr="00F379A7">
        <w:rPr>
          <w:color w:val="000000"/>
          <w:szCs w:val="20"/>
        </w:rPr>
        <w:t>: Dienstnehmer ist nur locker in Betriebsorganisation eingegliedert und erbringt Leistung unabhängig re. Arbeitszeit und Ort; Urlaub kann selbst bestimmt werden; Vertretung möglich</w:t>
      </w:r>
    </w:p>
    <w:p w:rsidR="00FA5DA5" w:rsidRPr="004B67E0" w:rsidRDefault="00A10AC4" w:rsidP="00A10AC4">
      <w:pPr>
        <w:pStyle w:val="Listenabsatz"/>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color w:val="000000"/>
        </w:rPr>
      </w:pPr>
      <w:r w:rsidRPr="004B67E0">
        <w:rPr>
          <w:b/>
          <w:color w:val="000000"/>
        </w:rPr>
        <w:t>Softwarelizenzvertrag:</w:t>
      </w:r>
    </w:p>
    <w:p w:rsidR="0006057B" w:rsidRPr="00E27EEB" w:rsidRDefault="0006057B" w:rsidP="0006057B">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E27EEB">
        <w:rPr>
          <w:color w:val="000000"/>
          <w:szCs w:val="20"/>
        </w:rPr>
        <w:t xml:space="preserve">Gem. 40a UrhG erlangen Computerprogramme </w:t>
      </w:r>
      <w:r w:rsidRPr="00E27EEB">
        <w:rPr>
          <w:color w:val="000000"/>
          <w:szCs w:val="20"/>
          <w:highlight w:val="yellow"/>
        </w:rPr>
        <w:t>urheberrechtlichen Schutz</w:t>
      </w:r>
      <w:r w:rsidRPr="00E27EEB">
        <w:rPr>
          <w:color w:val="000000"/>
          <w:szCs w:val="20"/>
        </w:rPr>
        <w:t>, wenn sie Ergebnis einer eigenen geistigen Schöpfung sind</w:t>
      </w:r>
    </w:p>
    <w:p w:rsidR="0006057B" w:rsidRPr="00E27EEB" w:rsidRDefault="0006057B" w:rsidP="0006057B">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E27EEB">
        <w:rPr>
          <w:color w:val="000000"/>
          <w:szCs w:val="20"/>
        </w:rPr>
        <w:t>Gem</w:t>
      </w:r>
      <w:r w:rsidR="00471757">
        <w:rPr>
          <w:color w:val="000000"/>
          <w:szCs w:val="20"/>
        </w:rPr>
        <w:t xml:space="preserve">. </w:t>
      </w:r>
      <w:r w:rsidRPr="00E27EEB">
        <w:rPr>
          <w:color w:val="000000"/>
          <w:szCs w:val="20"/>
        </w:rPr>
        <w:t xml:space="preserve"> 40b UrhG gehen </w:t>
      </w:r>
      <w:r w:rsidRPr="00E27EEB">
        <w:rPr>
          <w:color w:val="000000"/>
          <w:szCs w:val="20"/>
          <w:highlight w:val="yellow"/>
        </w:rPr>
        <w:t>alle verwertbaren Rechte</w:t>
      </w:r>
      <w:r w:rsidRPr="00E27EEB">
        <w:rPr>
          <w:color w:val="000000"/>
          <w:szCs w:val="20"/>
        </w:rPr>
        <w:t xml:space="preserve">, die ein Dienstnehmer in Erfüllung seiner dienstlichen Obliegenheiten geschaffen hat, </w:t>
      </w:r>
      <w:r w:rsidRPr="00E27EEB">
        <w:rPr>
          <w:color w:val="000000"/>
          <w:szCs w:val="20"/>
          <w:highlight w:val="yellow"/>
        </w:rPr>
        <w:t>auf den Dienstgeber über</w:t>
      </w:r>
    </w:p>
    <w:p w:rsidR="0006057B" w:rsidRPr="00E27EEB" w:rsidRDefault="0006057B" w:rsidP="0006057B">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E27EEB">
        <w:rPr>
          <w:color w:val="000000"/>
          <w:szCs w:val="20"/>
          <w:highlight w:val="yellow"/>
        </w:rPr>
        <w:t>Vergütung</w:t>
      </w:r>
      <w:r w:rsidRPr="00E27EEB">
        <w:rPr>
          <w:color w:val="000000"/>
          <w:szCs w:val="20"/>
        </w:rPr>
        <w:t xml:space="preserve">: </w:t>
      </w:r>
      <w:r w:rsidRPr="00E27EEB">
        <w:rPr>
          <w:color w:val="000000"/>
          <w:szCs w:val="20"/>
          <w:highlight w:val="yellow"/>
        </w:rPr>
        <w:t>möglich</w:t>
      </w:r>
      <w:r w:rsidRPr="00E27EEB">
        <w:rPr>
          <w:color w:val="000000"/>
          <w:szCs w:val="20"/>
        </w:rPr>
        <w:t xml:space="preserve"> Beteiligung am Gewinn od. Umsatz</w:t>
      </w:r>
    </w:p>
    <w:p w:rsidR="0006057B" w:rsidRPr="00E27EEB" w:rsidRDefault="0006057B" w:rsidP="0006057B">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E27EEB">
        <w:rPr>
          <w:color w:val="000000"/>
          <w:szCs w:val="20"/>
        </w:rPr>
        <w:t>Case study</w:t>
      </w:r>
    </w:p>
    <w:p w:rsidR="00EB336B" w:rsidRPr="004B67E0" w:rsidRDefault="00EB336B" w:rsidP="00705E87">
      <w:pPr>
        <w:pStyle w:val="Listenabsatz"/>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themeColor="text1"/>
          <w:szCs w:val="20"/>
        </w:rPr>
      </w:pPr>
      <w:r w:rsidRPr="004B67E0">
        <w:rPr>
          <w:b/>
          <w:color w:val="000000" w:themeColor="text1"/>
          <w:szCs w:val="20"/>
        </w:rPr>
        <w:t>SLA-Service Level Agreement oder: Dienstgütevereinbarung (DGV)</w:t>
      </w:r>
    </w:p>
    <w:p w:rsidR="003B2D15" w:rsidRPr="003B2D15" w:rsidRDefault="00EB336B" w:rsidP="003B2D15">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themeColor="text1"/>
          <w:szCs w:val="20"/>
        </w:rPr>
      </w:pPr>
      <w:r w:rsidRPr="003B2D15">
        <w:rPr>
          <w:color w:val="000000" w:themeColor="text1"/>
          <w:szCs w:val="20"/>
          <w:highlight w:val="yellow"/>
        </w:rPr>
        <w:t>Vertrag zwischen IT-Dienstanbieter (P</w:t>
      </w:r>
      <w:r w:rsidR="003B2D15">
        <w:rPr>
          <w:color w:val="000000" w:themeColor="text1"/>
          <w:szCs w:val="20"/>
          <w:highlight w:val="yellow"/>
        </w:rPr>
        <w:t>rovider oder Dienstleister) und</w:t>
      </w:r>
    </w:p>
    <w:p w:rsidR="00EB336B" w:rsidRPr="003B2D15" w:rsidRDefault="00EB336B" w:rsidP="003B2D15">
      <w:pPr>
        <w:pStyle w:val="Listenabsatz"/>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88"/>
        <w:rPr>
          <w:color w:val="000000" w:themeColor="text1"/>
          <w:szCs w:val="20"/>
        </w:rPr>
      </w:pPr>
      <w:r w:rsidRPr="003B2D15">
        <w:rPr>
          <w:color w:val="000000" w:themeColor="text1"/>
          <w:szCs w:val="20"/>
          <w:highlight w:val="yellow"/>
        </w:rPr>
        <w:t>Auftraggeber,</w:t>
      </w:r>
      <w:r w:rsidRPr="003B2D15">
        <w:rPr>
          <w:color w:val="000000" w:themeColor="text1"/>
          <w:szCs w:val="20"/>
        </w:rPr>
        <w:t xml:space="preserve"> in </w:t>
      </w:r>
      <w:r w:rsidR="003B2D15" w:rsidRPr="003B2D15">
        <w:rPr>
          <w:color w:val="000000" w:themeColor="text1"/>
          <w:szCs w:val="20"/>
        </w:rPr>
        <w:t>den wiederkehrenden</w:t>
      </w:r>
      <w:r w:rsidRPr="003B2D15">
        <w:rPr>
          <w:color w:val="000000" w:themeColor="text1"/>
          <w:szCs w:val="20"/>
        </w:rPr>
        <w:t xml:space="preserve"> IT-Dienstleistungen re. </w:t>
      </w:r>
      <w:r w:rsidRPr="003B2D15">
        <w:rPr>
          <w:color w:val="000000" w:themeColor="text1"/>
          <w:szCs w:val="20"/>
          <w:highlight w:val="yellow"/>
        </w:rPr>
        <w:t>Leistungsumfang, Reaktionszeit und Schnelligkeit der Bearbeitung geregelt werden</w:t>
      </w:r>
      <w:r w:rsidRPr="003B2D15">
        <w:rPr>
          <w:color w:val="000000" w:themeColor="text1"/>
          <w:szCs w:val="20"/>
        </w:rPr>
        <w:t>.</w:t>
      </w:r>
    </w:p>
    <w:p w:rsidR="00EB336B" w:rsidRPr="003B2D15" w:rsidRDefault="00EB336B" w:rsidP="003B2D15">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themeColor="text1"/>
          <w:szCs w:val="20"/>
        </w:rPr>
      </w:pPr>
      <w:r w:rsidRPr="003B2D15">
        <w:rPr>
          <w:color w:val="000000" w:themeColor="text1"/>
          <w:szCs w:val="20"/>
        </w:rPr>
        <w:lastRenderedPageBreak/>
        <w:t>Wichtiger Bestandteil ist die Dienstgüte (Ser</w:t>
      </w:r>
      <w:r w:rsidR="002469A2">
        <w:rPr>
          <w:color w:val="000000" w:themeColor="text1"/>
          <w:szCs w:val="20"/>
        </w:rPr>
        <w:t xml:space="preserve">vicelevel), die die vereinbarte </w:t>
      </w:r>
      <w:r w:rsidR="005949BA">
        <w:rPr>
          <w:color w:val="000000" w:themeColor="text1"/>
          <w:szCs w:val="20"/>
        </w:rPr>
        <w:t>Leistungsqualität beschreibt</w:t>
      </w:r>
    </w:p>
    <w:p w:rsidR="00C1243B" w:rsidRDefault="00EB336B" w:rsidP="001A2662">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themeColor="text1"/>
          <w:szCs w:val="20"/>
        </w:rPr>
      </w:pPr>
      <w:r w:rsidRPr="003B2D15">
        <w:rPr>
          <w:color w:val="000000" w:themeColor="text1"/>
          <w:szCs w:val="20"/>
        </w:rPr>
        <w:t>Beispiele: Personaldienstleistungen; Hosting von Servern; ASP (</w:t>
      </w:r>
      <w:r w:rsidRPr="007F1739">
        <w:rPr>
          <w:rStyle w:val="lead121"/>
          <w:rFonts w:asciiTheme="minorHAnsi" w:hAnsiTheme="minorHAnsi"/>
          <w:b w:val="0"/>
          <w:color w:val="000000" w:themeColor="text1"/>
          <w:sz w:val="22"/>
          <w:szCs w:val="20"/>
        </w:rPr>
        <w:t>Application Service Providing)</w:t>
      </w:r>
      <w:r w:rsidRPr="003B2D15">
        <w:rPr>
          <w:color w:val="000000" w:themeColor="text1"/>
          <w:szCs w:val="20"/>
        </w:rPr>
        <w:t xml:space="preserve"> </w:t>
      </w:r>
      <w:r w:rsidR="005949BA">
        <w:rPr>
          <w:color w:val="000000" w:themeColor="text1"/>
          <w:szCs w:val="20"/>
        </w:rPr>
        <w:t>–Verträge, e- mail-Anwendungen</w:t>
      </w:r>
    </w:p>
    <w:p w:rsidR="001A2662" w:rsidRPr="001A2662" w:rsidRDefault="001A2662" w:rsidP="001A26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themeColor="text1"/>
          <w:szCs w:val="20"/>
        </w:rPr>
      </w:pPr>
    </w:p>
    <w:p w:rsidR="00F44D0A" w:rsidRPr="004B67E0" w:rsidRDefault="00F44D0A" w:rsidP="00632772">
      <w:pPr>
        <w:pStyle w:val="Listenabsatz"/>
        <w:numPr>
          <w:ilvl w:val="0"/>
          <w:numId w:val="11"/>
        </w:numPr>
        <w:rPr>
          <w:b/>
        </w:rPr>
      </w:pPr>
      <w:r w:rsidRPr="004B67E0">
        <w:rPr>
          <w:b/>
        </w:rPr>
        <w:t>E-commerce</w:t>
      </w:r>
      <w:r w:rsidR="009802BA" w:rsidRPr="004B67E0">
        <w:rPr>
          <w:b/>
        </w:rPr>
        <w:t>:</w:t>
      </w:r>
    </w:p>
    <w:p w:rsidR="005D6F0F" w:rsidRPr="00303FD9" w:rsidRDefault="005D6F0F" w:rsidP="005D6F0F">
      <w:pPr>
        <w:pStyle w:val="Listenabsatz"/>
        <w:numPr>
          <w:ilvl w:val="0"/>
          <w:numId w:val="8"/>
        </w:numPr>
      </w:pPr>
      <w:r w:rsidRPr="00303FD9">
        <w:t>Informationspflichten eines Dienstnehmers:</w:t>
      </w:r>
    </w:p>
    <w:p w:rsidR="003737C7" w:rsidRPr="00303FD9" w:rsidRDefault="003737C7" w:rsidP="003737C7">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303FD9">
        <w:rPr>
          <w:color w:val="000000"/>
          <w:highlight w:val="yellow"/>
        </w:rPr>
        <w:t>Namen oder seine Firma</w:t>
      </w:r>
    </w:p>
    <w:p w:rsidR="003737C7" w:rsidRPr="00303FD9" w:rsidRDefault="003737C7" w:rsidP="003737C7">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303FD9">
        <w:rPr>
          <w:color w:val="000000"/>
          <w:highlight w:val="yellow"/>
        </w:rPr>
        <w:t>geografische Anschrift</w:t>
      </w:r>
      <w:r w:rsidRPr="00303FD9">
        <w:rPr>
          <w:color w:val="000000"/>
        </w:rPr>
        <w:t xml:space="preserve">, </w:t>
      </w:r>
      <w:r w:rsidR="00353567" w:rsidRPr="00303FD9">
        <w:rPr>
          <w:color w:val="000000"/>
        </w:rPr>
        <w:t>unter der er niedergelassen ist</w:t>
      </w:r>
      <w:r w:rsidRPr="00303FD9">
        <w:rPr>
          <w:color w:val="000000"/>
        </w:rPr>
        <w:t xml:space="preserve"> </w:t>
      </w:r>
    </w:p>
    <w:p w:rsidR="003737C7" w:rsidRPr="00303FD9" w:rsidRDefault="003737C7" w:rsidP="003737C7">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303FD9">
        <w:rPr>
          <w:color w:val="000000"/>
          <w:highlight w:val="yellow"/>
        </w:rPr>
        <w:t>Kontaktdaten</w:t>
      </w:r>
      <w:r w:rsidRPr="00303FD9">
        <w:rPr>
          <w:color w:val="000000"/>
        </w:rPr>
        <w:t xml:space="preserve">, einschließlich seiner </w:t>
      </w:r>
      <w:r w:rsidRPr="00303FD9">
        <w:rPr>
          <w:color w:val="000000"/>
          <w:highlight w:val="yellow"/>
        </w:rPr>
        <w:t>elektronischen Postadresse</w:t>
      </w:r>
    </w:p>
    <w:p w:rsidR="003737C7" w:rsidRPr="00303FD9" w:rsidRDefault="003737C7" w:rsidP="003737C7">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303FD9">
        <w:rPr>
          <w:color w:val="000000"/>
        </w:rPr>
        <w:t>sofern vorhanden, die Firmenb</w:t>
      </w:r>
      <w:r w:rsidR="009D7C3A" w:rsidRPr="00303FD9">
        <w:rPr>
          <w:color w:val="000000"/>
        </w:rPr>
        <w:t>uchnummer und Firmenbuchgericht</w:t>
      </w:r>
    </w:p>
    <w:p w:rsidR="003737C7" w:rsidRPr="00303FD9" w:rsidRDefault="003737C7" w:rsidP="003737C7">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303FD9">
        <w:rPr>
          <w:color w:val="000000"/>
        </w:rPr>
        <w:t>zuständige Aufsichtsbehörde (sofern es eine gibt);</w:t>
      </w:r>
    </w:p>
    <w:p w:rsidR="003737C7" w:rsidRPr="00303FD9" w:rsidRDefault="003737C7" w:rsidP="003737C7">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303FD9">
        <w:rPr>
          <w:color w:val="000000"/>
        </w:rPr>
        <w:t>Wenn Diensteanbieter gewerbe- oder berufsrechtlichen Vorschriften unterliegt: Kammer, den Berufsverband sowie Hinweis auf die gewerbe- od. berufsrechtlichen Vorschriften und Zugang zu diesen;</w:t>
      </w:r>
    </w:p>
    <w:p w:rsidR="003737C7" w:rsidRPr="00303FD9" w:rsidRDefault="003737C7" w:rsidP="003737C7">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303FD9">
        <w:rPr>
          <w:color w:val="000000"/>
        </w:rPr>
        <w:t>die Umsatzsteuer-Identifikationsnummer. (sofern es eine gibt)</w:t>
      </w:r>
    </w:p>
    <w:p w:rsidR="003737C7" w:rsidRPr="00303FD9" w:rsidRDefault="003737C7" w:rsidP="003737C7">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rPr>
      </w:pPr>
      <w:r w:rsidRPr="00303FD9">
        <w:rPr>
          <w:color w:val="000000"/>
          <w:highlight w:val="yellow"/>
        </w:rPr>
        <w:t>wenn Preise angeführt</w:t>
      </w:r>
      <w:r w:rsidRPr="00303FD9">
        <w:rPr>
          <w:color w:val="000000"/>
        </w:rPr>
        <w:t xml:space="preserve"> werden: so auszuzeichnen, dass sie ein durchschnittlich aufmerksamer Betrachter </w:t>
      </w:r>
      <w:r w:rsidRPr="00303FD9">
        <w:rPr>
          <w:color w:val="000000"/>
          <w:highlight w:val="yellow"/>
        </w:rPr>
        <w:t>leicht lesen und zuordnen kann</w:t>
      </w:r>
      <w:r w:rsidRPr="00303FD9">
        <w:rPr>
          <w:color w:val="000000"/>
        </w:rPr>
        <w:t>. Hinweis, ob USt bzw. Versandkosten enthalten sind</w:t>
      </w:r>
    </w:p>
    <w:p w:rsidR="008C3FD5" w:rsidRPr="00780459" w:rsidRDefault="008C3FD5" w:rsidP="008C3FD5">
      <w:pPr>
        <w:pStyle w:val="Listenabsatz"/>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CC3B5A">
        <w:rPr>
          <w:color w:val="000000"/>
          <w:szCs w:val="20"/>
          <w:highlight w:val="yellow"/>
        </w:rPr>
        <w:t>Ein</w:t>
      </w:r>
      <w:r w:rsidRPr="00780459">
        <w:rPr>
          <w:color w:val="000000"/>
          <w:szCs w:val="20"/>
        </w:rPr>
        <w:t xml:space="preserve"> </w:t>
      </w:r>
      <w:r w:rsidRPr="00CC3B5A">
        <w:rPr>
          <w:color w:val="000000"/>
          <w:szCs w:val="20"/>
          <w:highlight w:val="yellow"/>
        </w:rPr>
        <w:t>Diensteanbieter</w:t>
      </w:r>
      <w:r w:rsidRPr="00780459">
        <w:rPr>
          <w:color w:val="000000"/>
          <w:szCs w:val="20"/>
        </w:rPr>
        <w:t xml:space="preserve">, der Nutzern eine Suchmaschine oder andere elektronische Hilfsmittel zur Suche nach fremden Informationen bereitstellt, ist </w:t>
      </w:r>
      <w:r w:rsidRPr="00CC3B5A">
        <w:rPr>
          <w:color w:val="000000"/>
          <w:szCs w:val="20"/>
          <w:highlight w:val="yellow"/>
        </w:rPr>
        <w:t>für die abgefragten Informationen nicht verantwortlich</w:t>
      </w:r>
      <w:r w:rsidRPr="00780459">
        <w:rPr>
          <w:color w:val="000000"/>
          <w:szCs w:val="20"/>
        </w:rPr>
        <w:t>, sofern er</w:t>
      </w:r>
    </w:p>
    <w:p w:rsidR="008C3FD5" w:rsidRPr="00780459" w:rsidRDefault="008C3FD5" w:rsidP="008C3FD5">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780459">
        <w:rPr>
          <w:color w:val="000000"/>
          <w:szCs w:val="20"/>
        </w:rPr>
        <w:t xml:space="preserve">Die Übermittlung der abgefragten Informationen nicht veranlasst, </w:t>
      </w:r>
    </w:p>
    <w:p w:rsidR="008C3FD5" w:rsidRPr="00780459" w:rsidRDefault="008C3FD5" w:rsidP="008C3FD5">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780459">
        <w:rPr>
          <w:color w:val="000000"/>
          <w:szCs w:val="20"/>
        </w:rPr>
        <w:t xml:space="preserve">Den Empfänger der abgefragten Informationen nicht auswählt und </w:t>
      </w:r>
    </w:p>
    <w:p w:rsidR="008C3FD5" w:rsidRPr="00306045" w:rsidRDefault="008C3FD5" w:rsidP="00306045">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780459">
        <w:rPr>
          <w:color w:val="000000"/>
          <w:szCs w:val="20"/>
        </w:rPr>
        <w:t>die abgefragten Informationen weder auswählt noch verändert.</w:t>
      </w:r>
    </w:p>
    <w:p w:rsidR="008C3FD5" w:rsidRPr="00780459" w:rsidRDefault="008C3FD5" w:rsidP="008C3FD5">
      <w:pPr>
        <w:pStyle w:val="Listenabsatz"/>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3213EC">
        <w:rPr>
          <w:color w:val="000000"/>
          <w:szCs w:val="20"/>
          <w:highlight w:val="yellow"/>
        </w:rPr>
        <w:t>Ein Diensteanbieter, der</w:t>
      </w:r>
      <w:r w:rsidRPr="00780459">
        <w:rPr>
          <w:color w:val="000000"/>
          <w:szCs w:val="20"/>
        </w:rPr>
        <w:t xml:space="preserve"> von einem Nutzer eingegebene </w:t>
      </w:r>
      <w:r w:rsidRPr="003213EC">
        <w:rPr>
          <w:color w:val="000000"/>
          <w:szCs w:val="20"/>
          <w:highlight w:val="yellow"/>
        </w:rPr>
        <w:t>Informationen in einem Kommunikationsnetz übermittelt</w:t>
      </w:r>
      <w:r w:rsidRPr="00780459">
        <w:rPr>
          <w:color w:val="000000"/>
          <w:szCs w:val="20"/>
        </w:rPr>
        <w:t>, ist für eine automatische, zeitlich begrenzte Zwischenspeicherung, (caching) die nur der effizienteren Gestaltung der auf Abruf anderer Nutzer erfolgenden Informationsübermittlung dient, nicht verantwortlich, sofern er</w:t>
      </w:r>
    </w:p>
    <w:p w:rsidR="008C3FD5" w:rsidRPr="00780459" w:rsidRDefault="008C3FD5" w:rsidP="008C3FD5">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780459">
        <w:rPr>
          <w:color w:val="000000"/>
          <w:szCs w:val="20"/>
        </w:rPr>
        <w:t>die Information nicht verändert,</w:t>
      </w:r>
    </w:p>
    <w:p w:rsidR="008C3FD5" w:rsidRPr="00780459" w:rsidRDefault="008C3FD5" w:rsidP="008C3FD5">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780459">
        <w:rPr>
          <w:color w:val="000000"/>
          <w:szCs w:val="20"/>
        </w:rPr>
        <w:t>die Bedingungen für den Zugang zur Information beachtet,</w:t>
      </w:r>
    </w:p>
    <w:p w:rsidR="008C3FD5" w:rsidRPr="00780459" w:rsidRDefault="008C3FD5" w:rsidP="008C3FD5">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780459">
        <w:rPr>
          <w:color w:val="000000"/>
          <w:szCs w:val="20"/>
        </w:rPr>
        <w:t>die Regeln für die Aktualisierung der Information, die in allgemein anerkannten und verwendeten Industriestandards festgelegt sind, beachtet,</w:t>
      </w:r>
    </w:p>
    <w:p w:rsidR="008C3FD5" w:rsidRPr="00780459" w:rsidRDefault="008C3FD5" w:rsidP="008C3FD5">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780459">
        <w:rPr>
          <w:color w:val="000000"/>
          <w:szCs w:val="20"/>
        </w:rPr>
        <w:t>die zulässige Anwendung von Technologien zur Sammlung von Daten über die Nutzung der Information, die in allgemein anerkannten und verwendeten Industriestandards festgelegt sind, nicht beeinträchtigt und</w:t>
      </w:r>
    </w:p>
    <w:p w:rsidR="008C3FD5" w:rsidRPr="00780459" w:rsidRDefault="008C3FD5" w:rsidP="008C3FD5">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780459">
        <w:rPr>
          <w:color w:val="000000"/>
          <w:szCs w:val="20"/>
        </w:rPr>
        <w:t>unverzüglich eine gespeicherte Information entfernt oder den Zugang sperrt, sobald er Kenntnis hat, dass Information am ursprünglichen Ausgangsort der Übertragung aus dem Netz entfernt oder der Zugang zu ihr gesperrt wurde oder dass ein Gericht oder eine Verwaltungsbehörde die Entfernung oder Sperre angeordnet hat.</w:t>
      </w:r>
    </w:p>
    <w:p w:rsidR="00ED7A0C" w:rsidRPr="00ED7A0C" w:rsidRDefault="00ED7A0C" w:rsidP="00ED7A0C">
      <w:pPr>
        <w:pStyle w:val="Listenabsatz"/>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ED7A0C">
        <w:rPr>
          <w:b/>
          <w:color w:val="000000"/>
          <w:szCs w:val="20"/>
        </w:rPr>
        <w:t>Hosting</w:t>
      </w:r>
      <w:r w:rsidRPr="00ED7A0C">
        <w:rPr>
          <w:color w:val="000000"/>
          <w:szCs w:val="20"/>
        </w:rPr>
        <w:t>: Diensteanbieter, der von einem Nutzer eingegebene Informationen speichert, ist für die im Auftrag eines Nutzers gespeicherten Informationen nicht verantwortlich, sofern er</w:t>
      </w:r>
    </w:p>
    <w:p w:rsidR="00ED7A0C" w:rsidRPr="00ED7A0C" w:rsidRDefault="00ED7A0C" w:rsidP="00ED7A0C">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ED7A0C">
        <w:rPr>
          <w:color w:val="000000"/>
          <w:szCs w:val="20"/>
        </w:rPr>
        <w:t>von einer rechtswidrigen Tätigkeit oder Information keine tatsächliche Kenntnis hat und sich in Bezug auf Schadenersatzansprüche auch keiner Tatsachen oder Umstände bewusst ist, aus denen eine rechtswidrige Tätigkeit oder Information offensichtlich wird, oder,</w:t>
      </w:r>
    </w:p>
    <w:p w:rsidR="00ED7A0C" w:rsidRPr="00ED7A0C" w:rsidRDefault="00ED7A0C" w:rsidP="00ED7A0C">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ED7A0C">
        <w:rPr>
          <w:color w:val="000000"/>
          <w:szCs w:val="20"/>
        </w:rPr>
        <w:t>sobald er diese Kenntnis oder dieses Bewusstsein erhalten hat, unverzüglich tätig wird, um die Information zu entfernen oder den Zugang zu ihr zu sperren.</w:t>
      </w:r>
    </w:p>
    <w:p w:rsidR="00ED7A0C" w:rsidRPr="00ED7A0C" w:rsidRDefault="00ED7A0C" w:rsidP="00ED7A0C">
      <w:pPr>
        <w:pStyle w:val="Listenabsatz"/>
        <w:widowControl w:val="0"/>
        <w:tabs>
          <w:tab w:val="left" w:pos="560"/>
          <w:tab w:val="left" w:pos="708"/>
          <w:tab w:val="left" w:pos="1416"/>
          <w:tab w:val="left" w:pos="2124"/>
        </w:tabs>
        <w:autoSpaceDE w:val="0"/>
        <w:autoSpaceDN w:val="0"/>
        <w:adjustRightInd w:val="0"/>
        <w:rPr>
          <w:color w:val="000000"/>
          <w:szCs w:val="20"/>
        </w:rPr>
      </w:pPr>
      <w:r w:rsidRPr="00ED7A0C">
        <w:rPr>
          <w:color w:val="000000"/>
          <w:szCs w:val="20"/>
        </w:rPr>
        <w:tab/>
      </w:r>
      <w:r w:rsidRPr="00ED7A0C">
        <w:rPr>
          <w:color w:val="000000"/>
          <w:szCs w:val="20"/>
        </w:rPr>
        <w:tab/>
      </w:r>
      <w:r w:rsidRPr="00ED7A0C">
        <w:rPr>
          <w:color w:val="000000"/>
          <w:szCs w:val="20"/>
        </w:rPr>
        <w:tab/>
      </w:r>
    </w:p>
    <w:p w:rsidR="00ED7A0C" w:rsidRPr="00ED7A0C" w:rsidRDefault="00ED7A0C" w:rsidP="00ED7A0C">
      <w:pPr>
        <w:pStyle w:val="Listenabsatz"/>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ED7A0C">
        <w:rPr>
          <w:b/>
          <w:color w:val="000000"/>
          <w:szCs w:val="20"/>
        </w:rPr>
        <w:lastRenderedPageBreak/>
        <w:t>Links</w:t>
      </w:r>
      <w:r w:rsidRPr="00ED7A0C">
        <w:rPr>
          <w:color w:val="000000"/>
          <w:szCs w:val="20"/>
        </w:rPr>
        <w:t xml:space="preserve">: </w:t>
      </w:r>
      <w:r w:rsidRPr="00ED7A0C">
        <w:rPr>
          <w:color w:val="000000"/>
          <w:szCs w:val="20"/>
          <w:highlight w:val="yellow"/>
        </w:rPr>
        <w:t>Diensteanbieter, der mittels eines elektronischen Verweises einen Zugang zu fremden Informationen eröffnet, ist für diese Informationen nicht verantwortlich</w:t>
      </w:r>
      <w:r w:rsidRPr="00ED7A0C">
        <w:rPr>
          <w:color w:val="000000"/>
          <w:szCs w:val="20"/>
        </w:rPr>
        <w:t>,</w:t>
      </w:r>
    </w:p>
    <w:p w:rsidR="00ED7A0C" w:rsidRPr="00ED7A0C" w:rsidRDefault="00ED7A0C" w:rsidP="00ED7A0C">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ED7A0C">
        <w:rPr>
          <w:color w:val="000000"/>
          <w:szCs w:val="20"/>
          <w:highlight w:val="yellow"/>
        </w:rPr>
        <w:t>sofern er von einer rechtswidrigen Tätigkeit oder Information keine tatsächliche Kenntnis</w:t>
      </w:r>
      <w:r w:rsidRPr="00ED7A0C">
        <w:rPr>
          <w:color w:val="000000"/>
          <w:szCs w:val="20"/>
        </w:rPr>
        <w:t xml:space="preserve"> hat und sich in Bezug auf Schadenersatzansprüche auch keiner Tatsachen oder Umstände bewusst ist, aus denen eine rechtswidrige Tätigkeit oder Information offensichtlich wird, oder,</w:t>
      </w:r>
    </w:p>
    <w:p w:rsidR="00ED7A0C" w:rsidRPr="00ED7A0C" w:rsidRDefault="00ED7A0C" w:rsidP="00ED7A0C">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ED7A0C">
        <w:rPr>
          <w:color w:val="000000"/>
          <w:szCs w:val="20"/>
        </w:rPr>
        <w:t>sobald er diese Kenntnis oder dieses Bewusstsein erlangt hat, unverzüglich tätig wird, um den elektronischen Verweis zu entfernen</w:t>
      </w:r>
    </w:p>
    <w:p w:rsidR="00ED7A0C" w:rsidRPr="00ED7A0C" w:rsidRDefault="00ED7A0C" w:rsidP="00ED7A0C">
      <w:pPr>
        <w:pStyle w:val="Listenabsatz"/>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Cs w:val="20"/>
        </w:rPr>
      </w:pPr>
    </w:p>
    <w:p w:rsidR="00ED7A0C" w:rsidRPr="00E32426" w:rsidRDefault="00ED7A0C" w:rsidP="00ED7A0C">
      <w:pPr>
        <w:pStyle w:val="Listenabsatz"/>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color w:val="000000"/>
          <w:szCs w:val="20"/>
        </w:rPr>
      </w:pPr>
      <w:r w:rsidRPr="00E32426">
        <w:rPr>
          <w:b/>
          <w:color w:val="000000"/>
          <w:szCs w:val="20"/>
        </w:rPr>
        <w:t xml:space="preserve">Auskunftspflichten von Host-Providern </w:t>
      </w:r>
      <w:r w:rsidRPr="00D30F5A">
        <w:rPr>
          <w:b/>
          <w:color w:val="000000"/>
          <w:szCs w:val="20"/>
          <w:highlight w:val="yellow"/>
        </w:rPr>
        <w:t>gem</w:t>
      </w:r>
      <w:r w:rsidR="001B1044" w:rsidRPr="00D30F5A">
        <w:rPr>
          <w:b/>
          <w:color w:val="000000"/>
          <w:szCs w:val="20"/>
          <w:highlight w:val="yellow"/>
        </w:rPr>
        <w:t xml:space="preserve">. </w:t>
      </w:r>
      <w:r w:rsidRPr="00D30F5A">
        <w:rPr>
          <w:b/>
          <w:color w:val="000000"/>
          <w:szCs w:val="20"/>
          <w:highlight w:val="yellow"/>
        </w:rPr>
        <w:t>§18/4</w:t>
      </w:r>
      <w:r w:rsidR="00E32426" w:rsidRPr="00D30F5A">
        <w:rPr>
          <w:b/>
          <w:color w:val="000000"/>
          <w:szCs w:val="20"/>
          <w:highlight w:val="yellow"/>
        </w:rPr>
        <w:t xml:space="preserve"> </w:t>
      </w:r>
      <w:r w:rsidRPr="00D30F5A">
        <w:rPr>
          <w:b/>
          <w:color w:val="000000"/>
          <w:szCs w:val="20"/>
          <w:highlight w:val="yellow"/>
        </w:rPr>
        <w:t>ECG</w:t>
      </w:r>
    </w:p>
    <w:p w:rsidR="00ED7A0C" w:rsidRPr="00ED7A0C" w:rsidRDefault="00ED7A0C" w:rsidP="00ED7A0C">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ED7A0C">
        <w:rPr>
          <w:color w:val="000000"/>
          <w:szCs w:val="20"/>
        </w:rPr>
        <w:t>Namen und Adresse von Nutzern an Dritte zu übermitteln, sofern diese überwiegendes berechtigtes Interesse an Feststellung der Identität und eines bestimmten rechtswidrigen Sachverhalts haben und glaubhaft gemacht wird, dass Kenntnis der Information eine wesentliche Voraussetzung der Rechtsverfolgung ist</w:t>
      </w:r>
    </w:p>
    <w:p w:rsidR="00ED7A0C" w:rsidRPr="00ED7A0C" w:rsidRDefault="00ED7A0C" w:rsidP="00ED7A0C">
      <w:pPr>
        <w:pStyle w:val="Listenabsatz"/>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Cs w:val="20"/>
        </w:rPr>
      </w:pPr>
    </w:p>
    <w:p w:rsidR="00ED7A0C" w:rsidRPr="00D30F5A" w:rsidRDefault="00ED7A0C" w:rsidP="00ED7A0C">
      <w:pPr>
        <w:pStyle w:val="Listenabsatz"/>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color w:val="000000"/>
          <w:szCs w:val="20"/>
        </w:rPr>
      </w:pPr>
      <w:r w:rsidRPr="00D30F5A">
        <w:rPr>
          <w:b/>
          <w:color w:val="000000"/>
          <w:szCs w:val="20"/>
        </w:rPr>
        <w:t>Exkurs</w:t>
      </w:r>
      <w:r w:rsidR="00111F23" w:rsidRPr="00D30F5A">
        <w:rPr>
          <w:b/>
          <w:color w:val="000000"/>
          <w:szCs w:val="20"/>
        </w:rPr>
        <w:t xml:space="preserve"> </w:t>
      </w:r>
      <w:r w:rsidRPr="00D30F5A">
        <w:rPr>
          <w:b/>
          <w:color w:val="000000"/>
          <w:szCs w:val="20"/>
        </w:rPr>
        <w:t>zu</w:t>
      </w:r>
      <w:r w:rsidR="00111F23" w:rsidRPr="00D30F5A">
        <w:rPr>
          <w:b/>
          <w:color w:val="000000"/>
          <w:szCs w:val="20"/>
        </w:rPr>
        <w:t xml:space="preserve"> </w:t>
      </w:r>
      <w:r w:rsidRPr="00D30F5A">
        <w:rPr>
          <w:b/>
          <w:color w:val="000000"/>
          <w:szCs w:val="20"/>
        </w:rPr>
        <w:t>Auskunftspflicht</w:t>
      </w:r>
      <w:r w:rsidR="001B1044" w:rsidRPr="00D30F5A">
        <w:rPr>
          <w:b/>
          <w:color w:val="000000"/>
          <w:szCs w:val="20"/>
        </w:rPr>
        <w:t xml:space="preserve"> </w:t>
      </w:r>
      <w:r w:rsidRPr="00D30F5A">
        <w:rPr>
          <w:b/>
          <w:color w:val="000000"/>
          <w:szCs w:val="20"/>
          <w:highlight w:val="yellow"/>
        </w:rPr>
        <w:t>gem.</w:t>
      </w:r>
      <w:r w:rsidR="001B1044" w:rsidRPr="00D30F5A">
        <w:rPr>
          <w:b/>
          <w:color w:val="000000"/>
          <w:szCs w:val="20"/>
          <w:highlight w:val="yellow"/>
        </w:rPr>
        <w:t xml:space="preserve"> </w:t>
      </w:r>
      <w:r w:rsidRPr="00D30F5A">
        <w:rPr>
          <w:b/>
          <w:color w:val="000000"/>
          <w:szCs w:val="20"/>
          <w:highlight w:val="yellow"/>
        </w:rPr>
        <w:t>§87/3UrhG</w:t>
      </w:r>
    </w:p>
    <w:p w:rsidR="00ED7A0C" w:rsidRPr="00ED7A0C" w:rsidRDefault="00ED7A0C" w:rsidP="00ED7A0C">
      <w:pPr>
        <w:pStyle w:val="Listenabsatz"/>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ED7A0C">
        <w:rPr>
          <w:color w:val="000000"/>
          <w:szCs w:val="20"/>
        </w:rPr>
        <w:t>Vermittler iSd UrhG (Access Provider, Host-Provider, Suchmaschinen-Betreiber, Cashing-Anbieter) müssen Namen und Adresse von Kunden im Fall von Urheberrechtsverletzungen bekannt geben</w:t>
      </w:r>
    </w:p>
    <w:p w:rsidR="00ED7A0C" w:rsidRPr="00ED7A0C" w:rsidRDefault="00ED7A0C" w:rsidP="00ED7A0C">
      <w:pPr>
        <w:pStyle w:val="Listenabsatz"/>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Cs w:val="20"/>
        </w:rPr>
      </w:pPr>
      <w:r w:rsidRPr="00ED7A0C">
        <w:rPr>
          <w:color w:val="000000"/>
          <w:szCs w:val="20"/>
        </w:rPr>
        <w:t>Beachtung von Fernmeldegeheimnis(Art10aStGG),Recht auf Achtung des Privat- und Familienlebens (Art 8 EMRK) und Grundrecht auf Datenschutz (§ 1 DSG) sowie Kommunikationsgeheimnis (§ 93 TKG)</w:t>
      </w:r>
    </w:p>
    <w:p w:rsidR="00ED7A0C" w:rsidRPr="00ED7A0C" w:rsidRDefault="00ED7A0C" w:rsidP="00ED7A0C">
      <w:pPr>
        <w:pStyle w:val="Listenabsatz"/>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color w:val="000000"/>
          <w:szCs w:val="20"/>
        </w:rPr>
      </w:pPr>
    </w:p>
    <w:p w:rsidR="005D6F0F" w:rsidRPr="00E84930" w:rsidRDefault="00ED7A0C" w:rsidP="00705E87">
      <w:pPr>
        <w:pStyle w:val="Listenabsatz"/>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color w:val="000000"/>
          <w:sz w:val="24"/>
        </w:rPr>
      </w:pPr>
      <w:r w:rsidRPr="00ED7A0C">
        <w:rPr>
          <w:b/>
          <w:color w:val="000000"/>
          <w:szCs w:val="20"/>
        </w:rPr>
        <w:t>Dynamische IP-Adressen</w:t>
      </w:r>
      <w:r w:rsidRPr="00ED7A0C">
        <w:rPr>
          <w:color w:val="000000"/>
          <w:szCs w:val="20"/>
        </w:rPr>
        <w:t xml:space="preserve"> sind </w:t>
      </w:r>
      <w:r w:rsidRPr="00ED7A0C">
        <w:rPr>
          <w:color w:val="000000"/>
          <w:szCs w:val="20"/>
          <w:highlight w:val="yellow"/>
        </w:rPr>
        <w:t>Verkehrsdaten</w:t>
      </w:r>
      <w:r w:rsidRPr="00ED7A0C">
        <w:rPr>
          <w:color w:val="000000"/>
          <w:szCs w:val="20"/>
        </w:rPr>
        <w:t xml:space="preserve">(keine Stammdaten)iSd§92/3/4 TKG; daher ist </w:t>
      </w:r>
      <w:r w:rsidRPr="00ED7A0C">
        <w:rPr>
          <w:color w:val="000000"/>
          <w:szCs w:val="20"/>
          <w:highlight w:val="yellow"/>
        </w:rPr>
        <w:t>richterliche Anordnung notwendig, bevor Beauskunftung erfolgt</w:t>
      </w:r>
      <w:r w:rsidRPr="00ED7A0C">
        <w:rPr>
          <w:color w:val="000000"/>
          <w:szCs w:val="20"/>
        </w:rPr>
        <w:t>; Provider-interne Datenverarbeitungsvorgang (Verarbeitung von Verkehrsdaten zur Feststellung der Identität via log-files) greift in geschützte Sphäre ein und setzt gerichtliche Bewilligung voraus; d</w:t>
      </w:r>
      <w:r w:rsidR="00E84930">
        <w:rPr>
          <w:color w:val="000000"/>
          <w:szCs w:val="20"/>
        </w:rPr>
        <w:t>.</w:t>
      </w:r>
      <w:r w:rsidRPr="00ED7A0C">
        <w:rPr>
          <w:color w:val="000000"/>
          <w:szCs w:val="20"/>
        </w:rPr>
        <w:t>h</w:t>
      </w:r>
      <w:r w:rsidR="00E84930">
        <w:rPr>
          <w:color w:val="000000"/>
          <w:szCs w:val="20"/>
        </w:rPr>
        <w:t>.</w:t>
      </w:r>
      <w:r w:rsidRPr="00ED7A0C">
        <w:rPr>
          <w:color w:val="000000"/>
          <w:szCs w:val="20"/>
        </w:rPr>
        <w:t>: keine formlose Übermittlung (OGH 15Os172/10y v.13.4.2011)</w:t>
      </w:r>
    </w:p>
    <w:p w:rsidR="00F202A7" w:rsidRDefault="00F202A7" w:rsidP="00631407"/>
    <w:p w:rsidR="00B669A3" w:rsidRDefault="00F202A7" w:rsidP="00BB51D7">
      <w:pPr>
        <w:pStyle w:val="berschrift1"/>
      </w:pPr>
      <w:r w:rsidRPr="00F202A7">
        <w:t>Teil 3. Gewerbliche Schutzrechte</w:t>
      </w:r>
      <w:r w:rsidR="007D68AE">
        <w:t xml:space="preserve"> (Überblick)</w:t>
      </w:r>
      <w:r w:rsidR="00B669A3">
        <w:t xml:space="preserve"> </w:t>
      </w:r>
    </w:p>
    <w:p w:rsidR="00F202A7" w:rsidRPr="00E9245C" w:rsidRDefault="00B669A3" w:rsidP="00E9245C">
      <w:pPr>
        <w:rPr>
          <w:b/>
        </w:rPr>
      </w:pPr>
      <w:r w:rsidRPr="00E9245C">
        <w:rPr>
          <w:b/>
        </w:rPr>
        <w:sym w:font="Wingdings" w:char="F0E0"/>
      </w:r>
      <w:r w:rsidRPr="00E9245C">
        <w:rPr>
          <w:b/>
        </w:rPr>
        <w:t xml:space="preserve"> Nur Multiple Choice Fragen und kleinere Sachfragen</w:t>
      </w:r>
    </w:p>
    <w:p w:rsidR="005F50D7" w:rsidRPr="00196CD1" w:rsidRDefault="00F202A7" w:rsidP="00F202A7">
      <w:pPr>
        <w:pStyle w:val="Listenabsatz"/>
        <w:numPr>
          <w:ilvl w:val="0"/>
          <w:numId w:val="2"/>
        </w:numPr>
        <w:rPr>
          <w:b/>
        </w:rPr>
      </w:pPr>
      <w:r w:rsidRPr="00196CD1">
        <w:rPr>
          <w:b/>
        </w:rPr>
        <w:t>Markenschutzgesetz (MSchG)</w:t>
      </w:r>
      <w:r w:rsidR="00ED6721" w:rsidRPr="00196CD1">
        <w:rPr>
          <w:b/>
        </w:rPr>
        <w:t xml:space="preserve">: </w:t>
      </w:r>
    </w:p>
    <w:p w:rsidR="00375710" w:rsidRDefault="00375710" w:rsidP="00375710">
      <w:pPr>
        <w:pStyle w:val="Listenabsatz"/>
        <w:numPr>
          <w:ilvl w:val="1"/>
          <w:numId w:val="2"/>
        </w:numPr>
      </w:pPr>
      <w:r>
        <w:t>Marke: alle Zeichen die graphisch darstellbar sind</w:t>
      </w:r>
    </w:p>
    <w:p w:rsidR="005F50D7" w:rsidRDefault="00DB5922" w:rsidP="005F50D7">
      <w:pPr>
        <w:pStyle w:val="Listenabsatz"/>
        <w:numPr>
          <w:ilvl w:val="1"/>
          <w:numId w:val="2"/>
        </w:numPr>
      </w:pPr>
      <w:r>
        <w:t xml:space="preserve">Wort- </w:t>
      </w:r>
      <w:r w:rsidR="005F50D7">
        <w:t>Marke: Coca Cola</w:t>
      </w:r>
      <w:r w:rsidR="0075536B">
        <w:t xml:space="preserve"> (am schwierigsten zu schützen)</w:t>
      </w:r>
      <w:r w:rsidR="008507F5">
        <w:t>, ein erfundenes Wort ist leichter zu schützen</w:t>
      </w:r>
    </w:p>
    <w:p w:rsidR="00F202A7" w:rsidRDefault="00ED6721" w:rsidP="005F50D7">
      <w:pPr>
        <w:pStyle w:val="Listenabsatz"/>
        <w:numPr>
          <w:ilvl w:val="1"/>
          <w:numId w:val="2"/>
        </w:numPr>
      </w:pPr>
      <w:r>
        <w:t>Wort-Bild-Marke</w:t>
      </w:r>
    </w:p>
    <w:p w:rsidR="005F50D7" w:rsidRDefault="005F50D7" w:rsidP="005F50D7">
      <w:pPr>
        <w:pStyle w:val="Listenabsatz"/>
        <w:numPr>
          <w:ilvl w:val="1"/>
          <w:numId w:val="2"/>
        </w:numPr>
      </w:pPr>
      <w:r>
        <w:t>Bild-Marke</w:t>
      </w:r>
      <w:r w:rsidR="00313371">
        <w:t xml:space="preserve">: </w:t>
      </w:r>
      <w:r w:rsidR="00895BFE">
        <w:t>am leichtesten zu schützen</w:t>
      </w:r>
    </w:p>
    <w:p w:rsidR="00F01CE0" w:rsidRDefault="00F01CE0" w:rsidP="005F50D7">
      <w:pPr>
        <w:pStyle w:val="Listenabsatz"/>
        <w:numPr>
          <w:ilvl w:val="1"/>
          <w:numId w:val="2"/>
        </w:numPr>
      </w:pPr>
      <w:r>
        <w:t>Beim Patentamt registrieren</w:t>
      </w:r>
    </w:p>
    <w:p w:rsidR="00CE49B4" w:rsidRDefault="00CE49B4" w:rsidP="005F50D7">
      <w:pPr>
        <w:pStyle w:val="Listenabsatz"/>
        <w:numPr>
          <w:ilvl w:val="1"/>
          <w:numId w:val="2"/>
        </w:numPr>
      </w:pPr>
      <w:r>
        <w:t xml:space="preserve">Klassen </w:t>
      </w:r>
      <w:r>
        <w:sym w:font="Wingdings" w:char="F0E0"/>
      </w:r>
      <w:r>
        <w:t xml:space="preserve"> 3 Klassen sind bei der Anmeldung der Marke dabei, bei mehr als 3 Klassen muss extra bezahlt werden</w:t>
      </w:r>
    </w:p>
    <w:p w:rsidR="006009F9" w:rsidRDefault="006009F9" w:rsidP="005F50D7">
      <w:pPr>
        <w:pStyle w:val="Listenabsatz"/>
        <w:numPr>
          <w:ilvl w:val="1"/>
          <w:numId w:val="2"/>
        </w:numPr>
      </w:pPr>
      <w:r>
        <w:t xml:space="preserve">Bsp. Hugo Boss Kleidung </w:t>
      </w:r>
      <w:r>
        <w:sym w:font="Wingdings" w:char="F0E0"/>
      </w:r>
      <w:r>
        <w:t xml:space="preserve"> Boss Zigaretten Marke </w:t>
      </w:r>
    </w:p>
    <w:p w:rsidR="00CE49B4" w:rsidRPr="00F202A7" w:rsidRDefault="006009F9" w:rsidP="00CE49B4">
      <w:pPr>
        <w:pStyle w:val="Listenabsatz"/>
        <w:numPr>
          <w:ilvl w:val="2"/>
          <w:numId w:val="2"/>
        </w:numPr>
      </w:pPr>
      <w:r>
        <w:t>Kein Markenschutzrecht für Hugo Boss weil Zigaretten nicht dieselbe Klasse ist (Kleidung vs. Zigaretten)</w:t>
      </w:r>
    </w:p>
    <w:p w:rsidR="00F202A7" w:rsidRPr="00196CD1" w:rsidRDefault="00F202A7" w:rsidP="00F202A7">
      <w:pPr>
        <w:pStyle w:val="Listenabsatz"/>
        <w:numPr>
          <w:ilvl w:val="0"/>
          <w:numId w:val="2"/>
        </w:numPr>
        <w:rPr>
          <w:b/>
        </w:rPr>
      </w:pPr>
      <w:r w:rsidRPr="00196CD1">
        <w:rPr>
          <w:b/>
        </w:rPr>
        <w:t>Musterschutzgesetz (MuSchG)</w:t>
      </w:r>
    </w:p>
    <w:p w:rsidR="00F202A7" w:rsidRPr="00196CD1" w:rsidRDefault="00F202A7" w:rsidP="00F202A7">
      <w:pPr>
        <w:pStyle w:val="Listenabsatz"/>
        <w:numPr>
          <w:ilvl w:val="0"/>
          <w:numId w:val="2"/>
        </w:numPr>
        <w:rPr>
          <w:b/>
        </w:rPr>
      </w:pPr>
      <w:r w:rsidRPr="00196CD1">
        <w:rPr>
          <w:b/>
        </w:rPr>
        <w:t>Patentgesetz (PatG)</w:t>
      </w:r>
      <w:r w:rsidR="005E009D" w:rsidRPr="00196CD1">
        <w:rPr>
          <w:b/>
        </w:rPr>
        <w:t>:</w:t>
      </w:r>
    </w:p>
    <w:p w:rsidR="00AA2934" w:rsidRDefault="00722E8E" w:rsidP="00AA2934">
      <w:pPr>
        <w:pStyle w:val="Listenabsatz"/>
        <w:numPr>
          <w:ilvl w:val="1"/>
          <w:numId w:val="2"/>
        </w:numPr>
      </w:pPr>
      <w:r>
        <w:t>20 Jahre Patentschutz</w:t>
      </w:r>
    </w:p>
    <w:p w:rsidR="00BD33D2" w:rsidRDefault="005E009D" w:rsidP="00BD33D2">
      <w:pPr>
        <w:pStyle w:val="Listenabsatz"/>
        <w:numPr>
          <w:ilvl w:val="1"/>
          <w:numId w:val="2"/>
        </w:numPr>
      </w:pPr>
      <w:r>
        <w:lastRenderedPageBreak/>
        <w:t>Software ist nie ein Patent</w:t>
      </w:r>
      <w:r w:rsidR="00D75571">
        <w:t xml:space="preserve"> </w:t>
      </w:r>
      <w:r w:rsidR="00D75571">
        <w:sym w:font="Wingdings" w:char="F0E0"/>
      </w:r>
      <w:r w:rsidR="00D75571">
        <w:t xml:space="preserve"> kann nicht geschützt werden</w:t>
      </w:r>
    </w:p>
    <w:p w:rsidR="00AA2934" w:rsidRPr="00F202A7" w:rsidRDefault="00AA2934" w:rsidP="005E009D">
      <w:pPr>
        <w:pStyle w:val="Listenabsatz"/>
        <w:numPr>
          <w:ilvl w:val="1"/>
          <w:numId w:val="2"/>
        </w:numPr>
      </w:pPr>
      <w:r>
        <w:t>Wissenschaftliche Theorien, Ästhetische Formen, Entdeckungen sind nicht geschützt</w:t>
      </w:r>
    </w:p>
    <w:p w:rsidR="00F202A7" w:rsidRPr="00196CD1" w:rsidRDefault="00F202A7" w:rsidP="00F202A7">
      <w:pPr>
        <w:pStyle w:val="Listenabsatz"/>
        <w:numPr>
          <w:ilvl w:val="0"/>
          <w:numId w:val="2"/>
        </w:numPr>
        <w:rPr>
          <w:b/>
        </w:rPr>
      </w:pPr>
      <w:r w:rsidRPr="00196CD1">
        <w:rPr>
          <w:b/>
        </w:rPr>
        <w:t>Gebrauchsmustergesetz (GmG)</w:t>
      </w:r>
      <w:r w:rsidR="00011E54" w:rsidRPr="00196CD1">
        <w:rPr>
          <w:b/>
        </w:rPr>
        <w:t>:</w:t>
      </w:r>
    </w:p>
    <w:p w:rsidR="00011E54" w:rsidRDefault="00DE05DD" w:rsidP="00011E54">
      <w:pPr>
        <w:pStyle w:val="Listenabsatz"/>
        <w:numPr>
          <w:ilvl w:val="1"/>
          <w:numId w:val="2"/>
        </w:numPr>
      </w:pPr>
      <w:r>
        <w:t>„kleines Patent“</w:t>
      </w:r>
    </w:p>
    <w:p w:rsidR="00DE05DD" w:rsidRDefault="00DE05DD" w:rsidP="00011E54">
      <w:pPr>
        <w:pStyle w:val="Listenabsatz"/>
        <w:numPr>
          <w:ilvl w:val="1"/>
          <w:numId w:val="2"/>
        </w:numPr>
      </w:pPr>
      <w:r>
        <w:t>Auch hier Software ausgeschlossen</w:t>
      </w:r>
      <w:r w:rsidR="00BB5761">
        <w:t xml:space="preserve"> </w:t>
      </w:r>
      <w:r w:rsidR="00BB5761">
        <w:sym w:font="Wingdings" w:char="F0E0"/>
      </w:r>
      <w:r w:rsidR="00BB5761">
        <w:t xml:space="preserve"> auch kein Gebrauchsmuster</w:t>
      </w:r>
    </w:p>
    <w:p w:rsidR="00206D45" w:rsidRDefault="00251631" w:rsidP="00011E54">
      <w:pPr>
        <w:pStyle w:val="Listenabsatz"/>
        <w:numPr>
          <w:ilvl w:val="1"/>
          <w:numId w:val="2"/>
        </w:numPr>
      </w:pPr>
      <w:r>
        <w:t>Behörde: Patentamt</w:t>
      </w:r>
    </w:p>
    <w:p w:rsidR="002D6949" w:rsidRPr="00F202A7" w:rsidRDefault="002D6949" w:rsidP="00011E54">
      <w:pPr>
        <w:pStyle w:val="Listenabsatz"/>
        <w:numPr>
          <w:ilvl w:val="1"/>
          <w:numId w:val="2"/>
        </w:numPr>
      </w:pPr>
      <w:r>
        <w:t>SW-Programme als Patent in anderen Ländern möglich (z.B.: USA)</w:t>
      </w:r>
    </w:p>
    <w:p w:rsidR="00F202A7" w:rsidRPr="00196CD1" w:rsidRDefault="00F202A7" w:rsidP="00F202A7">
      <w:pPr>
        <w:pStyle w:val="Listenabsatz"/>
        <w:numPr>
          <w:ilvl w:val="0"/>
          <w:numId w:val="2"/>
        </w:numPr>
        <w:rPr>
          <w:b/>
        </w:rPr>
      </w:pPr>
      <w:r w:rsidRPr="00196CD1">
        <w:rPr>
          <w:b/>
        </w:rPr>
        <w:t>Urheberrechtsgesetz (UrhG)</w:t>
      </w:r>
      <w:r w:rsidR="00795253" w:rsidRPr="00196CD1">
        <w:rPr>
          <w:b/>
        </w:rPr>
        <w:t>:</w:t>
      </w:r>
    </w:p>
    <w:p w:rsidR="004829D9" w:rsidRDefault="004829D9" w:rsidP="00795253">
      <w:pPr>
        <w:pStyle w:val="Listenabsatz"/>
        <w:numPr>
          <w:ilvl w:val="1"/>
          <w:numId w:val="2"/>
        </w:numPr>
      </w:pPr>
      <w:r w:rsidRPr="00333AB3">
        <w:rPr>
          <w:highlight w:val="yellow"/>
        </w:rPr>
        <w:t xml:space="preserve">Urheberrecht entsteht nach Vollendung des </w:t>
      </w:r>
      <w:r w:rsidR="00197768" w:rsidRPr="00333AB3">
        <w:rPr>
          <w:highlight w:val="yellow"/>
        </w:rPr>
        <w:t>Werks</w:t>
      </w:r>
      <w:r w:rsidR="00197768">
        <w:t xml:space="preserve"> (eigene geistige Schöpfung)</w:t>
      </w:r>
    </w:p>
    <w:p w:rsidR="007637F1" w:rsidRDefault="007637F1" w:rsidP="00795253">
      <w:pPr>
        <w:pStyle w:val="Listenabsatz"/>
        <w:numPr>
          <w:ilvl w:val="1"/>
          <w:numId w:val="2"/>
        </w:numPr>
      </w:pPr>
      <w:r>
        <w:t>Keine Anmeldung nötig!</w:t>
      </w:r>
    </w:p>
    <w:p w:rsidR="00795253" w:rsidRDefault="006C05AF" w:rsidP="00795253">
      <w:pPr>
        <w:pStyle w:val="Listenabsatz"/>
        <w:numPr>
          <w:ilvl w:val="1"/>
          <w:numId w:val="2"/>
        </w:numPr>
      </w:pPr>
      <w:r>
        <w:t>Unter bestimmten Voraussetzungen liegen SW-Programme unter Urheberschutz</w:t>
      </w:r>
    </w:p>
    <w:p w:rsidR="000543E5" w:rsidRDefault="000543E5" w:rsidP="00795253">
      <w:pPr>
        <w:pStyle w:val="Listenabsatz"/>
        <w:numPr>
          <w:ilvl w:val="1"/>
          <w:numId w:val="2"/>
        </w:numPr>
      </w:pPr>
      <w:r>
        <w:t>Auch Datenbanken sind geschützt (wenn es eine „besondere“ DB ist, dann sind auch die Strukturen geschützt)</w:t>
      </w:r>
    </w:p>
    <w:p w:rsidR="00904955" w:rsidRDefault="00707A90" w:rsidP="00904955">
      <w:pPr>
        <w:pStyle w:val="Listenabsatz"/>
        <w:numPr>
          <w:ilvl w:val="1"/>
          <w:numId w:val="2"/>
        </w:numPr>
      </w:pPr>
      <w:r>
        <w:t xml:space="preserve">Besonderheit: grundsätzlich </w:t>
      </w:r>
      <w:r w:rsidR="00904955" w:rsidRPr="00904955">
        <w:t>unübertragbar, aber vererbbar und durch</w:t>
      </w:r>
      <w:r w:rsidR="00904955">
        <w:t xml:space="preserve"> </w:t>
      </w:r>
      <w:r w:rsidR="00904955" w:rsidRPr="00904955">
        <w:t>Vermächtnis übertragbar</w:t>
      </w:r>
    </w:p>
    <w:p w:rsidR="00904955" w:rsidRDefault="00904955" w:rsidP="00904955">
      <w:pPr>
        <w:pStyle w:val="Listenabsatz"/>
        <w:numPr>
          <w:ilvl w:val="1"/>
          <w:numId w:val="2"/>
        </w:numPr>
      </w:pPr>
      <w:r w:rsidRPr="00904955">
        <w:t xml:space="preserve">Einräumung von </w:t>
      </w:r>
      <w:r w:rsidRPr="00333AB3">
        <w:rPr>
          <w:highlight w:val="yellow"/>
        </w:rPr>
        <w:t>Nutzungsrechten</w:t>
      </w:r>
      <w:r w:rsidRPr="00904955">
        <w:t xml:space="preserve"> </w:t>
      </w:r>
      <w:r w:rsidRPr="00333AB3">
        <w:rPr>
          <w:highlight w:val="yellow"/>
        </w:rPr>
        <w:t>möglich</w:t>
      </w:r>
    </w:p>
    <w:p w:rsidR="00153E3F" w:rsidRDefault="00F10199" w:rsidP="00F10199">
      <w:pPr>
        <w:pStyle w:val="Listenabsatz"/>
        <w:numPr>
          <w:ilvl w:val="1"/>
          <w:numId w:val="2"/>
        </w:numPr>
      </w:pPr>
      <w:r>
        <w:t>Schutzdauer: grds. 70 Jahre ab Todestag des Urhebers (bzw</w:t>
      </w:r>
      <w:r w:rsidR="00AF7D39">
        <w:t>.</w:t>
      </w:r>
      <w:r>
        <w:t xml:space="preserve"> letzten Miturhebers)</w:t>
      </w:r>
    </w:p>
    <w:p w:rsidR="00371AC2" w:rsidRDefault="00C972C4" w:rsidP="00371AC2">
      <w:pPr>
        <w:pStyle w:val="berschrift1"/>
      </w:pPr>
      <w:r w:rsidRPr="00C972C4">
        <w:t>Teil 4. UWG</w:t>
      </w:r>
      <w:r w:rsidR="00B669A3">
        <w:t xml:space="preserve"> (Überblick)</w:t>
      </w:r>
    </w:p>
    <w:p w:rsidR="00B669A3" w:rsidRPr="00E9245C" w:rsidRDefault="00B669A3" w:rsidP="00E9245C">
      <w:pPr>
        <w:rPr>
          <w:b/>
        </w:rPr>
      </w:pPr>
      <w:r w:rsidRPr="00E9245C">
        <w:rPr>
          <w:b/>
        </w:rPr>
        <w:sym w:font="Wingdings" w:char="F0E0"/>
      </w:r>
      <w:r w:rsidRPr="00E9245C">
        <w:rPr>
          <w:b/>
        </w:rPr>
        <w:t xml:space="preserve"> Nur Multiple Choice Fragen und kleinere Sachfragen</w:t>
      </w:r>
    </w:p>
    <w:p w:rsidR="00C972C4" w:rsidRPr="00F15C9F" w:rsidRDefault="00C972C4" w:rsidP="00262929">
      <w:pPr>
        <w:pStyle w:val="Listenabsatz"/>
        <w:numPr>
          <w:ilvl w:val="0"/>
          <w:numId w:val="2"/>
        </w:numPr>
        <w:rPr>
          <w:b/>
        </w:rPr>
      </w:pPr>
      <w:r w:rsidRPr="00F15C9F">
        <w:rPr>
          <w:b/>
        </w:rPr>
        <w:t>Schutzzweck (Mitbewerberschutz, Verbraucherschutz, Schutz der</w:t>
      </w:r>
      <w:r w:rsidR="00262929" w:rsidRPr="00F15C9F">
        <w:rPr>
          <w:b/>
        </w:rPr>
        <w:t xml:space="preserve"> </w:t>
      </w:r>
      <w:r w:rsidRPr="00F15C9F">
        <w:rPr>
          <w:b/>
        </w:rPr>
        <w:t>Institution Wettbewerb)</w:t>
      </w:r>
    </w:p>
    <w:p w:rsidR="00320626" w:rsidRDefault="00320626" w:rsidP="00320626">
      <w:pPr>
        <w:pStyle w:val="Listenabsatz"/>
        <w:numPr>
          <w:ilvl w:val="1"/>
          <w:numId w:val="2"/>
        </w:numPr>
        <w:rPr>
          <w:highlight w:val="yellow"/>
        </w:rPr>
      </w:pPr>
      <w:r w:rsidRPr="000F0955">
        <w:rPr>
          <w:highlight w:val="yellow"/>
        </w:rPr>
        <w:t xml:space="preserve">Schutz vor </w:t>
      </w:r>
      <w:r w:rsidR="00F82980" w:rsidRPr="000F0955">
        <w:rPr>
          <w:highlight w:val="yellow"/>
        </w:rPr>
        <w:t xml:space="preserve">unlauteren </w:t>
      </w:r>
      <w:r w:rsidRPr="000F0955">
        <w:rPr>
          <w:highlight w:val="yellow"/>
        </w:rPr>
        <w:t>Handlungen</w:t>
      </w:r>
      <w:r w:rsidR="00F82980" w:rsidRPr="000F0955">
        <w:rPr>
          <w:highlight w:val="yellow"/>
        </w:rPr>
        <w:t xml:space="preserve"> und Geschäftspraktiken</w:t>
      </w:r>
    </w:p>
    <w:p w:rsidR="00742748" w:rsidRDefault="00742748" w:rsidP="00320626">
      <w:pPr>
        <w:pStyle w:val="Listenabsatz"/>
        <w:numPr>
          <w:ilvl w:val="1"/>
          <w:numId w:val="2"/>
        </w:numPr>
        <w:rPr>
          <w:highlight w:val="yellow"/>
        </w:rPr>
      </w:pPr>
      <w:r>
        <w:rPr>
          <w:highlight w:val="yellow"/>
        </w:rPr>
        <w:t xml:space="preserve">UWG hat wenig Bestimmungen </w:t>
      </w:r>
      <w:r w:rsidRPr="00742748">
        <w:rPr>
          <w:highlight w:val="yellow"/>
        </w:rPr>
        <w:sym w:font="Wingdings" w:char="F0E0"/>
      </w:r>
      <w:r>
        <w:rPr>
          <w:highlight w:val="yellow"/>
        </w:rPr>
        <w:t xml:space="preserve"> daher viele Case –Laws</w:t>
      </w:r>
    </w:p>
    <w:p w:rsidR="00742748" w:rsidRPr="00A949F2" w:rsidRDefault="00742748" w:rsidP="00742748">
      <w:pPr>
        <w:pStyle w:val="Listenabsatz"/>
        <w:numPr>
          <w:ilvl w:val="2"/>
          <w:numId w:val="2"/>
        </w:numPr>
      </w:pPr>
      <w:r w:rsidRPr="00A949F2">
        <w:t>Kundenfang</w:t>
      </w:r>
    </w:p>
    <w:p w:rsidR="00742748" w:rsidRPr="00A949F2" w:rsidRDefault="00742748" w:rsidP="00742748">
      <w:pPr>
        <w:pStyle w:val="Listenabsatz"/>
        <w:numPr>
          <w:ilvl w:val="2"/>
          <w:numId w:val="2"/>
        </w:numPr>
      </w:pPr>
      <w:r w:rsidRPr="00A949F2">
        <w:t>Behinderung (wenn einer den anderen hindert am Markt zu sein)</w:t>
      </w:r>
    </w:p>
    <w:p w:rsidR="002E61BC" w:rsidRPr="00A949F2" w:rsidRDefault="002E61BC" w:rsidP="00742748">
      <w:pPr>
        <w:pStyle w:val="Listenabsatz"/>
        <w:numPr>
          <w:ilvl w:val="2"/>
          <w:numId w:val="2"/>
        </w:numPr>
      </w:pPr>
      <w:r w:rsidRPr="00A949F2">
        <w:t>Ausbeutung, u</w:t>
      </w:r>
      <w:r w:rsidR="00AD67D0" w:rsidRPr="00A949F2">
        <w:t xml:space="preserve">nmittelbare Leistungsübernahme </w:t>
      </w:r>
    </w:p>
    <w:p w:rsidR="00AD67D0" w:rsidRPr="00A949F2" w:rsidRDefault="00AD67D0" w:rsidP="00742748">
      <w:pPr>
        <w:pStyle w:val="Listenabsatz"/>
        <w:numPr>
          <w:ilvl w:val="2"/>
          <w:numId w:val="2"/>
        </w:numPr>
      </w:pPr>
      <w:r w:rsidRPr="00A949F2">
        <w:t xml:space="preserve">Rechtsbruch (Beispiel: 8.Dezemebr geöffnet, Umsatz von 800.000€, Verwaltungsstrafe von 2000€ </w:t>
      </w:r>
      <w:r w:rsidRPr="00A949F2">
        <w:sym w:font="Wingdings" w:char="F0E0"/>
      </w:r>
      <w:r w:rsidRPr="00A949F2">
        <w:t xml:space="preserve"> Wettbewerbsvorteil gegenüber anderen </w:t>
      </w:r>
      <w:r w:rsidRPr="00A949F2">
        <w:sym w:font="Wingdings" w:char="F0E0"/>
      </w:r>
      <w:r w:rsidRPr="00A949F2">
        <w:t xml:space="preserve"> </w:t>
      </w:r>
      <w:r w:rsidR="001E5A19" w:rsidRPr="00A949F2">
        <w:t>Mitbewerber kann sich dagegen wehren</w:t>
      </w:r>
      <w:r w:rsidR="00907553" w:rsidRPr="00A949F2">
        <w:t xml:space="preserve"> </w:t>
      </w:r>
      <w:r w:rsidR="00907553" w:rsidRPr="00A949F2">
        <w:sym w:font="Wingdings" w:char="F0E0"/>
      </w:r>
      <w:r w:rsidR="00907553" w:rsidRPr="00A949F2">
        <w:t xml:space="preserve"> Klage</w:t>
      </w:r>
      <w:r w:rsidR="001E5A19" w:rsidRPr="00A949F2">
        <w:t>)</w:t>
      </w:r>
    </w:p>
    <w:p w:rsidR="006B5375" w:rsidRPr="00A949F2" w:rsidRDefault="006B5375" w:rsidP="00742748">
      <w:pPr>
        <w:pStyle w:val="Listenabsatz"/>
        <w:numPr>
          <w:ilvl w:val="2"/>
          <w:numId w:val="2"/>
        </w:numPr>
      </w:pPr>
      <w:r w:rsidRPr="00A949F2">
        <w:t>Herabsetzung eines Unternehmens (</w:t>
      </w:r>
      <w:r w:rsidR="00FB31A9" w:rsidRPr="00A949F2">
        <w:t xml:space="preserve">Herabwürdigend gegenüber ein anderes Unternehmen reden </w:t>
      </w:r>
      <w:r w:rsidR="00FB31A9" w:rsidRPr="00A949F2">
        <w:sym w:font="Wingdings" w:char="F0E0"/>
      </w:r>
      <w:r w:rsidR="00FB31A9" w:rsidRPr="00A949F2">
        <w:t xml:space="preserve"> </w:t>
      </w:r>
    </w:p>
    <w:p w:rsidR="00A67365" w:rsidRPr="00262929" w:rsidRDefault="00C972C4" w:rsidP="005D0E99">
      <w:pPr>
        <w:pStyle w:val="Listenabsatz"/>
        <w:numPr>
          <w:ilvl w:val="0"/>
          <w:numId w:val="2"/>
        </w:numPr>
      </w:pPr>
      <w:r w:rsidRPr="00262929">
        <w:t>- B2B: unlautere Geschäftspraktik und unlautere Handlung</w:t>
      </w:r>
    </w:p>
    <w:p w:rsidR="00C972C4" w:rsidRPr="00262929" w:rsidRDefault="00C972C4" w:rsidP="006062F1">
      <w:pPr>
        <w:pStyle w:val="Listenabsatz"/>
        <w:numPr>
          <w:ilvl w:val="0"/>
          <w:numId w:val="2"/>
        </w:numPr>
      </w:pPr>
      <w:r w:rsidRPr="00262929">
        <w:t>- B2C: unlautere Geschäftspraktik</w:t>
      </w:r>
    </w:p>
    <w:p w:rsidR="00C972C4" w:rsidRPr="00262929" w:rsidRDefault="00C972C4" w:rsidP="006062F1">
      <w:pPr>
        <w:pStyle w:val="Listenabsatz"/>
        <w:numPr>
          <w:ilvl w:val="0"/>
          <w:numId w:val="2"/>
        </w:numPr>
      </w:pPr>
      <w:r w:rsidRPr="00262929">
        <w:t>- “schwarze Liste”</w:t>
      </w:r>
    </w:p>
    <w:p w:rsidR="00C972C4" w:rsidRDefault="00C972C4" w:rsidP="00262929">
      <w:pPr>
        <w:pStyle w:val="Listenabsatz"/>
        <w:numPr>
          <w:ilvl w:val="0"/>
          <w:numId w:val="2"/>
        </w:numPr>
      </w:pPr>
      <w:r w:rsidRPr="00262929">
        <w:t>- Praxis: Case-Studies zu Fallgruppen (Kundenfang, Behinderung inkl.</w:t>
      </w:r>
      <w:r w:rsidR="006062F1">
        <w:t xml:space="preserve"> </w:t>
      </w:r>
      <w:r w:rsidRPr="00262929">
        <w:t>Domain-Grabbing, Ausbeutung, Rechtsbruch)</w:t>
      </w:r>
    </w:p>
    <w:p w:rsidR="005D0E99" w:rsidRPr="00F15C9F" w:rsidRDefault="005D0E99" w:rsidP="005D0E99">
      <w:pPr>
        <w:pStyle w:val="Listenabsatz"/>
        <w:numPr>
          <w:ilvl w:val="0"/>
          <w:numId w:val="2"/>
        </w:numPr>
        <w:rPr>
          <w:b/>
        </w:rPr>
      </w:pPr>
      <w:r w:rsidRPr="00F15C9F">
        <w:rPr>
          <w:b/>
        </w:rPr>
        <w:t>Prüfungsschema</w:t>
      </w:r>
    </w:p>
    <w:p w:rsidR="005D0E99" w:rsidRDefault="005D0E99" w:rsidP="005D0E99">
      <w:pPr>
        <w:pStyle w:val="Listenabsatz"/>
        <w:numPr>
          <w:ilvl w:val="1"/>
          <w:numId w:val="2"/>
        </w:numPr>
      </w:pPr>
      <w:r>
        <w:t>Fällt Handlung unter schwarze Liste? Falls nein:</w:t>
      </w:r>
    </w:p>
    <w:p w:rsidR="005D0E99" w:rsidRDefault="005D0E99" w:rsidP="005D0E99">
      <w:pPr>
        <w:pStyle w:val="Listenabsatz"/>
        <w:numPr>
          <w:ilvl w:val="1"/>
          <w:numId w:val="2"/>
        </w:numPr>
      </w:pPr>
      <w:r>
        <w:t>Liegt eine aggressive oder irreführende Geschäft</w:t>
      </w:r>
      <w:r w:rsidR="00621E86">
        <w:t>s</w:t>
      </w:r>
      <w:r>
        <w:t>praktik vor? Falls nein</w:t>
      </w:r>
    </w:p>
    <w:p w:rsidR="005D0E99" w:rsidRPr="00262929" w:rsidRDefault="005D0E99" w:rsidP="005D0E99">
      <w:pPr>
        <w:pStyle w:val="Listenabsatz"/>
        <w:numPr>
          <w:ilvl w:val="1"/>
          <w:numId w:val="2"/>
        </w:numPr>
      </w:pPr>
      <w:r>
        <w:t>Liegt eine unlautere Geschäftspraktik oder sonstige unlautere Handlung vor?</w:t>
      </w:r>
    </w:p>
    <w:p w:rsidR="00715057" w:rsidRDefault="00715057">
      <w:pPr>
        <w:rPr>
          <w:rFonts w:asciiTheme="majorHAnsi" w:eastAsiaTheme="majorEastAsia" w:hAnsiTheme="majorHAnsi" w:cstheme="majorBidi"/>
          <w:b/>
          <w:bCs/>
          <w:color w:val="365F91" w:themeColor="accent1" w:themeShade="BF"/>
          <w:sz w:val="28"/>
          <w:szCs w:val="28"/>
        </w:rPr>
      </w:pPr>
      <w:r>
        <w:br w:type="page"/>
      </w:r>
    </w:p>
    <w:p w:rsidR="00717DBA" w:rsidRPr="00856DA3" w:rsidRDefault="00D45045" w:rsidP="00BB51D7">
      <w:pPr>
        <w:pStyle w:val="berschrift1"/>
        <w:rPr>
          <w:b w:val="0"/>
        </w:rPr>
      </w:pPr>
      <w:r>
        <w:lastRenderedPageBreak/>
        <w:t>Teil 5</w:t>
      </w:r>
      <w:r w:rsidR="00717DBA" w:rsidRPr="00856DA3">
        <w:t xml:space="preserve"> Datenschutzrecht</w:t>
      </w:r>
    </w:p>
    <w:p w:rsidR="00F140D4" w:rsidRPr="00897140" w:rsidRDefault="00D45045" w:rsidP="00F140D4">
      <w:pPr>
        <w:pStyle w:val="Listenabsatz"/>
        <w:numPr>
          <w:ilvl w:val="0"/>
          <w:numId w:val="2"/>
        </w:numPr>
        <w:rPr>
          <w:b/>
        </w:rPr>
      </w:pPr>
      <w:r w:rsidRPr="00897140">
        <w:rPr>
          <w:b/>
        </w:rPr>
        <w:t>Datenschutz-Richtlinie (95/46/EG)</w:t>
      </w:r>
    </w:p>
    <w:p w:rsidR="00F140D4" w:rsidRDefault="00F140D4" w:rsidP="00F140D4">
      <w:pPr>
        <w:pStyle w:val="Listenabsatz"/>
        <w:numPr>
          <w:ilvl w:val="1"/>
          <w:numId w:val="2"/>
        </w:numPr>
      </w:pPr>
      <w:r w:rsidRPr="00F140D4">
        <w:t>Europarechtliche Vorgaben zum</w:t>
      </w:r>
      <w:r>
        <w:t xml:space="preserve"> </w:t>
      </w:r>
      <w:r w:rsidRPr="00F140D4">
        <w:t>Datenschutzrecht Richtlinie 95/46/EG des Europäischen</w:t>
      </w:r>
      <w:r>
        <w:t xml:space="preserve"> </w:t>
      </w:r>
      <w:r w:rsidRPr="00F140D4">
        <w:t>Parlaments und des Rates zum Schutz</w:t>
      </w:r>
      <w:r>
        <w:t xml:space="preserve"> </w:t>
      </w:r>
      <w:r w:rsidRPr="00F140D4">
        <w:t>natürlicher Personen bei der Verarbeitung</w:t>
      </w:r>
      <w:r>
        <w:t xml:space="preserve"> </w:t>
      </w:r>
      <w:r w:rsidRPr="00F140D4">
        <w:t>personenbezogener Daten und zum freien</w:t>
      </w:r>
      <w:r>
        <w:t xml:space="preserve"> </w:t>
      </w:r>
      <w:r w:rsidRPr="00F140D4">
        <w:t>Datenverkehr („die Richtlinie“).</w:t>
      </w:r>
    </w:p>
    <w:p w:rsidR="00EB57DA" w:rsidRDefault="00F140D4" w:rsidP="00EB57DA">
      <w:pPr>
        <w:pStyle w:val="Listenabsatz"/>
        <w:numPr>
          <w:ilvl w:val="1"/>
          <w:numId w:val="2"/>
        </w:numPr>
      </w:pPr>
      <w:r w:rsidRPr="00F140D4">
        <w:t>Verwirklichung des Binnenmarktes mit</w:t>
      </w:r>
      <w:r w:rsidR="00065306">
        <w:t xml:space="preserve"> </w:t>
      </w:r>
      <w:r w:rsidRPr="00F140D4">
        <w:t>freiem Verkehr von Waren, Personen,</w:t>
      </w:r>
      <w:r w:rsidR="00065306">
        <w:t xml:space="preserve"> </w:t>
      </w:r>
      <w:r w:rsidRPr="00F140D4">
        <w:t>Dienstleistungen und Kapital erforderlich</w:t>
      </w:r>
      <w:r w:rsidR="00065306">
        <w:t xml:space="preserve"> </w:t>
      </w:r>
      <w:r w:rsidRPr="00F140D4">
        <w:t>sind.</w:t>
      </w:r>
    </w:p>
    <w:p w:rsidR="004D7A28" w:rsidRDefault="00EB57DA" w:rsidP="00EB57DA">
      <w:pPr>
        <w:pStyle w:val="Listenabsatz"/>
        <w:numPr>
          <w:ilvl w:val="1"/>
          <w:numId w:val="2"/>
        </w:numPr>
      </w:pPr>
      <w:r w:rsidRPr="00EB57DA">
        <w:t xml:space="preserve">Richtlinie 2006/247/EG </w:t>
      </w:r>
      <w:r w:rsidRPr="00EB57DA">
        <w:rPr>
          <w:highlight w:val="yellow"/>
        </w:rPr>
        <w:t>verpflichtet Mitgliedstaaten</w:t>
      </w:r>
      <w:r w:rsidRPr="00EB57DA">
        <w:t>,</w:t>
      </w:r>
      <w:r w:rsidR="004D7A28">
        <w:t xml:space="preserve"> </w:t>
      </w:r>
      <w:r w:rsidRPr="00EB57DA">
        <w:t>nationale Gesetze zu erlassen, nach denen bestimmte Daten, die bei der</w:t>
      </w:r>
      <w:r>
        <w:t xml:space="preserve"> </w:t>
      </w:r>
      <w:r w:rsidRPr="00EB57DA">
        <w:t>Bereitstellung und Nutzung öffentlicher elektronischer</w:t>
      </w:r>
      <w:r>
        <w:t xml:space="preserve"> </w:t>
      </w:r>
      <w:r w:rsidRPr="00EB57DA">
        <w:t>Kommunikationsdienste anfallen, von den Diensteanbietern auf Vorrat</w:t>
      </w:r>
      <w:r w:rsidR="00321CF0">
        <w:t xml:space="preserve"> </w:t>
      </w:r>
      <w:r w:rsidRPr="00EB57DA">
        <w:t>gespeichert werden müssen</w:t>
      </w:r>
    </w:p>
    <w:p w:rsidR="00EB57DA" w:rsidRDefault="00EB57DA" w:rsidP="00EB57DA">
      <w:pPr>
        <w:pStyle w:val="Listenabsatz"/>
        <w:numPr>
          <w:ilvl w:val="2"/>
          <w:numId w:val="2"/>
        </w:numPr>
      </w:pPr>
      <w:r w:rsidRPr="00EB57DA">
        <w:t xml:space="preserve"> Zweck: Ermittlung, Feststellung und Verfolgung von schweren</w:t>
      </w:r>
      <w:r w:rsidR="004D7A28">
        <w:t xml:space="preserve"> </w:t>
      </w:r>
      <w:r w:rsidRPr="00EB57DA">
        <w:t>Straftaten mittels auf Vorrat gespeicherter personenbezogener</w:t>
      </w:r>
      <w:r w:rsidR="004D7A28">
        <w:t xml:space="preserve"> </w:t>
      </w:r>
      <w:r w:rsidRPr="00EB57DA">
        <w:t>Daten</w:t>
      </w:r>
    </w:p>
    <w:p w:rsidR="00EC4D32" w:rsidRPr="000A1485" w:rsidRDefault="00AD5F81" w:rsidP="00EC4D32">
      <w:pPr>
        <w:pStyle w:val="Listenabsatz"/>
        <w:numPr>
          <w:ilvl w:val="0"/>
          <w:numId w:val="2"/>
        </w:numPr>
        <w:rPr>
          <w:b/>
        </w:rPr>
      </w:pPr>
      <w:r w:rsidRPr="000A1485">
        <w:rPr>
          <w:b/>
        </w:rPr>
        <w:t>SWIFT Abkommen:</w:t>
      </w:r>
    </w:p>
    <w:p w:rsidR="008F0159" w:rsidRPr="009D68DC" w:rsidRDefault="00EC4D32" w:rsidP="00EC4D32">
      <w:pPr>
        <w:pStyle w:val="Listenabsatz"/>
        <w:numPr>
          <w:ilvl w:val="1"/>
          <w:numId w:val="2"/>
        </w:numPr>
        <w:rPr>
          <w:highlight w:val="yellow"/>
        </w:rPr>
      </w:pPr>
      <w:r w:rsidRPr="00EC4D32">
        <w:t>Vertrag zwischen EU und USA</w:t>
      </w:r>
      <w:r>
        <w:t xml:space="preserve"> </w:t>
      </w:r>
      <w:r w:rsidRPr="00EC4D32">
        <w:t xml:space="preserve">erlaubt US-Behörden die </w:t>
      </w:r>
      <w:r w:rsidRPr="009D68DC">
        <w:rPr>
          <w:highlight w:val="yellow"/>
        </w:rPr>
        <w:t>Überprüfung von</w:t>
      </w:r>
      <w:r w:rsidR="00A00C13" w:rsidRPr="009D68DC">
        <w:rPr>
          <w:highlight w:val="yellow"/>
        </w:rPr>
        <w:t xml:space="preserve"> </w:t>
      </w:r>
      <w:r w:rsidRPr="009D68DC">
        <w:rPr>
          <w:highlight w:val="yellow"/>
        </w:rPr>
        <w:t>Überweisungen an europäische Bankkunden</w:t>
      </w:r>
      <w:r w:rsidR="009C2DDC" w:rsidRPr="009D68DC">
        <w:rPr>
          <w:highlight w:val="yellow"/>
        </w:rPr>
        <w:t xml:space="preserve"> </w:t>
      </w:r>
    </w:p>
    <w:p w:rsidR="008F0159" w:rsidRDefault="00EC4D32" w:rsidP="00EC4D32">
      <w:pPr>
        <w:pStyle w:val="Listenabsatz"/>
        <w:numPr>
          <w:ilvl w:val="1"/>
          <w:numId w:val="2"/>
        </w:numPr>
      </w:pPr>
      <w:r w:rsidRPr="00EC4D32">
        <w:t>von Europol kontrolliert</w:t>
      </w:r>
      <w:r w:rsidR="00EB3966">
        <w:t xml:space="preserve"> </w:t>
      </w:r>
    </w:p>
    <w:p w:rsidR="00DC6A2F" w:rsidRPr="000A1485" w:rsidRDefault="00EC4D32" w:rsidP="00EC4D32">
      <w:pPr>
        <w:pStyle w:val="Listenabsatz"/>
        <w:numPr>
          <w:ilvl w:val="1"/>
          <w:numId w:val="2"/>
        </w:numPr>
      </w:pPr>
      <w:r w:rsidRPr="000A1485">
        <w:t>Verbot, automatisierte Profile zu erstellen</w:t>
      </w:r>
      <w:r w:rsidR="0059519C" w:rsidRPr="000A1485">
        <w:t xml:space="preserve"> </w:t>
      </w:r>
    </w:p>
    <w:p w:rsidR="00FC24BF" w:rsidRPr="000A1485" w:rsidRDefault="00165F3A" w:rsidP="00FC24BF">
      <w:pPr>
        <w:pStyle w:val="Listenabsatz"/>
        <w:numPr>
          <w:ilvl w:val="0"/>
          <w:numId w:val="2"/>
        </w:numPr>
        <w:rPr>
          <w:b/>
        </w:rPr>
      </w:pPr>
      <w:r w:rsidRPr="000A1485">
        <w:rPr>
          <w:b/>
        </w:rPr>
        <w:t>Safe Harbour:</w:t>
      </w:r>
    </w:p>
    <w:p w:rsidR="00FC24BF" w:rsidRDefault="00FC24BF" w:rsidP="00FC24BF">
      <w:pPr>
        <w:pStyle w:val="Listenabsatz"/>
        <w:numPr>
          <w:ilvl w:val="1"/>
          <w:numId w:val="2"/>
        </w:numPr>
      </w:pPr>
      <w:r w:rsidRPr="00FC24BF">
        <w:t>Vertrag zwischen EU und USA</w:t>
      </w:r>
    </w:p>
    <w:p w:rsidR="003C5F0A" w:rsidRDefault="00FC24BF" w:rsidP="00FC24BF">
      <w:pPr>
        <w:pStyle w:val="Listenabsatz"/>
        <w:numPr>
          <w:ilvl w:val="1"/>
          <w:numId w:val="2"/>
        </w:numPr>
      </w:pPr>
      <w:r w:rsidRPr="00FC24BF">
        <w:t xml:space="preserve">Erlaubt </w:t>
      </w:r>
      <w:r w:rsidRPr="009D68DC">
        <w:rPr>
          <w:highlight w:val="yellow"/>
        </w:rPr>
        <w:t>Übermittlung von Daten an private Stellen in den USA</w:t>
      </w:r>
      <w:r w:rsidRPr="00FC24BF">
        <w:t>, die aufgrund freiwilliger</w:t>
      </w:r>
      <w:r w:rsidR="005474E7">
        <w:t xml:space="preserve"> </w:t>
      </w:r>
      <w:r w:rsidRPr="00FC24BF">
        <w:t>„Privacy Policy“ auch nach europäischen</w:t>
      </w:r>
      <w:r>
        <w:t xml:space="preserve"> </w:t>
      </w:r>
      <w:r w:rsidRPr="00FC24BF">
        <w:t>Standards ausreichenden Datenschutz gewähren</w:t>
      </w:r>
    </w:p>
    <w:p w:rsidR="00B64EE4" w:rsidRPr="009D68DC" w:rsidRDefault="00FC24BF" w:rsidP="00FC24BF">
      <w:pPr>
        <w:pStyle w:val="Listenabsatz"/>
        <w:numPr>
          <w:ilvl w:val="1"/>
          <w:numId w:val="2"/>
        </w:numPr>
        <w:rPr>
          <w:highlight w:val="yellow"/>
        </w:rPr>
      </w:pPr>
      <w:r w:rsidRPr="009D68DC">
        <w:rPr>
          <w:highlight w:val="yellow"/>
        </w:rPr>
        <w:t>US-Unternehmen können freiwillig beitreten</w:t>
      </w:r>
      <w:r w:rsidR="00B64EE4" w:rsidRPr="009D68DC">
        <w:rPr>
          <w:highlight w:val="yellow"/>
        </w:rPr>
        <w:t xml:space="preserve"> </w:t>
      </w:r>
      <w:r w:rsidRPr="009D68DC">
        <w:rPr>
          <w:highlight w:val="yellow"/>
        </w:rPr>
        <w:t>(„Selbstzertifizierung“)</w:t>
      </w:r>
    </w:p>
    <w:p w:rsidR="00267EE6" w:rsidRPr="00FC24BF" w:rsidRDefault="00FC24BF" w:rsidP="00267EE6">
      <w:pPr>
        <w:pStyle w:val="Listenabsatz"/>
        <w:numPr>
          <w:ilvl w:val="1"/>
          <w:numId w:val="2"/>
        </w:numPr>
      </w:pPr>
      <w:r w:rsidRPr="00FC24BF">
        <w:t>Genehmigungsfreie Übermittlung an</w:t>
      </w:r>
      <w:r w:rsidR="009153D9">
        <w:t xml:space="preserve"> </w:t>
      </w:r>
      <w:r w:rsidRPr="00FC24BF">
        <w:t>Unternehmen, die Safe-Harbour beigetreten</w:t>
      </w:r>
      <w:r w:rsidR="00D47E8C">
        <w:t xml:space="preserve"> </w:t>
      </w:r>
      <w:r w:rsidRPr="00FC24BF">
        <w:t>sind</w:t>
      </w:r>
    </w:p>
    <w:p w:rsidR="00D45045" w:rsidRPr="000A1485" w:rsidRDefault="00D45045" w:rsidP="00D45045">
      <w:pPr>
        <w:pStyle w:val="Listenabsatz"/>
        <w:numPr>
          <w:ilvl w:val="0"/>
          <w:numId w:val="2"/>
        </w:numPr>
        <w:rPr>
          <w:b/>
        </w:rPr>
      </w:pPr>
      <w:r w:rsidRPr="000A1485">
        <w:rPr>
          <w:b/>
        </w:rPr>
        <w:t>Datenschutzgesetz 2000 (DSG 2000)</w:t>
      </w:r>
    </w:p>
    <w:p w:rsidR="00267EE6" w:rsidRDefault="00267EE6" w:rsidP="00267EE6">
      <w:pPr>
        <w:pStyle w:val="Listenabsatz"/>
        <w:numPr>
          <w:ilvl w:val="1"/>
          <w:numId w:val="2"/>
        </w:numPr>
      </w:pPr>
      <w:r>
        <w:t>Grundrecht auf Datenschutz:</w:t>
      </w:r>
    </w:p>
    <w:p w:rsidR="00267EE6" w:rsidRDefault="00267EE6" w:rsidP="00F3534F">
      <w:pPr>
        <w:pStyle w:val="Listenabsatz"/>
        <w:numPr>
          <w:ilvl w:val="2"/>
          <w:numId w:val="2"/>
        </w:numPr>
      </w:pPr>
      <w:r w:rsidRPr="004B7FD3">
        <w:rPr>
          <w:highlight w:val="yellow"/>
        </w:rPr>
        <w:t>Jedermann hat Anspruch auf Geheimhaltung seiner personenbezogenen</w:t>
      </w:r>
      <w:r w:rsidR="0015545A" w:rsidRPr="004B7FD3">
        <w:rPr>
          <w:highlight w:val="yellow"/>
        </w:rPr>
        <w:t xml:space="preserve"> </w:t>
      </w:r>
      <w:r w:rsidRPr="004B7FD3">
        <w:rPr>
          <w:highlight w:val="yellow"/>
        </w:rPr>
        <w:t>Daten,</w:t>
      </w:r>
      <w:r>
        <w:t xml:space="preserve"> soweit ein schutzwürdiges Interesse an der Geheimhaltung</w:t>
      </w:r>
      <w:r w:rsidR="00F3534F">
        <w:t xml:space="preserve"> </w:t>
      </w:r>
      <w:r>
        <w:t>besteht.</w:t>
      </w:r>
    </w:p>
    <w:p w:rsidR="00EF5D79" w:rsidRDefault="00267EE6" w:rsidP="00EF5D79">
      <w:pPr>
        <w:pStyle w:val="Listenabsatz"/>
        <w:numPr>
          <w:ilvl w:val="2"/>
          <w:numId w:val="2"/>
        </w:numPr>
      </w:pPr>
      <w:r w:rsidRPr="00D605EF">
        <w:rPr>
          <w:highlight w:val="yellow"/>
        </w:rPr>
        <w:t>Kein schutzwürdiges Interesse liegt vor</w:t>
      </w:r>
      <w:r>
        <w:t xml:space="preserve">, </w:t>
      </w:r>
      <w:r w:rsidRPr="00B70BFD">
        <w:rPr>
          <w:highlight w:val="yellow"/>
        </w:rPr>
        <w:t xml:space="preserve">wenn </w:t>
      </w:r>
      <w:r>
        <w:t xml:space="preserve">die </w:t>
      </w:r>
      <w:r w:rsidRPr="00B70BFD">
        <w:rPr>
          <w:highlight w:val="yellow"/>
        </w:rPr>
        <w:t xml:space="preserve">Daten </w:t>
      </w:r>
      <w:r>
        <w:t>allgemein</w:t>
      </w:r>
      <w:r w:rsidR="00B70BFD">
        <w:t xml:space="preserve"> </w:t>
      </w:r>
      <w:r w:rsidRPr="00B70BFD">
        <w:rPr>
          <w:highlight w:val="yellow"/>
        </w:rPr>
        <w:t xml:space="preserve">verfügbar </w:t>
      </w:r>
      <w:r>
        <w:t>sind (etwa Grundbuch, Firmenbuch, Telefonbuch oder</w:t>
      </w:r>
      <w:r w:rsidR="009E618D">
        <w:t xml:space="preserve"> </w:t>
      </w:r>
      <w:r>
        <w:t>Medienberichte in die Information zulässigerweise veröffentlicht</w:t>
      </w:r>
      <w:r w:rsidR="006E59A0">
        <w:t xml:space="preserve"> </w:t>
      </w:r>
      <w:r>
        <w:t>wurde)</w:t>
      </w:r>
    </w:p>
    <w:p w:rsidR="00A41FB7" w:rsidRDefault="00267EE6" w:rsidP="00A41FB7">
      <w:pPr>
        <w:pStyle w:val="Listenabsatz"/>
        <w:numPr>
          <w:ilvl w:val="2"/>
          <w:numId w:val="2"/>
        </w:numPr>
      </w:pPr>
      <w:r>
        <w:t xml:space="preserve"> </w:t>
      </w:r>
      <w:r w:rsidRPr="00137417">
        <w:rPr>
          <w:highlight w:val="yellow"/>
        </w:rPr>
        <w:t>Einschränkungen</w:t>
      </w:r>
      <w:r>
        <w:t xml:space="preserve"> des Grundrechts sind möglich, etwa bei</w:t>
      </w:r>
    </w:p>
    <w:p w:rsidR="00267EE6" w:rsidRDefault="00267EE6" w:rsidP="00A41FB7">
      <w:pPr>
        <w:pStyle w:val="Listenabsatz"/>
        <w:numPr>
          <w:ilvl w:val="3"/>
          <w:numId w:val="2"/>
        </w:numPr>
      </w:pPr>
      <w:r>
        <w:t xml:space="preserve"> </w:t>
      </w:r>
      <w:r w:rsidRPr="00137417">
        <w:rPr>
          <w:highlight w:val="yellow"/>
        </w:rPr>
        <w:t xml:space="preserve">Lebenswichtigen Interessen des Betroffenen </w:t>
      </w:r>
      <w:r>
        <w:t>(etwa nach</w:t>
      </w:r>
      <w:r w:rsidR="00A41FB7">
        <w:t xml:space="preserve"> </w:t>
      </w:r>
      <w:r>
        <w:t>Verkehrsunfall)</w:t>
      </w:r>
    </w:p>
    <w:p w:rsidR="00267EE6" w:rsidRDefault="00267EE6" w:rsidP="00C47779">
      <w:pPr>
        <w:pStyle w:val="Listenabsatz"/>
        <w:numPr>
          <w:ilvl w:val="3"/>
          <w:numId w:val="2"/>
        </w:numPr>
      </w:pPr>
      <w:r>
        <w:t xml:space="preserve">Vorliegen </w:t>
      </w:r>
      <w:r w:rsidRPr="00137417">
        <w:rPr>
          <w:highlight w:val="yellow"/>
        </w:rPr>
        <w:t>überwiegender berechtigter Interessen Dritter</w:t>
      </w:r>
    </w:p>
    <w:p w:rsidR="00235E29" w:rsidRDefault="00705633" w:rsidP="006C1642">
      <w:pPr>
        <w:pStyle w:val="Listenabsatz"/>
        <w:numPr>
          <w:ilvl w:val="2"/>
          <w:numId w:val="2"/>
        </w:numPr>
      </w:pPr>
      <w:r w:rsidRPr="00DA2AF9">
        <w:rPr>
          <w:u w:val="single"/>
        </w:rPr>
        <w:t>Datenschutzbehörde</w:t>
      </w:r>
      <w:r>
        <w:t xml:space="preserve"> zuständig für</w:t>
      </w:r>
      <w:r>
        <w:t xml:space="preserve"> </w:t>
      </w:r>
      <w:r w:rsidRPr="00AE2670">
        <w:rPr>
          <w:highlight w:val="yellow"/>
        </w:rPr>
        <w:t>Geltendmachung des Auskunftsrechts</w:t>
      </w:r>
      <w:r>
        <w:t xml:space="preserve"> oder</w:t>
      </w:r>
      <w:r w:rsidR="006C1642">
        <w:t xml:space="preserve"> </w:t>
      </w:r>
      <w:r>
        <w:t>Vorg</w:t>
      </w:r>
      <w:r w:rsidR="006C1642">
        <w:t xml:space="preserve">ehen gegen öffentlich-rechtliche </w:t>
      </w:r>
      <w:r w:rsidRPr="006C1642">
        <w:t>Einrichtungen</w:t>
      </w:r>
    </w:p>
    <w:p w:rsidR="00EB597C" w:rsidRPr="006C1642" w:rsidRDefault="00705633" w:rsidP="006C1642">
      <w:pPr>
        <w:pStyle w:val="Listenabsatz"/>
        <w:numPr>
          <w:ilvl w:val="2"/>
          <w:numId w:val="2"/>
        </w:numPr>
      </w:pPr>
      <w:r w:rsidRPr="00DA2AF9">
        <w:rPr>
          <w:u w:val="single"/>
        </w:rPr>
        <w:t>Ordentliche Gerichte</w:t>
      </w:r>
      <w:r w:rsidRPr="006C1642">
        <w:t xml:space="preserve"> zuständig für Ansprüche</w:t>
      </w:r>
      <w:r w:rsidR="00134E84">
        <w:t xml:space="preserve"> </w:t>
      </w:r>
      <w:r w:rsidRPr="006C1642">
        <w:t>gegen Rechtsträger des Privatrechts</w:t>
      </w:r>
      <w:r w:rsidR="000131C2">
        <w:t xml:space="preserve"> </w:t>
      </w:r>
      <w:r w:rsidRPr="006C1642">
        <w:t>(ausgenommen Auskunftsrecht)</w:t>
      </w:r>
    </w:p>
    <w:p w:rsidR="00D45045" w:rsidRPr="000A1485" w:rsidRDefault="00D45045" w:rsidP="00D45045">
      <w:pPr>
        <w:pStyle w:val="Listenabsatz"/>
        <w:numPr>
          <w:ilvl w:val="0"/>
          <w:numId w:val="2"/>
        </w:numPr>
        <w:rPr>
          <w:b/>
        </w:rPr>
      </w:pPr>
      <w:r w:rsidRPr="000A1485">
        <w:rPr>
          <w:b/>
        </w:rPr>
        <w:t>Definitionen u. Grundsätze</w:t>
      </w:r>
    </w:p>
    <w:p w:rsidR="000C2EE4" w:rsidRDefault="000C2EE4" w:rsidP="000C2EE4">
      <w:pPr>
        <w:pStyle w:val="Listenabsatz"/>
        <w:numPr>
          <w:ilvl w:val="1"/>
          <w:numId w:val="2"/>
        </w:numPr>
      </w:pPr>
      <w:r w:rsidRPr="00666FE0">
        <w:rPr>
          <w:highlight w:val="yellow"/>
        </w:rPr>
        <w:t>personenbezogene Daten</w:t>
      </w:r>
      <w:r>
        <w:t>: Angaben über</w:t>
      </w:r>
      <w:r>
        <w:t xml:space="preserve"> </w:t>
      </w:r>
      <w:r>
        <w:t>Betroffene, deren Identität bestimmt oder</w:t>
      </w:r>
      <w:r>
        <w:t xml:space="preserve"> </w:t>
      </w:r>
      <w:r>
        <w:t>bestimmbar ist</w:t>
      </w:r>
    </w:p>
    <w:p w:rsidR="000C2EE4" w:rsidRDefault="000C2EE4" w:rsidP="000C2EE4">
      <w:pPr>
        <w:pStyle w:val="Listenabsatz"/>
        <w:numPr>
          <w:ilvl w:val="2"/>
          <w:numId w:val="2"/>
        </w:numPr>
      </w:pPr>
      <w:r>
        <w:lastRenderedPageBreak/>
        <w:t>(Beispiele: Geburtsdatum, Wohnsitz, Fingerabdruck,</w:t>
      </w:r>
      <w:r>
        <w:t xml:space="preserve"> </w:t>
      </w:r>
      <w:r>
        <w:t>Lichtbilder oder Tonbandmitschnitte)</w:t>
      </w:r>
    </w:p>
    <w:p w:rsidR="000C2EE4" w:rsidRDefault="000C2EE4" w:rsidP="002354DC">
      <w:pPr>
        <w:pStyle w:val="Listenabsatz"/>
        <w:numPr>
          <w:ilvl w:val="1"/>
          <w:numId w:val="2"/>
        </w:numPr>
      </w:pPr>
      <w:r>
        <w:t xml:space="preserve">Nur </w:t>
      </w:r>
      <w:r w:rsidRPr="00666FE0">
        <w:rPr>
          <w:highlight w:val="yellow"/>
        </w:rPr>
        <w:t>indirekt personenbezogene Daten</w:t>
      </w:r>
      <w:r>
        <w:t>: Können</w:t>
      </w:r>
      <w:r w:rsidR="00E07EC8">
        <w:t xml:space="preserve"> </w:t>
      </w:r>
      <w:r>
        <w:t>nur mit rechtswidrigen Mitteln auf eine</w:t>
      </w:r>
      <w:r w:rsidR="002354DC">
        <w:t xml:space="preserve"> </w:t>
      </w:r>
      <w:r>
        <w:t>bestimmte Person rückgeführt werden</w:t>
      </w:r>
    </w:p>
    <w:p w:rsidR="000C2EE4" w:rsidRDefault="000C2EE4" w:rsidP="009A27BE">
      <w:pPr>
        <w:pStyle w:val="Listenabsatz"/>
        <w:numPr>
          <w:ilvl w:val="2"/>
          <w:numId w:val="2"/>
        </w:numPr>
      </w:pPr>
      <w:r>
        <w:t>(Beispiel: Sozialversicherungsnummer oder Matrikelnummer</w:t>
      </w:r>
      <w:r w:rsidR="009A27BE">
        <w:t xml:space="preserve"> </w:t>
      </w:r>
      <w:r>
        <w:t>eines Studenten)</w:t>
      </w:r>
    </w:p>
    <w:p w:rsidR="00343C63" w:rsidRPr="00FD199D" w:rsidRDefault="00343C63" w:rsidP="00343C63">
      <w:pPr>
        <w:pStyle w:val="Listenabsatz"/>
        <w:numPr>
          <w:ilvl w:val="1"/>
          <w:numId w:val="2"/>
        </w:numPr>
        <w:rPr>
          <w:highlight w:val="yellow"/>
        </w:rPr>
      </w:pPr>
      <w:r w:rsidRPr="00FD199D">
        <w:rPr>
          <w:highlight w:val="yellow"/>
        </w:rPr>
        <w:t>Sensible Daten:</w:t>
      </w:r>
    </w:p>
    <w:p w:rsidR="00343C63" w:rsidRDefault="00343C63" w:rsidP="007579DF">
      <w:pPr>
        <w:pStyle w:val="Listenabsatz"/>
        <w:numPr>
          <w:ilvl w:val="2"/>
          <w:numId w:val="2"/>
        </w:numPr>
      </w:pPr>
      <w:r>
        <w:t xml:space="preserve"> Daten natürlicher Personen über rassische und ethnische</w:t>
      </w:r>
      <w:r>
        <w:t xml:space="preserve"> </w:t>
      </w:r>
      <w:r>
        <w:t>Herkunft, politische Meinung, Gewerkschaftszugehörigkeit,</w:t>
      </w:r>
      <w:r w:rsidR="00846EBC">
        <w:t xml:space="preserve"> </w:t>
      </w:r>
      <w:r>
        <w:t>religiöse und philosophische Überzeugung, Gesundheit</w:t>
      </w:r>
      <w:r w:rsidR="007579DF">
        <w:t xml:space="preserve"> </w:t>
      </w:r>
      <w:r>
        <w:t>oder Sexualleben</w:t>
      </w:r>
    </w:p>
    <w:p w:rsidR="00F47F77" w:rsidRDefault="00343C63" w:rsidP="00343C63">
      <w:pPr>
        <w:pStyle w:val="Listenabsatz"/>
        <w:numPr>
          <w:ilvl w:val="1"/>
          <w:numId w:val="2"/>
        </w:numPr>
      </w:pPr>
      <w:r>
        <w:t xml:space="preserve"> </w:t>
      </w:r>
      <w:r w:rsidRPr="00FD199D">
        <w:rPr>
          <w:highlight w:val="yellow"/>
        </w:rPr>
        <w:t>Zustimmung</w:t>
      </w:r>
      <w:r>
        <w:t xml:space="preserve">: eine </w:t>
      </w:r>
    </w:p>
    <w:p w:rsidR="00343C63" w:rsidRDefault="00343C63" w:rsidP="00F47F77">
      <w:pPr>
        <w:pStyle w:val="Listenabsatz"/>
        <w:numPr>
          <w:ilvl w:val="2"/>
          <w:numId w:val="2"/>
        </w:numPr>
      </w:pPr>
      <w:r w:rsidRPr="00747187">
        <w:rPr>
          <w:highlight w:val="yellow"/>
        </w:rPr>
        <w:t xml:space="preserve">ohne Zwang </w:t>
      </w:r>
      <w:r>
        <w:t>abgegeben Willenserklärung,</w:t>
      </w:r>
    </w:p>
    <w:p w:rsidR="00C11595" w:rsidRDefault="00343C63" w:rsidP="000C3BE8">
      <w:pPr>
        <w:pStyle w:val="Listenabsatz"/>
        <w:numPr>
          <w:ilvl w:val="2"/>
          <w:numId w:val="2"/>
        </w:numPr>
      </w:pPr>
      <w:r w:rsidRPr="00747187">
        <w:rPr>
          <w:highlight w:val="yellow"/>
        </w:rPr>
        <w:t xml:space="preserve">in Kenntnis der Sachlage </w:t>
      </w:r>
      <w:r>
        <w:t xml:space="preserve">und </w:t>
      </w:r>
    </w:p>
    <w:p w:rsidR="00343C63" w:rsidRDefault="00343C63" w:rsidP="000C3BE8">
      <w:pPr>
        <w:pStyle w:val="Listenabsatz"/>
        <w:numPr>
          <w:ilvl w:val="2"/>
          <w:numId w:val="2"/>
        </w:numPr>
      </w:pPr>
      <w:r w:rsidRPr="00747187">
        <w:rPr>
          <w:highlight w:val="yellow"/>
        </w:rPr>
        <w:t>für einen konkreten Fall</w:t>
      </w:r>
      <w:r w:rsidR="00C5017B" w:rsidRPr="00747187">
        <w:rPr>
          <w:highlight w:val="yellow"/>
        </w:rPr>
        <w:t xml:space="preserve"> </w:t>
      </w:r>
      <w:r>
        <w:t>Rechtsprechung ist streng. Aus Zustimmungserklärung muss im</w:t>
      </w:r>
      <w:r w:rsidR="00032669">
        <w:t xml:space="preserve"> </w:t>
      </w:r>
      <w:r>
        <w:t>Detail erkennbar sein, welche Datenarten an wen wozu</w:t>
      </w:r>
      <w:r w:rsidR="000C3BE8">
        <w:t xml:space="preserve"> </w:t>
      </w:r>
      <w:r>
        <w:t>übermittelt werden. (s. Fallbeispiele</w:t>
      </w:r>
      <w:r w:rsidR="000C3BE8">
        <w:t>)</w:t>
      </w:r>
    </w:p>
    <w:p w:rsidR="004347F9" w:rsidRDefault="004347F9" w:rsidP="004347F9">
      <w:pPr>
        <w:pStyle w:val="Listenabsatz"/>
        <w:numPr>
          <w:ilvl w:val="1"/>
          <w:numId w:val="2"/>
        </w:numPr>
      </w:pPr>
      <w:r>
        <w:t>Grundsätze der Datenverwendung:</w:t>
      </w:r>
    </w:p>
    <w:p w:rsidR="003F5669" w:rsidRDefault="003F5669" w:rsidP="00A62C03">
      <w:pPr>
        <w:pStyle w:val="Listenabsatz"/>
        <w:numPr>
          <w:ilvl w:val="2"/>
          <w:numId w:val="18"/>
        </w:numPr>
      </w:pPr>
      <w:r w:rsidRPr="00A62C03">
        <w:rPr>
          <w:highlight w:val="yellow"/>
        </w:rPr>
        <w:t>Nach Treu und Glauben</w:t>
      </w:r>
      <w:r>
        <w:t xml:space="preserve"> und in rechtmäßiger</w:t>
      </w:r>
      <w:r>
        <w:t xml:space="preserve"> </w:t>
      </w:r>
      <w:r>
        <w:t>Weise</w:t>
      </w:r>
    </w:p>
    <w:p w:rsidR="003F5669" w:rsidRDefault="003F5669" w:rsidP="00A62C03">
      <w:pPr>
        <w:pStyle w:val="Listenabsatz"/>
        <w:numPr>
          <w:ilvl w:val="2"/>
          <w:numId w:val="18"/>
        </w:numPr>
      </w:pPr>
      <w:r w:rsidRPr="00A62C03">
        <w:rPr>
          <w:highlight w:val="yellow"/>
        </w:rPr>
        <w:t>Für festgelegte eindeutige und rechtmäßige</w:t>
      </w:r>
      <w:r w:rsidRPr="00A62C03">
        <w:rPr>
          <w:highlight w:val="yellow"/>
        </w:rPr>
        <w:t xml:space="preserve"> </w:t>
      </w:r>
      <w:r w:rsidRPr="00A62C03">
        <w:rPr>
          <w:highlight w:val="yellow"/>
        </w:rPr>
        <w:t>Zwecke</w:t>
      </w:r>
      <w:r>
        <w:t xml:space="preserve"> ermittelt und nicht in einer mit diesen</w:t>
      </w:r>
      <w:r w:rsidR="00A63076">
        <w:t xml:space="preserve"> </w:t>
      </w:r>
      <w:r>
        <w:t>Zwecken unvereinbaren Weise</w:t>
      </w:r>
      <w:r w:rsidR="00A63076">
        <w:t xml:space="preserve"> </w:t>
      </w:r>
      <w:r>
        <w:t>weiterverwendet</w:t>
      </w:r>
    </w:p>
    <w:p w:rsidR="003F5669" w:rsidRDefault="003F5669" w:rsidP="00A62C03">
      <w:pPr>
        <w:pStyle w:val="Listenabsatz"/>
        <w:numPr>
          <w:ilvl w:val="2"/>
          <w:numId w:val="18"/>
        </w:numPr>
      </w:pPr>
      <w:r>
        <w:t xml:space="preserve">Soweit </w:t>
      </w:r>
      <w:r w:rsidRPr="005974EE">
        <w:rPr>
          <w:highlight w:val="yellow"/>
        </w:rPr>
        <w:t xml:space="preserve">für den Zweck </w:t>
      </w:r>
      <w:r>
        <w:t>der Datenanwendung</w:t>
      </w:r>
      <w:r w:rsidR="005055BC">
        <w:t xml:space="preserve"> </w:t>
      </w:r>
      <w:r w:rsidRPr="005974EE">
        <w:rPr>
          <w:highlight w:val="yellow"/>
        </w:rPr>
        <w:t>wesentlich</w:t>
      </w:r>
      <w:r>
        <w:t xml:space="preserve">, und </w:t>
      </w:r>
      <w:r w:rsidRPr="005974EE">
        <w:rPr>
          <w:highlight w:val="yellow"/>
        </w:rPr>
        <w:t>über diesen Zweck nicht</w:t>
      </w:r>
      <w:r w:rsidR="005055BC" w:rsidRPr="005974EE">
        <w:rPr>
          <w:highlight w:val="yellow"/>
        </w:rPr>
        <w:t xml:space="preserve"> </w:t>
      </w:r>
      <w:r w:rsidRPr="005974EE">
        <w:rPr>
          <w:highlight w:val="yellow"/>
        </w:rPr>
        <w:t>hinausgehend</w:t>
      </w:r>
    </w:p>
    <w:p w:rsidR="004347F9" w:rsidRDefault="003F5669" w:rsidP="00A62C03">
      <w:pPr>
        <w:pStyle w:val="Listenabsatz"/>
        <w:numPr>
          <w:ilvl w:val="2"/>
          <w:numId w:val="18"/>
        </w:numPr>
      </w:pPr>
      <w:r>
        <w:t xml:space="preserve"> im </w:t>
      </w:r>
      <w:r w:rsidRPr="000D7174">
        <w:rPr>
          <w:highlight w:val="yellow"/>
        </w:rPr>
        <w:t>Ergebnis sachlich richtig</w:t>
      </w:r>
      <w:r>
        <w:t xml:space="preserve"> und, wenn nötig,</w:t>
      </w:r>
      <w:r w:rsidR="005055BC">
        <w:t xml:space="preserve"> </w:t>
      </w:r>
      <w:r>
        <w:t>auf den neuesten Stand gebracht</w:t>
      </w:r>
    </w:p>
    <w:p w:rsidR="0074559C" w:rsidRDefault="0074559C" w:rsidP="0074559C">
      <w:pPr>
        <w:pStyle w:val="Listenabsatz"/>
        <w:numPr>
          <w:ilvl w:val="1"/>
          <w:numId w:val="18"/>
        </w:numPr>
      </w:pPr>
      <w:r>
        <w:t>Zulässigkeitsprüfung</w:t>
      </w:r>
      <w:r w:rsidR="00D336EB">
        <w:t>:</w:t>
      </w:r>
    </w:p>
    <w:p w:rsidR="00A945BC" w:rsidRDefault="00A945BC" w:rsidP="00C36932">
      <w:pPr>
        <w:pStyle w:val="Listenabsatz"/>
        <w:numPr>
          <w:ilvl w:val="2"/>
          <w:numId w:val="18"/>
        </w:numPr>
      </w:pPr>
      <w:r w:rsidRPr="00E70AF6">
        <w:rPr>
          <w:highlight w:val="yellow"/>
        </w:rPr>
        <w:t>Zweck und Inhalt von rechtlichen</w:t>
      </w:r>
      <w:r w:rsidRPr="00E70AF6">
        <w:rPr>
          <w:highlight w:val="yellow"/>
        </w:rPr>
        <w:t xml:space="preserve"> </w:t>
      </w:r>
      <w:r w:rsidRPr="00E70AF6">
        <w:rPr>
          <w:highlight w:val="yellow"/>
        </w:rPr>
        <w:t>Befugnissen gedeckt?</w:t>
      </w:r>
      <w:r w:rsidR="00F96489">
        <w:t xml:space="preserve"> </w:t>
      </w:r>
      <w:r>
        <w:t>(bei öffentl. Auftraggebern: gesetzl. Befugnis,</w:t>
      </w:r>
      <w:r w:rsidR="00C36932">
        <w:t xml:space="preserve"> </w:t>
      </w:r>
      <w:r>
        <w:t>bei privaten: Vereinsstatuten, Gewerbeberechtigung etc</w:t>
      </w:r>
      <w:r w:rsidR="00EB4750">
        <w:t>.</w:t>
      </w:r>
      <w:r>
        <w:t>)</w:t>
      </w:r>
    </w:p>
    <w:p w:rsidR="00D336EB" w:rsidRDefault="00A945BC" w:rsidP="00740ED4">
      <w:pPr>
        <w:pStyle w:val="Listenabsatz"/>
        <w:numPr>
          <w:ilvl w:val="2"/>
          <w:numId w:val="18"/>
        </w:numPr>
      </w:pPr>
      <w:r w:rsidRPr="00E70AF6">
        <w:rPr>
          <w:highlight w:val="yellow"/>
        </w:rPr>
        <w:t>Schutzwürdige Geheimhaltungsinteressen</w:t>
      </w:r>
      <w:r w:rsidR="00740ED4" w:rsidRPr="00E70AF6">
        <w:rPr>
          <w:highlight w:val="yellow"/>
        </w:rPr>
        <w:t xml:space="preserve"> </w:t>
      </w:r>
      <w:r w:rsidRPr="00E70AF6">
        <w:rPr>
          <w:highlight w:val="yellow"/>
        </w:rPr>
        <w:t>des Betroffenen verletzt?</w:t>
      </w:r>
      <w:r w:rsidR="00740ED4">
        <w:t xml:space="preserve"> </w:t>
      </w:r>
      <w:r>
        <w:t>hier wird zwischen sensiblen und nicht sensiblen Daten</w:t>
      </w:r>
      <w:r w:rsidR="00740ED4">
        <w:t xml:space="preserve"> </w:t>
      </w:r>
      <w:r>
        <w:t>unterschieden</w:t>
      </w:r>
    </w:p>
    <w:p w:rsidR="005154D7" w:rsidRDefault="005154D7" w:rsidP="001D1A68">
      <w:pPr>
        <w:pStyle w:val="Listenabsatz"/>
        <w:numPr>
          <w:ilvl w:val="1"/>
          <w:numId w:val="18"/>
        </w:numPr>
      </w:pPr>
      <w:r>
        <w:t>Schutzwürdige Geheimhaltungsinteressen bei sensiblen Daten (taxative</w:t>
      </w:r>
    </w:p>
    <w:p w:rsidR="005154D7" w:rsidRDefault="005154D7" w:rsidP="005154D7">
      <w:pPr>
        <w:pStyle w:val="Listenabsatz"/>
        <w:ind w:left="2160"/>
      </w:pPr>
      <w:r>
        <w:t>Aufzählung) sind nicht verletzt:</w:t>
      </w:r>
    </w:p>
    <w:p w:rsidR="005154D7" w:rsidRDefault="005154D7" w:rsidP="005154D7">
      <w:pPr>
        <w:pStyle w:val="Listenabsatz"/>
        <w:numPr>
          <w:ilvl w:val="2"/>
          <w:numId w:val="18"/>
        </w:numPr>
      </w:pPr>
      <w:r>
        <w:t xml:space="preserve">Daten vom Betroffenen </w:t>
      </w:r>
      <w:r w:rsidRPr="008A522A">
        <w:t xml:space="preserve">offenkundig </w:t>
      </w:r>
      <w:r w:rsidRPr="008A522A">
        <w:rPr>
          <w:highlight w:val="yellow"/>
        </w:rPr>
        <w:t>selbst öffentlich gemacht</w:t>
      </w:r>
    </w:p>
    <w:p w:rsidR="005154D7" w:rsidRDefault="005154D7" w:rsidP="005154D7">
      <w:pPr>
        <w:pStyle w:val="Listenabsatz"/>
        <w:numPr>
          <w:ilvl w:val="2"/>
          <w:numId w:val="18"/>
        </w:numPr>
      </w:pPr>
      <w:r>
        <w:t>Daten nur in indirekt personenbezogener Form verwendet werden;</w:t>
      </w:r>
    </w:p>
    <w:p w:rsidR="005154D7" w:rsidRDefault="005154D7" w:rsidP="005154D7">
      <w:pPr>
        <w:pStyle w:val="Listenabsatz"/>
        <w:numPr>
          <w:ilvl w:val="2"/>
          <w:numId w:val="18"/>
        </w:numPr>
      </w:pPr>
      <w:r>
        <w:t>Ermächtigung zur Verwendung ergibt sich aus gesetzlichen Vorschriften</w:t>
      </w:r>
    </w:p>
    <w:p w:rsidR="005154D7" w:rsidRDefault="005154D7" w:rsidP="005154D7">
      <w:pPr>
        <w:pStyle w:val="Listenabsatz"/>
        <w:numPr>
          <w:ilvl w:val="2"/>
          <w:numId w:val="18"/>
        </w:numPr>
      </w:pPr>
      <w:r>
        <w:t xml:space="preserve">Verwendung durch Auftraggeber in Erfüllung einer Verpflichtung zur </w:t>
      </w:r>
      <w:r w:rsidRPr="00E61069">
        <w:rPr>
          <w:highlight w:val="yellow"/>
        </w:rPr>
        <w:t>Amtshilfe</w:t>
      </w:r>
    </w:p>
    <w:p w:rsidR="005154D7" w:rsidRDefault="005154D7" w:rsidP="002356FD">
      <w:pPr>
        <w:pStyle w:val="Listenabsatz"/>
        <w:numPr>
          <w:ilvl w:val="2"/>
          <w:numId w:val="18"/>
        </w:numPr>
      </w:pPr>
      <w:r>
        <w:t xml:space="preserve">Daten, die </w:t>
      </w:r>
      <w:r w:rsidRPr="00E61069">
        <w:rPr>
          <w:highlight w:val="yellow"/>
        </w:rPr>
        <w:t>ausschließlich die Ausübung einer öffentlichen Funktion</w:t>
      </w:r>
      <w:r>
        <w:t xml:space="preserve"> durch den</w:t>
      </w:r>
      <w:r w:rsidR="002356FD">
        <w:t xml:space="preserve"> </w:t>
      </w:r>
      <w:r>
        <w:t>B</w:t>
      </w:r>
      <w:r w:rsidR="003929B5">
        <w:t>etroffenen zum Gegenstand haben</w:t>
      </w:r>
    </w:p>
    <w:p w:rsidR="005154D7" w:rsidRDefault="005154D7" w:rsidP="005154D7">
      <w:pPr>
        <w:pStyle w:val="Listenabsatz"/>
        <w:numPr>
          <w:ilvl w:val="2"/>
          <w:numId w:val="18"/>
        </w:numPr>
      </w:pPr>
      <w:r w:rsidRPr="008A522A">
        <w:rPr>
          <w:highlight w:val="yellow"/>
        </w:rPr>
        <w:t>der Betroffene seine</w:t>
      </w:r>
      <w:r>
        <w:t xml:space="preserve"> </w:t>
      </w:r>
      <w:r w:rsidRPr="008A522A">
        <w:rPr>
          <w:highlight w:val="yellow"/>
        </w:rPr>
        <w:t>Zustimmung</w:t>
      </w:r>
      <w:r>
        <w:t xml:space="preserve"> zur Verwendung der Daten </w:t>
      </w:r>
      <w:r w:rsidRPr="003B134B">
        <w:rPr>
          <w:highlight w:val="yellow"/>
        </w:rPr>
        <w:t xml:space="preserve">ausdrücklich erteilt </w:t>
      </w:r>
      <w:r w:rsidR="003929B5">
        <w:t>hat</w:t>
      </w:r>
    </w:p>
    <w:p w:rsidR="005154D7" w:rsidRDefault="005154D7" w:rsidP="00E61069">
      <w:pPr>
        <w:pStyle w:val="Listenabsatz"/>
        <w:numPr>
          <w:ilvl w:val="2"/>
          <w:numId w:val="18"/>
        </w:numPr>
      </w:pPr>
      <w:r>
        <w:t xml:space="preserve">zur </w:t>
      </w:r>
      <w:r w:rsidRPr="003B134B">
        <w:rPr>
          <w:highlight w:val="yellow"/>
        </w:rPr>
        <w:t>Wahrung lebenswichtiger Interessen</w:t>
      </w:r>
      <w:r>
        <w:t xml:space="preserve"> des Betroffenen notwendig ist und Zustimmung</w:t>
      </w:r>
      <w:r w:rsidR="00E61069">
        <w:t xml:space="preserve"> </w:t>
      </w:r>
      <w:r>
        <w:t>nicht re</w:t>
      </w:r>
      <w:r w:rsidR="00155710">
        <w:t>chtzeitig eingeholt werden kann</w:t>
      </w:r>
    </w:p>
    <w:p w:rsidR="005154D7" w:rsidRDefault="005154D7" w:rsidP="005154D7">
      <w:pPr>
        <w:pStyle w:val="Listenabsatz"/>
        <w:numPr>
          <w:ilvl w:val="2"/>
          <w:numId w:val="18"/>
        </w:numPr>
      </w:pPr>
      <w:r>
        <w:t xml:space="preserve">zur Wahrung </w:t>
      </w:r>
      <w:r w:rsidRPr="003B134B">
        <w:rPr>
          <w:highlight w:val="yellow"/>
        </w:rPr>
        <w:t>lebenswichtiger Interessen eines anderen notwendig</w:t>
      </w:r>
      <w:r>
        <w:t>;</w:t>
      </w:r>
    </w:p>
    <w:p w:rsidR="005154D7" w:rsidRDefault="005154D7" w:rsidP="003B134B">
      <w:pPr>
        <w:pStyle w:val="Listenabsatz"/>
        <w:numPr>
          <w:ilvl w:val="2"/>
          <w:numId w:val="18"/>
        </w:numPr>
      </w:pPr>
      <w:r>
        <w:t xml:space="preserve">zur Geltendmachung, </w:t>
      </w:r>
      <w:r w:rsidRPr="0063142D">
        <w:rPr>
          <w:highlight w:val="yellow"/>
        </w:rPr>
        <w:t>Ausübung oder Verteidigung von Rechtsansprüchen</w:t>
      </w:r>
      <w:r>
        <w:t xml:space="preserve"> des</w:t>
      </w:r>
      <w:r w:rsidR="003B134B">
        <w:t xml:space="preserve"> </w:t>
      </w:r>
      <w:r>
        <w:t>Auftraggebers vor einer Behörde notwendig</w:t>
      </w:r>
    </w:p>
    <w:p w:rsidR="005154D7" w:rsidRDefault="005154D7" w:rsidP="0063142D">
      <w:pPr>
        <w:pStyle w:val="Listenabsatz"/>
        <w:numPr>
          <w:ilvl w:val="2"/>
          <w:numId w:val="18"/>
        </w:numPr>
      </w:pPr>
      <w:r>
        <w:lastRenderedPageBreak/>
        <w:t>Daten für private Zwecke oder für wissenschaftliche Forschungen und Statistik oder zur</w:t>
      </w:r>
      <w:r w:rsidR="0063142D">
        <w:t xml:space="preserve"> </w:t>
      </w:r>
      <w:r>
        <w:t>Benachrichtigung oder Befragung des Betroffenen verwendet werden;</w:t>
      </w:r>
    </w:p>
    <w:p w:rsidR="005154D7" w:rsidRPr="00601601" w:rsidRDefault="005154D7" w:rsidP="005154D7">
      <w:pPr>
        <w:pStyle w:val="Listenabsatz"/>
        <w:numPr>
          <w:ilvl w:val="2"/>
          <w:numId w:val="18"/>
        </w:numPr>
        <w:rPr>
          <w:highlight w:val="yellow"/>
        </w:rPr>
      </w:pPr>
      <w:r>
        <w:t xml:space="preserve">erforderlich, um </w:t>
      </w:r>
      <w:r w:rsidRPr="00601601">
        <w:rPr>
          <w:highlight w:val="yellow"/>
        </w:rPr>
        <w:t>arbeitsrechtlichen Rechten und Pflichten des Auftraggebers zu erfüllen</w:t>
      </w:r>
    </w:p>
    <w:p w:rsidR="005154D7" w:rsidRDefault="005154D7" w:rsidP="005154D7">
      <w:pPr>
        <w:pStyle w:val="Listenabsatz"/>
        <w:numPr>
          <w:ilvl w:val="2"/>
          <w:numId w:val="18"/>
        </w:numPr>
      </w:pPr>
      <w:r>
        <w:t xml:space="preserve">die Daten zum Zweck der </w:t>
      </w:r>
      <w:r w:rsidRPr="00601601">
        <w:rPr>
          <w:highlight w:val="yellow"/>
        </w:rPr>
        <w:t>Gesundheitsvorsorge</w:t>
      </w:r>
    </w:p>
    <w:p w:rsidR="00E70AF6" w:rsidRDefault="005154D7" w:rsidP="00601601">
      <w:pPr>
        <w:pStyle w:val="Listenabsatz"/>
        <w:numPr>
          <w:ilvl w:val="2"/>
          <w:numId w:val="18"/>
        </w:numPr>
      </w:pPr>
      <w:r>
        <w:t>Vereinigungen mit politischem, philosophischem, religiösem oder gewerkschaftlichem</w:t>
      </w:r>
      <w:r w:rsidR="00601601">
        <w:t xml:space="preserve"> </w:t>
      </w:r>
      <w:r>
        <w:t>Tätigkeitszweck im Rahmen ihrer erlaubten Tätigkeit</w:t>
      </w:r>
    </w:p>
    <w:p w:rsidR="00A65B13" w:rsidRDefault="00A65B13" w:rsidP="00A65B13">
      <w:pPr>
        <w:pStyle w:val="Listenabsatz"/>
        <w:numPr>
          <w:ilvl w:val="1"/>
          <w:numId w:val="18"/>
        </w:numPr>
      </w:pPr>
      <w:r>
        <w:t>Schutzwürdige Geheimhaltungsinteressen bei nicht-sensiblen Daten</w:t>
      </w:r>
    </w:p>
    <w:p w:rsidR="00A65B13" w:rsidRDefault="00A65B13" w:rsidP="00A65B13">
      <w:pPr>
        <w:pStyle w:val="Listenabsatz"/>
        <w:ind w:left="1440"/>
      </w:pPr>
      <w:r>
        <w:t xml:space="preserve">(demonstrative </w:t>
      </w:r>
      <w:r w:rsidR="00E63757">
        <w:t>Aufzählung)</w:t>
      </w:r>
      <w:r>
        <w:t xml:space="preserve"> nicht verletzt:</w:t>
      </w:r>
    </w:p>
    <w:p w:rsidR="00B62303" w:rsidRDefault="00A65B13" w:rsidP="00B62303">
      <w:pPr>
        <w:pStyle w:val="Listenabsatz"/>
        <w:numPr>
          <w:ilvl w:val="2"/>
          <w:numId w:val="18"/>
        </w:numPr>
      </w:pPr>
      <w:r>
        <w:t xml:space="preserve">ausdrückliche </w:t>
      </w:r>
      <w:r w:rsidRPr="00155710">
        <w:rPr>
          <w:highlight w:val="yellow"/>
        </w:rPr>
        <w:t xml:space="preserve">gesetzliche </w:t>
      </w:r>
      <w:r w:rsidR="003929B5" w:rsidRPr="00155710">
        <w:rPr>
          <w:highlight w:val="yellow"/>
        </w:rPr>
        <w:t xml:space="preserve">Ermächtigung </w:t>
      </w:r>
      <w:r w:rsidR="003929B5">
        <w:t xml:space="preserve">oder </w:t>
      </w:r>
      <w:r w:rsidR="003929B5" w:rsidRPr="00155710">
        <w:rPr>
          <w:highlight w:val="yellow"/>
        </w:rPr>
        <w:t>Verpflichtung</w:t>
      </w:r>
    </w:p>
    <w:p w:rsidR="001B4D59" w:rsidRDefault="00A65B13" w:rsidP="001B4D59">
      <w:pPr>
        <w:pStyle w:val="Listenabsatz"/>
        <w:numPr>
          <w:ilvl w:val="2"/>
          <w:numId w:val="18"/>
        </w:numPr>
      </w:pPr>
      <w:r>
        <w:t xml:space="preserve">der </w:t>
      </w:r>
      <w:r w:rsidRPr="00B44BB7">
        <w:rPr>
          <w:highlight w:val="yellow"/>
        </w:rPr>
        <w:t>Betroffene der Verwendung der Daten zugestimmt hat</w:t>
      </w:r>
      <w:r>
        <w:t>, wobei ein Widerruf jederzeit</w:t>
      </w:r>
      <w:r>
        <w:t xml:space="preserve"> </w:t>
      </w:r>
      <w:r w:rsidR="003929B5">
        <w:t>möglich ist</w:t>
      </w:r>
    </w:p>
    <w:p w:rsidR="001B4D59" w:rsidRDefault="00A65B13" w:rsidP="001B4D59">
      <w:pPr>
        <w:pStyle w:val="Listenabsatz"/>
        <w:numPr>
          <w:ilvl w:val="2"/>
          <w:numId w:val="18"/>
        </w:numPr>
      </w:pPr>
      <w:r w:rsidRPr="00B44BB7">
        <w:rPr>
          <w:highlight w:val="yellow"/>
        </w:rPr>
        <w:t>lebenswichtige Interessen des Betroffenen</w:t>
      </w:r>
      <w:r>
        <w:t xml:space="preserve"> die Verwendung erfordern;</w:t>
      </w:r>
    </w:p>
    <w:p w:rsidR="00A65B13" w:rsidRDefault="00A65B13" w:rsidP="001B4D59">
      <w:pPr>
        <w:pStyle w:val="Listenabsatz"/>
        <w:numPr>
          <w:ilvl w:val="2"/>
          <w:numId w:val="18"/>
        </w:numPr>
      </w:pPr>
      <w:r w:rsidRPr="00B44BB7">
        <w:rPr>
          <w:highlight w:val="yellow"/>
        </w:rPr>
        <w:t>überwiegende berechtigte Interessen des Auftraggebers oder eines Dritten</w:t>
      </w:r>
      <w:r>
        <w:t xml:space="preserve"> die</w:t>
      </w:r>
      <w:r>
        <w:t xml:space="preserve"> </w:t>
      </w:r>
      <w:r>
        <w:t>Verwendung erfordern. Liegt vor wenn:</w:t>
      </w:r>
    </w:p>
    <w:p w:rsidR="00A65B13" w:rsidRDefault="00A65B13" w:rsidP="001B4D59">
      <w:pPr>
        <w:pStyle w:val="Listenabsatz"/>
        <w:numPr>
          <w:ilvl w:val="3"/>
          <w:numId w:val="18"/>
        </w:numPr>
      </w:pPr>
      <w:r>
        <w:t>zur Wahrung lebenswichtiger Interessen eines Dritten erforderlich</w:t>
      </w:r>
    </w:p>
    <w:p w:rsidR="00A65B13" w:rsidRDefault="00A65B13" w:rsidP="001B4D59">
      <w:pPr>
        <w:pStyle w:val="Listenabsatz"/>
        <w:numPr>
          <w:ilvl w:val="3"/>
          <w:numId w:val="18"/>
        </w:numPr>
      </w:pPr>
      <w:r>
        <w:t>zur Erfüllung einer vertraglichen Verpflichtung zwischen Auftraggeber und</w:t>
      </w:r>
      <w:r>
        <w:t xml:space="preserve"> </w:t>
      </w:r>
      <w:r>
        <w:t>Betroffenen erforderlich</w:t>
      </w:r>
    </w:p>
    <w:p w:rsidR="00C45D39" w:rsidRDefault="00A65B13" w:rsidP="001B4D59">
      <w:pPr>
        <w:pStyle w:val="Listenabsatz"/>
        <w:numPr>
          <w:ilvl w:val="3"/>
          <w:numId w:val="18"/>
        </w:numPr>
      </w:pPr>
      <w:r>
        <w:t xml:space="preserve"> im Katastrophenfall zur Hilfeleistung und Identifizierung</w:t>
      </w:r>
    </w:p>
    <w:p w:rsidR="000C2EE4" w:rsidRPr="000A1485" w:rsidRDefault="00310D96" w:rsidP="00310D96">
      <w:pPr>
        <w:pStyle w:val="Listenabsatz"/>
        <w:numPr>
          <w:ilvl w:val="0"/>
          <w:numId w:val="2"/>
        </w:numPr>
        <w:rPr>
          <w:b/>
        </w:rPr>
      </w:pPr>
      <w:r w:rsidRPr="000A1485">
        <w:rPr>
          <w:b/>
        </w:rPr>
        <w:t>Übermittlung von Daten:</w:t>
      </w:r>
    </w:p>
    <w:p w:rsidR="00310D96" w:rsidRDefault="00310D96" w:rsidP="00310D96">
      <w:pPr>
        <w:pStyle w:val="Listenabsatz"/>
        <w:numPr>
          <w:ilvl w:val="1"/>
          <w:numId w:val="2"/>
        </w:numPr>
      </w:pPr>
      <w:r>
        <w:t>Datenverkehr mit dem</w:t>
      </w:r>
      <w:r>
        <w:t xml:space="preserve"> </w:t>
      </w:r>
      <w:r w:rsidRPr="008D2A8C">
        <w:rPr>
          <w:highlight w:val="yellow"/>
        </w:rPr>
        <w:t xml:space="preserve">Ausland </w:t>
      </w:r>
      <w:r w:rsidRPr="008D2A8C">
        <w:rPr>
          <w:highlight w:val="yellow"/>
        </w:rPr>
        <w:t xml:space="preserve"> Bewilligung</w:t>
      </w:r>
      <w:r w:rsidRPr="008D2A8C">
        <w:rPr>
          <w:highlight w:val="yellow"/>
        </w:rPr>
        <w:t xml:space="preserve"> </w:t>
      </w:r>
      <w:r>
        <w:t>(Genehmigungsbescheid) der</w:t>
      </w:r>
      <w:r>
        <w:t xml:space="preserve"> </w:t>
      </w:r>
      <w:r>
        <w:t>Datenschutzbehörde erforderlich</w:t>
      </w:r>
    </w:p>
    <w:p w:rsidR="00310D96" w:rsidRDefault="00310D96" w:rsidP="000F10D2">
      <w:pPr>
        <w:pStyle w:val="Listenabsatz"/>
        <w:numPr>
          <w:ilvl w:val="1"/>
          <w:numId w:val="2"/>
        </w:numPr>
      </w:pPr>
      <w:r>
        <w:t xml:space="preserve">innerhalb der </w:t>
      </w:r>
      <w:r w:rsidRPr="008D2A8C">
        <w:rPr>
          <w:highlight w:val="yellow"/>
        </w:rPr>
        <w:t xml:space="preserve">EU </w:t>
      </w:r>
      <w:r>
        <w:t>unterliegt</w:t>
      </w:r>
      <w:r w:rsidR="000F10D2">
        <w:t xml:space="preserve"> </w:t>
      </w:r>
      <w:r w:rsidR="000F10D2" w:rsidRPr="008D2A8C">
        <w:rPr>
          <w:highlight w:val="yellow"/>
        </w:rPr>
        <w:t>keiner Bewilligungspflicht</w:t>
      </w:r>
    </w:p>
    <w:p w:rsidR="00310D96" w:rsidRDefault="00310D96" w:rsidP="009B6253">
      <w:pPr>
        <w:pStyle w:val="Listenabsatz"/>
        <w:numPr>
          <w:ilvl w:val="1"/>
          <w:numId w:val="2"/>
        </w:numPr>
      </w:pPr>
      <w:r>
        <w:t xml:space="preserve"> Im Inland ist Übermittlung zulässig, wenn</w:t>
      </w:r>
      <w:r w:rsidR="009B6253">
        <w:t xml:space="preserve"> </w:t>
      </w:r>
      <w:r w:rsidRPr="009E17DC">
        <w:rPr>
          <w:highlight w:val="yellow"/>
        </w:rPr>
        <w:t>Daten aus rechtmäßiger Datenanwendung</w:t>
      </w:r>
    </w:p>
    <w:p w:rsidR="00310D96" w:rsidRDefault="00310D96" w:rsidP="00230ACE">
      <w:pPr>
        <w:pStyle w:val="Listenabsatz"/>
        <w:ind w:left="1440"/>
      </w:pPr>
      <w:r>
        <w:t>stammen und</w:t>
      </w:r>
      <w:r w:rsidR="009B6253">
        <w:t xml:space="preserve"> </w:t>
      </w:r>
      <w:r w:rsidR="009B6253" w:rsidRPr="009E17DC">
        <w:rPr>
          <w:highlight w:val="yellow"/>
        </w:rPr>
        <w:t xml:space="preserve">Empfänger rechtl. Befugnis oder </w:t>
      </w:r>
      <w:r w:rsidRPr="009E17DC">
        <w:rPr>
          <w:highlight w:val="yellow"/>
        </w:rPr>
        <w:t>gesetzl. Zuständigkeit glaubh</w:t>
      </w:r>
      <w:r w:rsidR="004E1D7F" w:rsidRPr="009E17DC">
        <w:rPr>
          <w:highlight w:val="yellow"/>
        </w:rPr>
        <w:t xml:space="preserve">aft </w:t>
      </w:r>
      <w:r w:rsidRPr="009E17DC">
        <w:rPr>
          <w:highlight w:val="yellow"/>
        </w:rPr>
        <w:t>geltend</w:t>
      </w:r>
      <w:r w:rsidR="00230ACE" w:rsidRPr="009E17DC">
        <w:rPr>
          <w:highlight w:val="yellow"/>
        </w:rPr>
        <w:t xml:space="preserve"> </w:t>
      </w:r>
      <w:r w:rsidRPr="009E17DC">
        <w:rPr>
          <w:highlight w:val="yellow"/>
        </w:rPr>
        <w:t>gemacht</w:t>
      </w:r>
      <w:r>
        <w:t xml:space="preserve"> hat</w:t>
      </w:r>
    </w:p>
    <w:p w:rsidR="00591FEE" w:rsidRPr="000A1485" w:rsidRDefault="00591FEE" w:rsidP="00591FEE">
      <w:pPr>
        <w:pStyle w:val="Listenabsatz"/>
        <w:numPr>
          <w:ilvl w:val="0"/>
          <w:numId w:val="2"/>
        </w:numPr>
        <w:rPr>
          <w:b/>
        </w:rPr>
      </w:pPr>
      <w:r w:rsidRPr="000A1485">
        <w:rPr>
          <w:b/>
        </w:rPr>
        <w:t>Datensicherheit:</w:t>
      </w:r>
    </w:p>
    <w:p w:rsidR="00591FEE" w:rsidRDefault="00BA3EA3" w:rsidP="00BA3EA3">
      <w:pPr>
        <w:pStyle w:val="Listenabsatz"/>
        <w:numPr>
          <w:ilvl w:val="1"/>
          <w:numId w:val="2"/>
        </w:numPr>
      </w:pPr>
      <w:r>
        <w:t>Verpflichtung, Maßnahmen zur Gewährleistung der</w:t>
      </w:r>
      <w:r>
        <w:t xml:space="preserve"> </w:t>
      </w:r>
      <w:r>
        <w:t>Datensicherheit zu treffen</w:t>
      </w:r>
    </w:p>
    <w:p w:rsidR="00D35C4C" w:rsidRDefault="00D35C4C" w:rsidP="00D35C4C">
      <w:pPr>
        <w:pStyle w:val="Listenabsatz"/>
        <w:numPr>
          <w:ilvl w:val="1"/>
          <w:numId w:val="2"/>
        </w:numPr>
      </w:pPr>
      <w:r>
        <w:t>Soweit erforderlich müssen Arbeitgeber:</w:t>
      </w:r>
    </w:p>
    <w:p w:rsidR="00D35C4C" w:rsidRDefault="00D35C4C" w:rsidP="00BB37DE">
      <w:pPr>
        <w:pStyle w:val="Listenabsatz"/>
        <w:numPr>
          <w:ilvl w:val="2"/>
          <w:numId w:val="2"/>
        </w:numPr>
      </w:pPr>
      <w:r>
        <w:t xml:space="preserve"> Aufgabenverteilung zwischen Mitarbeitern festlegen</w:t>
      </w:r>
    </w:p>
    <w:p w:rsidR="00D35C4C" w:rsidRDefault="00D35C4C" w:rsidP="00BB37DE">
      <w:pPr>
        <w:pStyle w:val="Listenabsatz"/>
        <w:numPr>
          <w:ilvl w:val="2"/>
          <w:numId w:val="2"/>
        </w:numPr>
      </w:pPr>
      <w:r>
        <w:t>Verwendung von Daten an vorliegen entsprechender Aufträge binden</w:t>
      </w:r>
    </w:p>
    <w:p w:rsidR="00D35C4C" w:rsidRDefault="00D35C4C" w:rsidP="00AD3CC4">
      <w:pPr>
        <w:pStyle w:val="Listenabsatz"/>
        <w:numPr>
          <w:ilvl w:val="2"/>
          <w:numId w:val="2"/>
        </w:numPr>
      </w:pPr>
      <w:r>
        <w:t>Mitarbeiter belehren</w:t>
      </w:r>
    </w:p>
    <w:p w:rsidR="00D35C4C" w:rsidRDefault="00D35C4C" w:rsidP="00AD3CC4">
      <w:pPr>
        <w:pStyle w:val="Listenabsatz"/>
        <w:numPr>
          <w:ilvl w:val="2"/>
          <w:numId w:val="2"/>
        </w:numPr>
      </w:pPr>
      <w:r>
        <w:t>Zutrittsberechtigungen zu Räumlichkeiten regeln und</w:t>
      </w:r>
    </w:p>
    <w:p w:rsidR="00D35C4C" w:rsidRDefault="00D35C4C" w:rsidP="00AD3CC4">
      <w:pPr>
        <w:pStyle w:val="Listenabsatz"/>
        <w:numPr>
          <w:ilvl w:val="2"/>
          <w:numId w:val="2"/>
        </w:numPr>
      </w:pPr>
      <w:r>
        <w:t>Zugriffsberechtigungen auf Daten und Programme regeln</w:t>
      </w:r>
    </w:p>
    <w:p w:rsidR="00D35C4C" w:rsidRDefault="00D35C4C" w:rsidP="00AD3CC4">
      <w:pPr>
        <w:pStyle w:val="Listenabsatz"/>
        <w:numPr>
          <w:ilvl w:val="2"/>
          <w:numId w:val="2"/>
        </w:numPr>
      </w:pPr>
      <w:r>
        <w:t>Berechtigung zum Betrieb der Datenverarbeitungsgeräte festlegen</w:t>
      </w:r>
    </w:p>
    <w:p w:rsidR="00D35C4C" w:rsidRDefault="00D35C4C" w:rsidP="005A1DF7">
      <w:pPr>
        <w:pStyle w:val="Listenabsatz"/>
        <w:numPr>
          <w:ilvl w:val="2"/>
          <w:numId w:val="2"/>
        </w:numPr>
      </w:pPr>
      <w:r>
        <w:t>Protokoll führen</w:t>
      </w:r>
    </w:p>
    <w:p w:rsidR="00D35C4C" w:rsidRDefault="00D35C4C" w:rsidP="00E238AA">
      <w:pPr>
        <w:pStyle w:val="Listenabsatz"/>
        <w:numPr>
          <w:ilvl w:val="2"/>
          <w:numId w:val="2"/>
        </w:numPr>
      </w:pPr>
      <w:r>
        <w:t xml:space="preserve"> Dokumentation über die getroffenen Maßnahmen führen</w:t>
      </w:r>
    </w:p>
    <w:p w:rsidR="00F765A7" w:rsidRPr="00C500D0" w:rsidRDefault="00F765A7" w:rsidP="00F765A7">
      <w:pPr>
        <w:pStyle w:val="Listenabsatz"/>
        <w:numPr>
          <w:ilvl w:val="0"/>
          <w:numId w:val="2"/>
        </w:numPr>
        <w:rPr>
          <w:b/>
        </w:rPr>
      </w:pPr>
      <w:r w:rsidRPr="00C500D0">
        <w:rPr>
          <w:b/>
        </w:rPr>
        <w:t>Datengeheimnis:</w:t>
      </w:r>
    </w:p>
    <w:p w:rsidR="00B67580" w:rsidRDefault="00B67580" w:rsidP="0045505E">
      <w:pPr>
        <w:pStyle w:val="Listenabsatz"/>
        <w:numPr>
          <w:ilvl w:val="1"/>
          <w:numId w:val="2"/>
        </w:numPr>
      </w:pPr>
      <w:r>
        <w:t xml:space="preserve">Auftraggeber, Dienstleister und deren Mitarbeiter sind </w:t>
      </w:r>
      <w:r w:rsidRPr="0005761F">
        <w:rPr>
          <w:highlight w:val="yellow"/>
        </w:rPr>
        <w:t>zur</w:t>
      </w:r>
      <w:r w:rsidRPr="0005761F">
        <w:rPr>
          <w:highlight w:val="yellow"/>
        </w:rPr>
        <w:t xml:space="preserve"> </w:t>
      </w:r>
      <w:r w:rsidRPr="0005761F">
        <w:rPr>
          <w:highlight w:val="yellow"/>
        </w:rPr>
        <w:t>Geheimhaltung von Daten,</w:t>
      </w:r>
      <w:r>
        <w:t xml:space="preserve"> die ihnen </w:t>
      </w:r>
      <w:r w:rsidRPr="0005761F">
        <w:rPr>
          <w:highlight w:val="yellow"/>
        </w:rPr>
        <w:t>auf Grund ihrer</w:t>
      </w:r>
      <w:r w:rsidR="005E5FB8" w:rsidRPr="0005761F">
        <w:rPr>
          <w:highlight w:val="yellow"/>
        </w:rPr>
        <w:t xml:space="preserve"> </w:t>
      </w:r>
      <w:r w:rsidRPr="0005761F">
        <w:rPr>
          <w:highlight w:val="yellow"/>
        </w:rPr>
        <w:t>berufsmäßigen Beschäftigung bekannt</w:t>
      </w:r>
      <w:r>
        <w:t xml:space="preserve"> geworden sind,</w:t>
      </w:r>
      <w:r w:rsidR="0045505E">
        <w:t xml:space="preserve"> </w:t>
      </w:r>
      <w:r>
        <w:t>verpflichtet.</w:t>
      </w:r>
    </w:p>
    <w:p w:rsidR="00B67580" w:rsidRDefault="00C1015E" w:rsidP="00C1015E">
      <w:pPr>
        <w:pStyle w:val="Listenabsatz"/>
        <w:numPr>
          <w:ilvl w:val="1"/>
          <w:numId w:val="2"/>
        </w:numPr>
      </w:pPr>
      <w:r>
        <w:t>be</w:t>
      </w:r>
      <w:r w:rsidR="00B67580">
        <w:t xml:space="preserve">trifft </w:t>
      </w:r>
      <w:r w:rsidR="00B67580" w:rsidRPr="00B210E9">
        <w:rPr>
          <w:highlight w:val="yellow"/>
        </w:rPr>
        <w:t>auch betriebsfremde</w:t>
      </w:r>
      <w:r w:rsidRPr="00B210E9">
        <w:rPr>
          <w:highlight w:val="yellow"/>
        </w:rPr>
        <w:t xml:space="preserve"> </w:t>
      </w:r>
      <w:r w:rsidR="00B67580" w:rsidRPr="00B210E9">
        <w:rPr>
          <w:highlight w:val="yellow"/>
        </w:rPr>
        <w:t>Pers</w:t>
      </w:r>
      <w:r w:rsidRPr="00B210E9">
        <w:rPr>
          <w:highlight w:val="yellow"/>
        </w:rPr>
        <w:t>onen</w:t>
      </w:r>
      <w:r>
        <w:t>, wie etwa Netzwerkbetreuer</w:t>
      </w:r>
    </w:p>
    <w:p w:rsidR="00B67580" w:rsidRDefault="00B67580" w:rsidP="00C1015E">
      <w:pPr>
        <w:pStyle w:val="Listenabsatz"/>
        <w:numPr>
          <w:ilvl w:val="1"/>
          <w:numId w:val="2"/>
        </w:numPr>
      </w:pPr>
      <w:r>
        <w:t>Geheimhaltungspflicht besteht nicht, wenn eine</w:t>
      </w:r>
      <w:r w:rsidR="00C1015E">
        <w:t xml:space="preserve"> Übermittlung rechtmäßig </w:t>
      </w:r>
      <w:r>
        <w:t>vorgenommen werden darf.</w:t>
      </w:r>
    </w:p>
    <w:p w:rsidR="00B67580" w:rsidRDefault="00B67580" w:rsidP="002D2DB9">
      <w:pPr>
        <w:pStyle w:val="Listenabsatz"/>
        <w:numPr>
          <w:ilvl w:val="1"/>
          <w:numId w:val="2"/>
        </w:numPr>
      </w:pPr>
      <w:r>
        <w:lastRenderedPageBreak/>
        <w:t>Verstöße gegen das Datengeheimnis sind mit</w:t>
      </w:r>
      <w:r w:rsidR="002D2DB9">
        <w:t xml:space="preserve"> </w:t>
      </w:r>
      <w:r>
        <w:t>Verwaltungsstrafe bis zu 25.000 Euro sanktioniert (§52 DSG 2000)</w:t>
      </w:r>
    </w:p>
    <w:p w:rsidR="0048626F" w:rsidRPr="00D91823" w:rsidRDefault="0048626F" w:rsidP="0048626F">
      <w:pPr>
        <w:pStyle w:val="Listenabsatz"/>
        <w:numPr>
          <w:ilvl w:val="0"/>
          <w:numId w:val="2"/>
        </w:numPr>
        <w:rPr>
          <w:b/>
        </w:rPr>
      </w:pPr>
      <w:r w:rsidRPr="00D91823">
        <w:rPr>
          <w:b/>
        </w:rPr>
        <w:t>Datenverarbeitungsregister:</w:t>
      </w:r>
    </w:p>
    <w:p w:rsidR="007A6E81" w:rsidRDefault="007A6E81" w:rsidP="007A6E81">
      <w:pPr>
        <w:pStyle w:val="Listenabsatz"/>
        <w:numPr>
          <w:ilvl w:val="1"/>
          <w:numId w:val="2"/>
        </w:numPr>
      </w:pPr>
      <w:r>
        <w:t>Bei der Datenschutzbehörde ist das Datenverarbeitungsregister</w:t>
      </w:r>
      <w:r>
        <w:t xml:space="preserve"> </w:t>
      </w:r>
      <w:r>
        <w:t>eingerichtet.</w:t>
      </w:r>
    </w:p>
    <w:p w:rsidR="007A6E81" w:rsidRDefault="007A6E81" w:rsidP="008B7F87">
      <w:pPr>
        <w:pStyle w:val="Listenabsatz"/>
        <w:numPr>
          <w:ilvl w:val="1"/>
          <w:numId w:val="2"/>
        </w:numPr>
      </w:pPr>
      <w:r>
        <w:t>Grundsätzlich muss jeder Auftraggeber vor der Aufnahme einer</w:t>
      </w:r>
      <w:r>
        <w:t xml:space="preserve"> </w:t>
      </w:r>
      <w:r>
        <w:t>Datenanwendung eine Meldung an die Datenschutzbehörde</w:t>
      </w:r>
      <w:r>
        <w:t xml:space="preserve"> </w:t>
      </w:r>
      <w:r>
        <w:t xml:space="preserve">erstatten, woraufhin eine Registrierung erfolgt. </w:t>
      </w:r>
      <w:r w:rsidR="008B7F87">
        <w:t xml:space="preserve"> </w:t>
      </w:r>
      <w:r>
        <w:t xml:space="preserve">Der </w:t>
      </w:r>
      <w:r w:rsidRPr="008B7F87">
        <w:rPr>
          <w:highlight w:val="yellow"/>
        </w:rPr>
        <w:t>Vollbetrieb</w:t>
      </w:r>
      <w:r w:rsidR="00D170D9" w:rsidRPr="008B7F87">
        <w:rPr>
          <w:highlight w:val="yellow"/>
        </w:rPr>
        <w:t xml:space="preserve"> </w:t>
      </w:r>
      <w:r w:rsidRPr="008B7F87">
        <w:rPr>
          <w:highlight w:val="yellow"/>
        </w:rPr>
        <w:t>einer meldepflichtigen Datenanwendung</w:t>
      </w:r>
      <w:r>
        <w:t xml:space="preserve"> darf </w:t>
      </w:r>
      <w:r w:rsidRPr="008B7F87">
        <w:rPr>
          <w:highlight w:val="yellow"/>
        </w:rPr>
        <w:t>erst nach Abgabe</w:t>
      </w:r>
      <w:r w:rsidR="00D170D9" w:rsidRPr="008B7F87">
        <w:rPr>
          <w:highlight w:val="yellow"/>
        </w:rPr>
        <w:t xml:space="preserve"> </w:t>
      </w:r>
      <w:r w:rsidRPr="008B7F87">
        <w:rPr>
          <w:highlight w:val="yellow"/>
        </w:rPr>
        <w:t>einer Meldung</w:t>
      </w:r>
      <w:r>
        <w:t xml:space="preserve"> aufgenommen werden.</w:t>
      </w:r>
    </w:p>
    <w:p w:rsidR="0048626F" w:rsidRDefault="007A6E81" w:rsidP="00481BEA">
      <w:pPr>
        <w:pStyle w:val="Listenabsatz"/>
        <w:numPr>
          <w:ilvl w:val="1"/>
          <w:numId w:val="2"/>
        </w:numPr>
      </w:pPr>
      <w:r>
        <w:t xml:space="preserve">Bei </w:t>
      </w:r>
      <w:r w:rsidRPr="00BF292E">
        <w:rPr>
          <w:highlight w:val="yellow"/>
        </w:rPr>
        <w:t>Datenanwendungen mit sensiblen oder strafrechtlich</w:t>
      </w:r>
      <w:r w:rsidR="00046980" w:rsidRPr="00BF292E">
        <w:rPr>
          <w:highlight w:val="yellow"/>
        </w:rPr>
        <w:t xml:space="preserve"> </w:t>
      </w:r>
      <w:r w:rsidRPr="00BF292E">
        <w:rPr>
          <w:highlight w:val="yellow"/>
        </w:rPr>
        <w:t>relevante Daten</w:t>
      </w:r>
      <w:r>
        <w:t xml:space="preserve"> oder bei Erteilung von Auskünften einer</w:t>
      </w:r>
      <w:r w:rsidR="00BC7EF2">
        <w:t xml:space="preserve"> </w:t>
      </w:r>
      <w:r>
        <w:t>Kreditwürdigkeit oder bei Vorliegen eines</w:t>
      </w:r>
      <w:r w:rsidR="00F0700B">
        <w:t xml:space="preserve"> </w:t>
      </w:r>
      <w:r>
        <w:t xml:space="preserve">Informationsverbundes darf die Datenverarbeitung </w:t>
      </w:r>
      <w:r w:rsidRPr="00BF292E">
        <w:rPr>
          <w:highlight w:val="yellow"/>
        </w:rPr>
        <w:t>erst nach</w:t>
      </w:r>
      <w:r w:rsidR="00961CB8" w:rsidRPr="00BF292E">
        <w:rPr>
          <w:highlight w:val="yellow"/>
        </w:rPr>
        <w:t xml:space="preserve"> </w:t>
      </w:r>
      <w:r w:rsidRPr="00BF292E">
        <w:rPr>
          <w:highlight w:val="yellow"/>
        </w:rPr>
        <w:t>Prüfung (Vorabkontrolle) durch die Datenschutzbehörde</w:t>
      </w:r>
      <w:r w:rsidR="00481BEA" w:rsidRPr="00BF292E">
        <w:rPr>
          <w:highlight w:val="yellow"/>
        </w:rPr>
        <w:t xml:space="preserve"> </w:t>
      </w:r>
      <w:r w:rsidRPr="00BF292E">
        <w:rPr>
          <w:highlight w:val="yellow"/>
        </w:rPr>
        <w:t>aufgenommen werden</w:t>
      </w:r>
      <w:r>
        <w:t>.</w:t>
      </w:r>
    </w:p>
    <w:p w:rsidR="003F2860" w:rsidRDefault="003F2860" w:rsidP="003F2860">
      <w:pPr>
        <w:pStyle w:val="Listenabsatz"/>
        <w:numPr>
          <w:ilvl w:val="1"/>
          <w:numId w:val="2"/>
        </w:numPr>
      </w:pPr>
      <w:r>
        <w:t xml:space="preserve">Relevante </w:t>
      </w:r>
      <w:r w:rsidRPr="006A3DFF">
        <w:rPr>
          <w:highlight w:val="yellow"/>
        </w:rPr>
        <w:t>Ausnahmen von der Meldepflicht</w:t>
      </w:r>
      <w:r>
        <w:t>:</w:t>
      </w:r>
    </w:p>
    <w:p w:rsidR="003F2860" w:rsidRDefault="003F2860" w:rsidP="00F43FB1">
      <w:pPr>
        <w:pStyle w:val="Listenabsatz"/>
        <w:numPr>
          <w:ilvl w:val="2"/>
          <w:numId w:val="2"/>
        </w:numPr>
      </w:pPr>
      <w:r>
        <w:t>Datenanwendungen, die ausschließlich</w:t>
      </w:r>
      <w:r>
        <w:t xml:space="preserve"> </w:t>
      </w:r>
      <w:r>
        <w:t>veröffentlichte Daten oder nur indirekt bezogenen</w:t>
      </w:r>
      <w:r w:rsidR="00F43FB1">
        <w:t xml:space="preserve"> </w:t>
      </w:r>
      <w:r>
        <w:t>Daten enthalten sind nicht mehr meldepflichtig</w:t>
      </w:r>
    </w:p>
    <w:p w:rsidR="003F2860" w:rsidRDefault="003F2860" w:rsidP="005C2B43">
      <w:pPr>
        <w:pStyle w:val="Listenabsatz"/>
        <w:numPr>
          <w:ilvl w:val="2"/>
          <w:numId w:val="2"/>
        </w:numPr>
      </w:pPr>
      <w:r>
        <w:t>Führung von gesetzlich vorgesehenen Registern oder</w:t>
      </w:r>
      <w:r w:rsidR="005C2B43">
        <w:t xml:space="preserve"> </w:t>
      </w:r>
      <w:r>
        <w:t>Verzeichnissen</w:t>
      </w:r>
    </w:p>
    <w:p w:rsidR="003F2860" w:rsidRDefault="003F2860" w:rsidP="000E229F">
      <w:pPr>
        <w:pStyle w:val="Listenabsatz"/>
        <w:numPr>
          <w:ilvl w:val="2"/>
          <w:numId w:val="2"/>
        </w:numPr>
      </w:pPr>
      <w:r>
        <w:t>Ausschließlich persönliche oder familiäre Tätigkeiten</w:t>
      </w:r>
    </w:p>
    <w:p w:rsidR="003F2860" w:rsidRDefault="003F2860" w:rsidP="000E229F">
      <w:pPr>
        <w:pStyle w:val="Listenabsatz"/>
        <w:numPr>
          <w:ilvl w:val="2"/>
          <w:numId w:val="2"/>
        </w:numPr>
      </w:pPr>
      <w:r>
        <w:t>Publizistische Tätigkeiten</w:t>
      </w:r>
    </w:p>
    <w:p w:rsidR="00481664" w:rsidRDefault="003F2860" w:rsidP="00941003">
      <w:pPr>
        <w:pStyle w:val="Listenabsatz"/>
        <w:numPr>
          <w:ilvl w:val="2"/>
          <w:numId w:val="2"/>
        </w:numPr>
      </w:pPr>
      <w:r>
        <w:t>Standardanwendungen</w:t>
      </w:r>
      <w:r w:rsidR="00680976">
        <w:t xml:space="preserve">: </w:t>
      </w:r>
      <w:r w:rsidR="00E165AF">
        <w:t xml:space="preserve"> Rechnungswesen, Logistik, </w:t>
      </w:r>
      <w:r w:rsidR="00941003" w:rsidRPr="00941003">
        <w:t>Kundenbetreuung und Marketing für eigene Zwecke</w:t>
      </w:r>
      <w:r w:rsidR="00941003">
        <w:t xml:space="preserve">, </w:t>
      </w:r>
      <w:r w:rsidR="008A37A0">
        <w:t xml:space="preserve">Videoüberwachung </w:t>
      </w:r>
      <w:r w:rsidR="00615902">
        <w:t xml:space="preserve"> für Banken, Juweliere und Tankstellen</w:t>
      </w:r>
    </w:p>
    <w:p w:rsidR="0089392B" w:rsidRDefault="0089392B" w:rsidP="00E63FFB">
      <w:pPr>
        <w:pStyle w:val="Listenabsatz"/>
        <w:numPr>
          <w:ilvl w:val="1"/>
          <w:numId w:val="2"/>
        </w:numPr>
      </w:pPr>
      <w:r>
        <w:t xml:space="preserve">Musteranwendungen: </w:t>
      </w:r>
    </w:p>
    <w:p w:rsidR="00E63FFB" w:rsidRDefault="00E63FFB" w:rsidP="00A8118E">
      <w:pPr>
        <w:pStyle w:val="Listenabsatz"/>
        <w:numPr>
          <w:ilvl w:val="2"/>
          <w:numId w:val="2"/>
        </w:numPr>
      </w:pPr>
      <w:r>
        <w:t>Für Musteranwendungen erfolgt eine</w:t>
      </w:r>
      <w:r w:rsidR="00A8118E">
        <w:t xml:space="preserve"> </w:t>
      </w:r>
      <w:r>
        <w:t>vereinfachte, standardisierte Meldung:</w:t>
      </w:r>
    </w:p>
    <w:p w:rsidR="00E63FFB" w:rsidRDefault="00E63FFB" w:rsidP="00D30894">
      <w:pPr>
        <w:pStyle w:val="Listenabsatz"/>
        <w:numPr>
          <w:ilvl w:val="3"/>
          <w:numId w:val="2"/>
        </w:numPr>
      </w:pPr>
      <w:r w:rsidRPr="00A65ECB">
        <w:rPr>
          <w:highlight w:val="yellow"/>
        </w:rPr>
        <w:t>Personentransport und Hotelreservierungen</w:t>
      </w:r>
      <w:r w:rsidR="001C193E" w:rsidRPr="00A65ECB">
        <w:rPr>
          <w:highlight w:val="yellow"/>
        </w:rPr>
        <w:t xml:space="preserve"> </w:t>
      </w:r>
      <w:r>
        <w:t>(gewerbliche Reservierung von Flügen,</w:t>
      </w:r>
      <w:r w:rsidR="00D30894">
        <w:t xml:space="preserve"> </w:t>
      </w:r>
      <w:r>
        <w:t>Hotelreservierungen etc.)</w:t>
      </w:r>
    </w:p>
    <w:p w:rsidR="00E63FFB" w:rsidRDefault="00E63FFB" w:rsidP="00CC3E87">
      <w:pPr>
        <w:pStyle w:val="Listenabsatz"/>
        <w:numPr>
          <w:ilvl w:val="3"/>
          <w:numId w:val="2"/>
        </w:numPr>
      </w:pPr>
      <w:r w:rsidRPr="00A65ECB">
        <w:rPr>
          <w:highlight w:val="yellow"/>
        </w:rPr>
        <w:t xml:space="preserve">Zutrittskontrollsysteme </w:t>
      </w:r>
      <w:r>
        <w:t>(Kontrolle der Berechtigung</w:t>
      </w:r>
      <w:r w:rsidR="00CC3E87">
        <w:t xml:space="preserve"> </w:t>
      </w:r>
      <w:r>
        <w:t>des Zutritts zu Gebäuden und abgegrenzten Bereiche)</w:t>
      </w:r>
    </w:p>
    <w:p w:rsidR="006A3DFF" w:rsidRDefault="00E63FFB" w:rsidP="006A3DFF">
      <w:pPr>
        <w:pStyle w:val="Listenabsatz"/>
        <w:numPr>
          <w:ilvl w:val="3"/>
          <w:numId w:val="2"/>
        </w:numPr>
      </w:pPr>
      <w:r w:rsidRPr="00A65ECB">
        <w:rPr>
          <w:highlight w:val="yellow"/>
        </w:rPr>
        <w:t xml:space="preserve">Kfz-Zulassung </w:t>
      </w:r>
      <w:r>
        <w:t>durch beliehene Unternehmen</w:t>
      </w:r>
    </w:p>
    <w:p w:rsidR="00F30500" w:rsidRDefault="00F30500" w:rsidP="00F30500">
      <w:pPr>
        <w:pStyle w:val="Listenabsatz"/>
        <w:numPr>
          <w:ilvl w:val="1"/>
          <w:numId w:val="2"/>
        </w:numPr>
      </w:pPr>
      <w:r>
        <w:t>Adressverlage und Direktmarketingunternehmen:</w:t>
      </w:r>
    </w:p>
    <w:p w:rsidR="006D7EF0" w:rsidRDefault="006D7EF0" w:rsidP="006D7EF0">
      <w:pPr>
        <w:pStyle w:val="Listenabsatz"/>
        <w:numPr>
          <w:ilvl w:val="2"/>
          <w:numId w:val="2"/>
        </w:numPr>
      </w:pPr>
      <w:r>
        <w:t>Die Gewerbeordnung (GewO) sieht grundlegende Abweichungen vom</w:t>
      </w:r>
      <w:r>
        <w:t xml:space="preserve"> s</w:t>
      </w:r>
      <w:r>
        <w:t>trengen Regime des DSG 2000 vor.</w:t>
      </w:r>
    </w:p>
    <w:p w:rsidR="006D7EF0" w:rsidRDefault="00574965" w:rsidP="00574965">
      <w:pPr>
        <w:pStyle w:val="Listenabsatz"/>
        <w:numPr>
          <w:ilvl w:val="2"/>
          <w:numId w:val="2"/>
        </w:numPr>
      </w:pPr>
      <w:r>
        <w:t xml:space="preserve">Sie </w:t>
      </w:r>
      <w:r w:rsidR="006D7EF0">
        <w:t>dürfen</w:t>
      </w:r>
      <w:r>
        <w:t xml:space="preserve"> </w:t>
      </w:r>
      <w:r w:rsidR="006D7EF0" w:rsidRPr="0071087C">
        <w:rPr>
          <w:highlight w:val="yellow"/>
        </w:rPr>
        <w:t>personenbezogene Marketinginformation an Dritte übermitteln</w:t>
      </w:r>
    </w:p>
    <w:p w:rsidR="00F30500" w:rsidRDefault="006D7EF0" w:rsidP="005239BF">
      <w:pPr>
        <w:pStyle w:val="Listenabsatz"/>
        <w:numPr>
          <w:ilvl w:val="2"/>
          <w:numId w:val="2"/>
        </w:numPr>
      </w:pPr>
      <w:r>
        <w:t>Voraussetzung: Empfänger muss „unbedenklich“ erklären, dass diese</w:t>
      </w:r>
      <w:r w:rsidR="005239BF">
        <w:t xml:space="preserve"> </w:t>
      </w:r>
      <w:r>
        <w:t>Daten ausschließlich für Marketingzwecke verwendet werden.</w:t>
      </w:r>
    </w:p>
    <w:p w:rsidR="00E56EF6" w:rsidRDefault="002A1C34" w:rsidP="006E7BAB">
      <w:pPr>
        <w:pStyle w:val="Listenabsatz"/>
        <w:numPr>
          <w:ilvl w:val="2"/>
          <w:numId w:val="2"/>
        </w:numPr>
      </w:pPr>
      <w:r w:rsidRPr="00D72C03">
        <w:rPr>
          <w:highlight w:val="yellow"/>
        </w:rPr>
        <w:t>sensible Daten dürfen nur</w:t>
      </w:r>
      <w:r w:rsidRPr="00D72C03">
        <w:rPr>
          <w:highlight w:val="yellow"/>
        </w:rPr>
        <w:t xml:space="preserve"> </w:t>
      </w:r>
      <w:r w:rsidRPr="00D72C03">
        <w:rPr>
          <w:highlight w:val="yellow"/>
        </w:rPr>
        <w:t>bei Vorliegen einer ausdrücklichen Einwilligung</w:t>
      </w:r>
      <w:r>
        <w:t xml:space="preserve"> des Betroffenen zur</w:t>
      </w:r>
      <w:r w:rsidR="009B4249">
        <w:t xml:space="preserve"> </w:t>
      </w:r>
      <w:r>
        <w:t xml:space="preserve">Verwendung seiner Daten </w:t>
      </w:r>
      <w:r w:rsidRPr="00D72C03">
        <w:rPr>
          <w:highlight w:val="yellow"/>
        </w:rPr>
        <w:t>für Marketingzwecke Dritter</w:t>
      </w:r>
      <w:r>
        <w:t xml:space="preserve"> verwendet</w:t>
      </w:r>
      <w:r w:rsidR="006E7BAB">
        <w:t xml:space="preserve"> </w:t>
      </w:r>
      <w:r>
        <w:t>werden.</w:t>
      </w:r>
    </w:p>
    <w:p w:rsidR="00D72C03" w:rsidRDefault="00D72C03" w:rsidP="006E7BAB">
      <w:pPr>
        <w:pStyle w:val="Listenabsatz"/>
        <w:numPr>
          <w:ilvl w:val="2"/>
          <w:numId w:val="2"/>
        </w:numPr>
      </w:pPr>
      <w:r>
        <w:t>Robinson-Liste:</w:t>
      </w:r>
    </w:p>
    <w:p w:rsidR="00D72C03" w:rsidRPr="00D45045" w:rsidRDefault="003716C2" w:rsidP="00B74C34">
      <w:pPr>
        <w:pStyle w:val="Listenabsatz"/>
        <w:numPr>
          <w:ilvl w:val="3"/>
          <w:numId w:val="2"/>
        </w:numPr>
      </w:pPr>
      <w:r>
        <w:t>Eintragung bei der Wirtschaftskammer Österreich bewirkt</w:t>
      </w:r>
      <w:r w:rsidR="00B74C34">
        <w:t xml:space="preserve">, </w:t>
      </w:r>
      <w:r w:rsidR="00B74C34">
        <w:t>dass keine adressierten Werbemittel an</w:t>
      </w:r>
      <w:r w:rsidR="00B74C34">
        <w:t xml:space="preserve"> </w:t>
      </w:r>
      <w:r w:rsidR="00B74C34">
        <w:t>diese Person versendet werden darf</w:t>
      </w:r>
    </w:p>
    <w:p w:rsidR="00D45045" w:rsidRPr="00EA09E0" w:rsidRDefault="00D45045" w:rsidP="00D45045">
      <w:pPr>
        <w:pStyle w:val="Listenabsatz"/>
        <w:numPr>
          <w:ilvl w:val="0"/>
          <w:numId w:val="2"/>
        </w:numPr>
        <w:rPr>
          <w:b/>
        </w:rPr>
      </w:pPr>
      <w:r w:rsidRPr="00EA09E0">
        <w:rPr>
          <w:b/>
        </w:rPr>
        <w:t>Rechte des Betroffenen</w:t>
      </w:r>
    </w:p>
    <w:p w:rsidR="00EA09E0" w:rsidRDefault="00EA09E0" w:rsidP="00EA09E0">
      <w:pPr>
        <w:pStyle w:val="Listenabsatz"/>
        <w:numPr>
          <w:ilvl w:val="1"/>
          <w:numId w:val="2"/>
        </w:numPr>
      </w:pPr>
      <w:r w:rsidRPr="00CD4016">
        <w:rPr>
          <w:highlight w:val="yellow"/>
        </w:rPr>
        <w:t>Offenlegung</w:t>
      </w:r>
      <w:r>
        <w:t>: Auf Anfrage des Betroffenen ist mitzuteilen, welche Standardanwendungen</w:t>
      </w:r>
      <w:r>
        <w:t xml:space="preserve"> </w:t>
      </w:r>
      <w:r>
        <w:t>vorgenommen werden (§ 23 DSG 2000)</w:t>
      </w:r>
    </w:p>
    <w:p w:rsidR="00EA09E0" w:rsidRDefault="00EA09E0" w:rsidP="00D26F49">
      <w:pPr>
        <w:pStyle w:val="Listenabsatz"/>
        <w:numPr>
          <w:ilvl w:val="1"/>
          <w:numId w:val="2"/>
        </w:numPr>
      </w:pPr>
      <w:r w:rsidRPr="00CD4016">
        <w:rPr>
          <w:highlight w:val="yellow"/>
        </w:rPr>
        <w:t xml:space="preserve">Informationspflicht </w:t>
      </w:r>
      <w:r>
        <w:t>gemäß § 24 aus Anlass der Ermittlung von Daten (zum Zeitpunkt der</w:t>
      </w:r>
      <w:r w:rsidR="00540589">
        <w:t xml:space="preserve"> </w:t>
      </w:r>
      <w:r>
        <w:t xml:space="preserve">Ermittlung) der Betroffene ist in geeigneter Form über Zweck, Namen und </w:t>
      </w:r>
      <w:r>
        <w:lastRenderedPageBreak/>
        <w:t>Adresse des</w:t>
      </w:r>
      <w:r w:rsidR="0088792E">
        <w:t xml:space="preserve"> </w:t>
      </w:r>
      <w:r>
        <w:t>Auftraggebers zu informieren, wenn dem Betroffenen nach den Umständen des Falles dieser</w:t>
      </w:r>
      <w:r w:rsidR="00D26F49">
        <w:t xml:space="preserve"> </w:t>
      </w:r>
      <w:r>
        <w:t>Information nicht bereits vorliegen.</w:t>
      </w:r>
    </w:p>
    <w:p w:rsidR="00EA09E0" w:rsidRDefault="00EA09E0" w:rsidP="00EA09E0">
      <w:pPr>
        <w:pStyle w:val="Listenabsatz"/>
        <w:numPr>
          <w:ilvl w:val="1"/>
          <w:numId w:val="2"/>
        </w:numPr>
      </w:pPr>
      <w:r w:rsidRPr="00CD4016">
        <w:rPr>
          <w:highlight w:val="yellow"/>
        </w:rPr>
        <w:t xml:space="preserve">Auskunftsrecht </w:t>
      </w:r>
      <w:r>
        <w:t>(§26 Abs.1 DSG ) ist eingeschränkt durch berechtigte Interessen des</w:t>
      </w:r>
    </w:p>
    <w:p w:rsidR="00EA09E0" w:rsidRDefault="00EA09E0" w:rsidP="00BB305C">
      <w:pPr>
        <w:pStyle w:val="Listenabsatz"/>
        <w:ind w:left="1440"/>
      </w:pPr>
      <w:r>
        <w:t>Auftraggebers oder eines Dritten oder des öffentlichen Interesses, wie etwa</w:t>
      </w:r>
      <w:r w:rsidR="00BB305C">
        <w:t xml:space="preserve"> </w:t>
      </w:r>
      <w:r>
        <w:t>Sicherheitsbedenken</w:t>
      </w:r>
    </w:p>
    <w:p w:rsidR="00EA09E0" w:rsidRDefault="00EA09E0" w:rsidP="00CD4016">
      <w:pPr>
        <w:pStyle w:val="Listenabsatz"/>
        <w:numPr>
          <w:ilvl w:val="1"/>
          <w:numId w:val="2"/>
        </w:numPr>
      </w:pPr>
      <w:r w:rsidRPr="00CD4016">
        <w:rPr>
          <w:highlight w:val="yellow"/>
        </w:rPr>
        <w:t>Löschungsrecht</w:t>
      </w:r>
      <w:r>
        <w:t>: Unrichtige oder gesetzeswidrige verarbeitete Daten müssen richtig gestellt</w:t>
      </w:r>
      <w:r w:rsidR="008D2065">
        <w:t xml:space="preserve"> </w:t>
      </w:r>
      <w:r>
        <w:t>oder gelöscht werden, sobald die Unrichtigkeit oder Unzulässigkeit der Verwendung bekannt</w:t>
      </w:r>
      <w:r w:rsidR="000E1058">
        <w:t xml:space="preserve"> </w:t>
      </w:r>
      <w:r>
        <w:t>geworden ist (§ 27 DSG 2000). „Löschen“ bedeutet nach Ansicht des OGH physisches</w:t>
      </w:r>
      <w:r w:rsidR="00CD4016">
        <w:t xml:space="preserve"> </w:t>
      </w:r>
      <w:r>
        <w:t>Löschen, nicht bloß „logisches“ Löschen (OGH 15.4.2010, 6 Ob 41/10p)</w:t>
      </w:r>
    </w:p>
    <w:p w:rsidR="00EA09E0" w:rsidRDefault="00EA09E0" w:rsidP="00EA09E0">
      <w:pPr>
        <w:pStyle w:val="Listenabsatz"/>
        <w:numPr>
          <w:ilvl w:val="1"/>
          <w:numId w:val="2"/>
        </w:numPr>
      </w:pPr>
      <w:r>
        <w:t>Recht des Betroffenen, gegen die Verwendung seiner Daten wegen Verletzung</w:t>
      </w:r>
    </w:p>
    <w:p w:rsidR="00B54D1F" w:rsidRDefault="00EA09E0" w:rsidP="00F77252">
      <w:pPr>
        <w:pStyle w:val="Listenabsatz"/>
        <w:ind w:left="1440"/>
      </w:pPr>
      <w:r>
        <w:t>überwiegender schutzwürdiger Geheimhaltungsinter</w:t>
      </w:r>
      <w:r w:rsidR="006C7DF7">
        <w:t>essen vorzugehen (§ 28 DSG 2000</w:t>
      </w:r>
      <w:r>
        <w:t>).</w:t>
      </w:r>
      <w:r w:rsidR="00F77252">
        <w:t xml:space="preserve"> </w:t>
      </w:r>
      <w:r w:rsidRPr="00C53028">
        <w:rPr>
          <w:highlight w:val="yellow"/>
        </w:rPr>
        <w:t>Widerspruchsrecht</w:t>
      </w:r>
      <w:r>
        <w:t xml:space="preserve"> hat keinen Einfluss auf rechtliche Zulässigkeit der Datenverwendung, es</w:t>
      </w:r>
      <w:r w:rsidR="00DB262D">
        <w:t xml:space="preserve"> </w:t>
      </w:r>
      <w:r>
        <w:t>bewirkt lediglich eine beschränkte Löschungspflicht. Kein Widerspruchsrecht, wenn die</w:t>
      </w:r>
      <w:r w:rsidR="008B5075">
        <w:t xml:space="preserve"> </w:t>
      </w:r>
      <w:r>
        <w:t>Verwendung von Daten gesetzlich vorgesehen ist</w:t>
      </w:r>
    </w:p>
    <w:p w:rsidR="00381871" w:rsidRPr="00CB19E6" w:rsidRDefault="00381871" w:rsidP="00381871">
      <w:pPr>
        <w:pStyle w:val="Listenabsatz"/>
        <w:numPr>
          <w:ilvl w:val="0"/>
          <w:numId w:val="2"/>
        </w:numPr>
      </w:pPr>
      <w:r>
        <w:rPr>
          <w:b/>
        </w:rPr>
        <w:t>Sonderregelungen:</w:t>
      </w:r>
    </w:p>
    <w:p w:rsidR="00CB19E6" w:rsidRDefault="00CB19E6" w:rsidP="00CB19E6">
      <w:pPr>
        <w:pStyle w:val="Listenabsatz"/>
        <w:numPr>
          <w:ilvl w:val="1"/>
          <w:numId w:val="2"/>
        </w:numPr>
      </w:pPr>
      <w:r w:rsidRPr="008F09D1">
        <w:rPr>
          <w:highlight w:val="yellow"/>
        </w:rPr>
        <w:t xml:space="preserve">Private Zwecke:  </w:t>
      </w:r>
      <w:r w:rsidRPr="008F09D1">
        <w:rPr>
          <w:highlight w:val="yellow"/>
        </w:rPr>
        <w:t>Keine Meldepflicht</w:t>
      </w:r>
      <w:r>
        <w:t xml:space="preserve"> beim Datenverarbeitungsregister</w:t>
      </w:r>
    </w:p>
    <w:p w:rsidR="00381871" w:rsidRDefault="00CB19E6" w:rsidP="00061898">
      <w:pPr>
        <w:pStyle w:val="Listenabsatz"/>
        <w:numPr>
          <w:ilvl w:val="1"/>
          <w:numId w:val="2"/>
        </w:numPr>
      </w:pPr>
      <w:r w:rsidRPr="008F09D1">
        <w:rPr>
          <w:highlight w:val="yellow"/>
        </w:rPr>
        <w:t xml:space="preserve">Problematisch </w:t>
      </w:r>
      <w:r>
        <w:t xml:space="preserve">etwa </w:t>
      </w:r>
      <w:r w:rsidRPr="008F09D1">
        <w:rPr>
          <w:highlight w:val="yellow"/>
        </w:rPr>
        <w:t xml:space="preserve">bei Netzwerken </w:t>
      </w:r>
      <w:r>
        <w:t>(facebook, linkedin, xing etc)</w:t>
      </w:r>
      <w:r w:rsidR="00061898">
        <w:t xml:space="preserve"> </w:t>
      </w:r>
      <w:r>
        <w:t>wenn Daten über „Freunde“ veröffentlicht werden</w:t>
      </w:r>
    </w:p>
    <w:p w:rsidR="00FB79A2" w:rsidRPr="00FB79A2" w:rsidRDefault="006048FC" w:rsidP="009C619C">
      <w:pPr>
        <w:pStyle w:val="Listenabsatz"/>
        <w:numPr>
          <w:ilvl w:val="0"/>
          <w:numId w:val="2"/>
        </w:numPr>
      </w:pPr>
      <w:r w:rsidRPr="009C619C">
        <w:rPr>
          <w:b/>
        </w:rPr>
        <w:t xml:space="preserve">Publizistische Tätigkeiten:  </w:t>
      </w:r>
    </w:p>
    <w:p w:rsidR="002A170D" w:rsidRDefault="009C619C" w:rsidP="00B56119">
      <w:pPr>
        <w:pStyle w:val="Listenabsatz"/>
        <w:numPr>
          <w:ilvl w:val="1"/>
          <w:numId w:val="2"/>
        </w:numPr>
      </w:pPr>
      <w:r w:rsidRPr="009C619C">
        <w:t xml:space="preserve">Ausnahmen vom Regime des DSG 2000 </w:t>
      </w:r>
      <w:r w:rsidRPr="00084886">
        <w:rPr>
          <w:highlight w:val="yellow"/>
        </w:rPr>
        <w:t>für</w:t>
      </w:r>
      <w:r w:rsidR="005739E8" w:rsidRPr="00084886">
        <w:rPr>
          <w:highlight w:val="yellow"/>
        </w:rPr>
        <w:t xml:space="preserve"> </w:t>
      </w:r>
      <w:r w:rsidRPr="00084886">
        <w:rPr>
          <w:highlight w:val="yellow"/>
        </w:rPr>
        <w:t>Medienunternehmen</w:t>
      </w:r>
      <w:r w:rsidRPr="009C619C">
        <w:t>, wenn Verwendung für</w:t>
      </w:r>
      <w:r w:rsidR="00084886">
        <w:t xml:space="preserve"> </w:t>
      </w:r>
      <w:r w:rsidRPr="009C619C">
        <w:t>publizistische Tätigkeit iSd Mediengesetzes</w:t>
      </w:r>
    </w:p>
    <w:p w:rsidR="006048FC" w:rsidRDefault="009C619C" w:rsidP="00E618F0">
      <w:pPr>
        <w:pStyle w:val="Listenabsatz"/>
        <w:numPr>
          <w:ilvl w:val="1"/>
          <w:numId w:val="2"/>
        </w:numPr>
      </w:pPr>
      <w:r w:rsidRPr="009C619C">
        <w:t xml:space="preserve">Informationsbeschaffung </w:t>
      </w:r>
      <w:r w:rsidRPr="002A170D">
        <w:rPr>
          <w:highlight w:val="yellow"/>
        </w:rPr>
        <w:t>dient hier öffentlichem</w:t>
      </w:r>
      <w:r w:rsidR="00B47173" w:rsidRPr="002A170D">
        <w:rPr>
          <w:highlight w:val="yellow"/>
        </w:rPr>
        <w:t xml:space="preserve"> </w:t>
      </w:r>
      <w:r w:rsidRPr="002A170D">
        <w:rPr>
          <w:highlight w:val="yellow"/>
        </w:rPr>
        <w:t>Informationsauftrag der Medien</w:t>
      </w:r>
      <w:r w:rsidR="00B56119">
        <w:t xml:space="preserve"> </w:t>
      </w:r>
      <w:r w:rsidRPr="002D5CD2">
        <w:rPr>
          <w:highlight w:val="yellow"/>
        </w:rPr>
        <w:t>Grundrecht der freien Meinungsäußerung</w:t>
      </w:r>
      <w:r w:rsidRPr="009C619C">
        <w:t xml:space="preserve"> gem. Art</w:t>
      </w:r>
      <w:r w:rsidR="002A170D">
        <w:t xml:space="preserve"> </w:t>
      </w:r>
      <w:r w:rsidRPr="009C619C">
        <w:t xml:space="preserve">10 Abs 1 EMRK </w:t>
      </w:r>
      <w:r w:rsidRPr="002D5CD2">
        <w:rPr>
          <w:highlight w:val="yellow"/>
        </w:rPr>
        <w:t>hat besonderen Stellenwert</w:t>
      </w:r>
      <w:r w:rsidR="00B90DC7" w:rsidRPr="002D5CD2">
        <w:rPr>
          <w:highlight w:val="yellow"/>
        </w:rPr>
        <w:t xml:space="preserve"> </w:t>
      </w:r>
      <w:r w:rsidRPr="002D5CD2">
        <w:rPr>
          <w:highlight w:val="yellow"/>
        </w:rPr>
        <w:t>gegenüber Geheimhaltungsinteressen des</w:t>
      </w:r>
      <w:r w:rsidR="00E618F0" w:rsidRPr="002D5CD2">
        <w:rPr>
          <w:highlight w:val="yellow"/>
        </w:rPr>
        <w:t xml:space="preserve"> </w:t>
      </w:r>
      <w:r w:rsidRPr="002D5CD2">
        <w:rPr>
          <w:highlight w:val="yellow"/>
        </w:rPr>
        <w:t>Betroffenen</w:t>
      </w:r>
    </w:p>
    <w:p w:rsidR="003D3E03" w:rsidRPr="00451214" w:rsidRDefault="003D3E03" w:rsidP="003D3E03">
      <w:pPr>
        <w:pStyle w:val="Listenabsatz"/>
        <w:numPr>
          <w:ilvl w:val="0"/>
          <w:numId w:val="2"/>
        </w:numPr>
        <w:rPr>
          <w:b/>
        </w:rPr>
      </w:pPr>
      <w:r w:rsidRPr="00451214">
        <w:rPr>
          <w:b/>
        </w:rPr>
        <w:t>Informationsverbundsysteme:</w:t>
      </w:r>
    </w:p>
    <w:p w:rsidR="00940C8F" w:rsidRDefault="00940C8F" w:rsidP="00791AF6">
      <w:pPr>
        <w:pStyle w:val="Listenabsatz"/>
        <w:numPr>
          <w:ilvl w:val="1"/>
          <w:numId w:val="2"/>
        </w:numPr>
      </w:pPr>
      <w:r w:rsidRPr="001F4C3B">
        <w:rPr>
          <w:highlight w:val="yellow"/>
        </w:rPr>
        <w:t>Gemeinsame Verarbeitung von Daten durch</w:t>
      </w:r>
      <w:r w:rsidRPr="001F4C3B">
        <w:rPr>
          <w:highlight w:val="yellow"/>
        </w:rPr>
        <w:t xml:space="preserve"> </w:t>
      </w:r>
      <w:r w:rsidRPr="001F4C3B">
        <w:rPr>
          <w:highlight w:val="yellow"/>
        </w:rPr>
        <w:t>mehrere Auftraggeber</w:t>
      </w:r>
      <w:r>
        <w:t>, im Rahmen derer jeder</w:t>
      </w:r>
      <w:r w:rsidR="0083077C">
        <w:t xml:space="preserve"> </w:t>
      </w:r>
      <w:r>
        <w:t>Auftraggeber auch auf jene Daten Zugriff hat,</w:t>
      </w:r>
      <w:r w:rsidR="009265DA">
        <w:t xml:space="preserve"> </w:t>
      </w:r>
      <w:r>
        <w:t>die von anderen Auftraggebern zur Verfügung</w:t>
      </w:r>
      <w:r w:rsidR="00791AF6">
        <w:t xml:space="preserve"> </w:t>
      </w:r>
      <w:r>
        <w:t>gestellt wurden</w:t>
      </w:r>
    </w:p>
    <w:p w:rsidR="00940C8F" w:rsidRDefault="00940C8F" w:rsidP="00643771">
      <w:pPr>
        <w:pStyle w:val="Listenabsatz"/>
        <w:ind w:left="1440"/>
      </w:pPr>
      <w:r>
        <w:t>Beispiel: Zentrales Waffenregister, Warnliste der österr. Kreditinstitute</w:t>
      </w:r>
    </w:p>
    <w:p w:rsidR="00B90DC7" w:rsidRPr="009C619C" w:rsidRDefault="00940C8F" w:rsidP="00137C35">
      <w:pPr>
        <w:pStyle w:val="Listenabsatz"/>
        <w:numPr>
          <w:ilvl w:val="1"/>
          <w:numId w:val="2"/>
        </w:numPr>
      </w:pPr>
      <w:r>
        <w:t>Auch EDV-Netzwerk eines Konzerns ist</w:t>
      </w:r>
      <w:r w:rsidR="00266B06">
        <w:t xml:space="preserve"> </w:t>
      </w:r>
      <w:r>
        <w:t>Informationsverbundsystem, wenn mehrere</w:t>
      </w:r>
      <w:r w:rsidR="00266B06">
        <w:t xml:space="preserve"> </w:t>
      </w:r>
      <w:r>
        <w:t>Unternehmen Zugriff haben</w:t>
      </w:r>
      <w:r w:rsidR="00266B06">
        <w:t xml:space="preserve"> </w:t>
      </w:r>
      <w:r w:rsidR="00266B06">
        <w:sym w:font="Wingdings" w:char="F0E0"/>
      </w:r>
      <w:r w:rsidR="00266B06">
        <w:t xml:space="preserve"> </w:t>
      </w:r>
      <w:r>
        <w:t>Unterliegt Vorabkontrolle (darf erst nach Genehmigung betrieben</w:t>
      </w:r>
      <w:r w:rsidR="000312D1">
        <w:t xml:space="preserve"> </w:t>
      </w:r>
      <w:r>
        <w:t>werden)</w:t>
      </w:r>
    </w:p>
    <w:p w:rsidR="00D45045" w:rsidRDefault="00D45045" w:rsidP="00D45045">
      <w:pPr>
        <w:pStyle w:val="Listenabsatz"/>
        <w:numPr>
          <w:ilvl w:val="0"/>
          <w:numId w:val="2"/>
        </w:numPr>
        <w:rPr>
          <w:b/>
        </w:rPr>
      </w:pPr>
      <w:r w:rsidRPr="00137C35">
        <w:rPr>
          <w:b/>
        </w:rPr>
        <w:t>Videoüberwachung</w:t>
      </w:r>
      <w:r w:rsidR="00385038">
        <w:rPr>
          <w:b/>
        </w:rPr>
        <w:t>:</w:t>
      </w:r>
    </w:p>
    <w:p w:rsidR="00385038" w:rsidRDefault="007620F4" w:rsidP="00385038">
      <w:pPr>
        <w:pStyle w:val="Listenabsatz"/>
        <w:numPr>
          <w:ilvl w:val="1"/>
          <w:numId w:val="2"/>
        </w:numPr>
      </w:pPr>
      <w:r w:rsidRPr="008D5AD4">
        <w:t>Systematische, fortlaufende Überwachung</w:t>
      </w:r>
      <w:r w:rsidR="00924462">
        <w:t xml:space="preserve"> </w:t>
      </w:r>
      <w:r w:rsidR="00924462">
        <w:sym w:font="Wingdings" w:char="F0E0"/>
      </w:r>
      <w:r w:rsidR="00924462">
        <w:t xml:space="preserve"> sind personenbezogene Daten</w:t>
      </w:r>
    </w:p>
    <w:p w:rsidR="00924462" w:rsidRDefault="00E675F6" w:rsidP="005F2584">
      <w:pPr>
        <w:pStyle w:val="Listenabsatz"/>
        <w:numPr>
          <w:ilvl w:val="1"/>
          <w:numId w:val="2"/>
        </w:numPr>
      </w:pPr>
      <w:r>
        <w:t>Aufnahmen zu rein persönli</w:t>
      </w:r>
      <w:r w:rsidR="005F2584">
        <w:t xml:space="preserve">chen bzw. familiären Zwecken (z.B.: </w:t>
      </w:r>
      <w:r>
        <w:t>Babyphone) oder touristische/ künstlerische Aufnahmen sind</w:t>
      </w:r>
      <w:r>
        <w:t xml:space="preserve"> </w:t>
      </w:r>
      <w:r w:rsidR="00455728">
        <w:t>nicht erfasst (§ 45 DSG 2000)</w:t>
      </w:r>
    </w:p>
    <w:p w:rsidR="00455728" w:rsidRDefault="00D43E22" w:rsidP="005F2584">
      <w:pPr>
        <w:pStyle w:val="Listenabsatz"/>
        <w:numPr>
          <w:ilvl w:val="1"/>
          <w:numId w:val="2"/>
        </w:numPr>
      </w:pPr>
      <w:r>
        <w:t>Meldepflicht (</w:t>
      </w:r>
      <w:r w:rsidR="001C3188">
        <w:t>Ausnahmen</w:t>
      </w:r>
      <w:r>
        <w:t>: analog, Echtzeitüberwachung</w:t>
      </w:r>
      <w:r w:rsidR="00FA0097">
        <w:t xml:space="preserve">, Banken, Juweliere, Tankstellen und </w:t>
      </w:r>
      <w:r w:rsidR="000636AB">
        <w:t>bebaute Privatg</w:t>
      </w:r>
      <w:r w:rsidR="00FA0097">
        <w:t>rundstücke</w:t>
      </w:r>
      <w:r w:rsidR="000636AB">
        <w:t xml:space="preserve"> </w:t>
      </w:r>
      <w:r w:rsidR="000636AB">
        <w:sym w:font="Wingdings" w:char="F0E0"/>
      </w:r>
      <w:r w:rsidR="00B40DF8">
        <w:t xml:space="preserve"> sind Standardanwendungen!)</w:t>
      </w:r>
    </w:p>
    <w:p w:rsidR="00417F05" w:rsidRPr="0070583C" w:rsidRDefault="00417F05" w:rsidP="00EB4C3A">
      <w:pPr>
        <w:pStyle w:val="Listenabsatz"/>
        <w:numPr>
          <w:ilvl w:val="1"/>
          <w:numId w:val="2"/>
        </w:numPr>
        <w:rPr>
          <w:highlight w:val="yellow"/>
        </w:rPr>
      </w:pPr>
      <w:r>
        <w:t xml:space="preserve">Zulässige Zwecke: </w:t>
      </w:r>
      <w:r w:rsidRPr="0070583C">
        <w:rPr>
          <w:highlight w:val="yellow"/>
        </w:rPr>
        <w:t>Schutz des überwachten</w:t>
      </w:r>
      <w:r w:rsidRPr="0070583C">
        <w:rPr>
          <w:highlight w:val="yellow"/>
        </w:rPr>
        <w:t xml:space="preserve"> </w:t>
      </w:r>
      <w:r w:rsidRPr="0070583C">
        <w:rPr>
          <w:highlight w:val="yellow"/>
        </w:rPr>
        <w:t xml:space="preserve">Objekts </w:t>
      </w:r>
      <w:r>
        <w:t xml:space="preserve">oder der </w:t>
      </w:r>
      <w:r w:rsidRPr="0070583C">
        <w:rPr>
          <w:highlight w:val="yellow"/>
        </w:rPr>
        <w:t>überwachten Person und die</w:t>
      </w:r>
      <w:r w:rsidR="00EB4C3A" w:rsidRPr="0070583C">
        <w:rPr>
          <w:highlight w:val="yellow"/>
        </w:rPr>
        <w:t xml:space="preserve"> </w:t>
      </w:r>
      <w:r w:rsidRPr="0070583C">
        <w:rPr>
          <w:highlight w:val="yellow"/>
        </w:rPr>
        <w:t>Erfüllung rechtlicher Sorgfaltspflichten</w:t>
      </w:r>
    </w:p>
    <w:p w:rsidR="0070583C" w:rsidRDefault="0070583C" w:rsidP="00EB4C3A">
      <w:pPr>
        <w:pStyle w:val="Listenabsatz"/>
        <w:numPr>
          <w:ilvl w:val="1"/>
          <w:numId w:val="2"/>
        </w:numPr>
      </w:pPr>
      <w:r>
        <w:t>Mitarbeiterkontrolle am Arbeitsplatz verboten</w:t>
      </w:r>
    </w:p>
    <w:p w:rsidR="0070583C" w:rsidRDefault="007C41D1" w:rsidP="00EB4C3A">
      <w:pPr>
        <w:pStyle w:val="Listenabsatz"/>
        <w:numPr>
          <w:ilvl w:val="1"/>
          <w:numId w:val="2"/>
        </w:numPr>
      </w:pPr>
      <w:r>
        <w:t>„Dashcams“: in Österreich nicht erlaubt, in Osteuropäischen Ländern teilweise erlaubt</w:t>
      </w:r>
    </w:p>
    <w:p w:rsidR="00335E3A" w:rsidRDefault="00335E3A" w:rsidP="00335E3A">
      <w:pPr>
        <w:pStyle w:val="Listenabsatz"/>
        <w:numPr>
          <w:ilvl w:val="1"/>
          <w:numId w:val="2"/>
        </w:numPr>
      </w:pPr>
      <w:r>
        <w:t xml:space="preserve">Nicht unter das Verbot fallen Taxi-Kameras, die den </w:t>
      </w:r>
      <w:r w:rsidRPr="00590E34">
        <w:rPr>
          <w:highlight w:val="yellow"/>
        </w:rPr>
        <w:t>Innenraum des Fahrzeuges</w:t>
      </w:r>
    </w:p>
    <w:p w:rsidR="007C41D1" w:rsidRDefault="00335E3A" w:rsidP="00335E3A">
      <w:pPr>
        <w:pStyle w:val="Listenabsatz"/>
        <w:ind w:left="1440"/>
      </w:pPr>
      <w:r>
        <w:lastRenderedPageBreak/>
        <w:t xml:space="preserve">überwachen. Diese Kameras dienen </w:t>
      </w:r>
      <w:r w:rsidRPr="00590E34">
        <w:rPr>
          <w:highlight w:val="yellow"/>
        </w:rPr>
        <w:t>zum Schutz vor Raubüberfällen</w:t>
      </w:r>
      <w:r>
        <w:t xml:space="preserve"> und Vandalismus</w:t>
      </w:r>
      <w:r>
        <w:t xml:space="preserve"> </w:t>
      </w:r>
      <w:r>
        <w:t>und sind grundsätzlich zu</w:t>
      </w:r>
      <w:r>
        <w:t xml:space="preserve">lässig. Die Kameras müssen </w:t>
      </w:r>
      <w:r w:rsidRPr="00590E34">
        <w:rPr>
          <w:highlight w:val="yellow"/>
        </w:rPr>
        <w:t xml:space="preserve">bei </w:t>
      </w:r>
      <w:r w:rsidRPr="00590E34">
        <w:rPr>
          <w:highlight w:val="yellow"/>
        </w:rPr>
        <w:t>Datenverarbeitungsregister</w:t>
      </w:r>
      <w:r w:rsidRPr="00590E34">
        <w:rPr>
          <w:highlight w:val="yellow"/>
        </w:rPr>
        <w:t xml:space="preserve"> </w:t>
      </w:r>
      <w:r w:rsidRPr="00590E34">
        <w:rPr>
          <w:highlight w:val="yellow"/>
        </w:rPr>
        <w:t xml:space="preserve">gemeldet </w:t>
      </w:r>
      <w:r>
        <w:t>werden.</w:t>
      </w:r>
    </w:p>
    <w:p w:rsidR="002F4915" w:rsidRDefault="002F4915" w:rsidP="002F4915">
      <w:pPr>
        <w:pStyle w:val="Listenabsatz"/>
        <w:numPr>
          <w:ilvl w:val="0"/>
          <w:numId w:val="2"/>
        </w:numPr>
        <w:rPr>
          <w:b/>
        </w:rPr>
      </w:pPr>
      <w:r>
        <w:rPr>
          <w:b/>
        </w:rPr>
        <w:t>Cloud Computing:</w:t>
      </w:r>
    </w:p>
    <w:p w:rsidR="00B47029" w:rsidRPr="00B47029" w:rsidRDefault="00B47029" w:rsidP="00101EBB">
      <w:pPr>
        <w:pStyle w:val="Listenabsatz"/>
        <w:numPr>
          <w:ilvl w:val="1"/>
          <w:numId w:val="2"/>
        </w:numPr>
      </w:pPr>
      <w:r w:rsidRPr="00B47029">
        <w:t>Zentrale IT-Infrastruktur stellt Dienstleistungen nach Bedarf zur</w:t>
      </w:r>
      <w:r w:rsidR="00EF2EC1">
        <w:t xml:space="preserve"> </w:t>
      </w:r>
      <w:r w:rsidRPr="00B47029">
        <w:t>Verfügung (keine spezielle gesetzl. Regelung)</w:t>
      </w:r>
      <w:r w:rsidR="004A3083">
        <w:t xml:space="preserve"> </w:t>
      </w:r>
      <w:r w:rsidRPr="00B47029">
        <w:t>Bsp: Software as a service –Dienste (CRM, ERP, Kollaboration,</w:t>
      </w:r>
      <w:r w:rsidR="00101EBB">
        <w:t xml:space="preserve"> </w:t>
      </w:r>
      <w:r w:rsidRPr="00B47029">
        <w:t>Newsletter Tools), Rechen- und Speicherlösungen,</w:t>
      </w:r>
      <w:r w:rsidR="00101EBB">
        <w:t xml:space="preserve"> </w:t>
      </w:r>
      <w:r w:rsidRPr="00B47029">
        <w:t>Entwicklungsplattformen</w:t>
      </w:r>
    </w:p>
    <w:p w:rsidR="00333FDA" w:rsidRDefault="00B47029" w:rsidP="00333FDA">
      <w:pPr>
        <w:pStyle w:val="Listenabsatz"/>
        <w:numPr>
          <w:ilvl w:val="1"/>
          <w:numId w:val="2"/>
        </w:numPr>
      </w:pPr>
      <w:r w:rsidRPr="004825D0">
        <w:rPr>
          <w:highlight w:val="yellow"/>
        </w:rPr>
        <w:t>Cloud-Nutzer haftet für Auswahl des Providers</w:t>
      </w:r>
      <w:r w:rsidRPr="00B47029">
        <w:t xml:space="preserve"> und </w:t>
      </w:r>
      <w:r w:rsidRPr="004825D0">
        <w:rPr>
          <w:highlight w:val="yellow"/>
        </w:rPr>
        <w:t>Sicherstellung</w:t>
      </w:r>
      <w:r w:rsidR="004825D0">
        <w:rPr>
          <w:highlight w:val="yellow"/>
        </w:rPr>
        <w:t xml:space="preserve"> </w:t>
      </w:r>
      <w:r w:rsidRPr="004825D0">
        <w:rPr>
          <w:highlight w:val="yellow"/>
        </w:rPr>
        <w:t>der Datensicherheit</w:t>
      </w:r>
      <w:r w:rsidRPr="00B47029">
        <w:t xml:space="preserve"> (§ 14 DSG); ist Provider nach internationalen</w:t>
      </w:r>
      <w:r w:rsidR="00DD2BA2">
        <w:t xml:space="preserve"> </w:t>
      </w:r>
      <w:r w:rsidRPr="00B47029">
        <w:t>Security Standards ISO 27001 zertifiziert, sind Vor. „größtmögliche</w:t>
      </w:r>
      <w:r w:rsidR="0090791B">
        <w:t xml:space="preserve"> </w:t>
      </w:r>
      <w:r w:rsidRPr="00B47029">
        <w:t>Sorgfalt “</w:t>
      </w:r>
      <w:r w:rsidR="00333FDA">
        <w:t xml:space="preserve"> und „Stand der Technik“ erfüllt</w:t>
      </w:r>
    </w:p>
    <w:p w:rsidR="00B47029" w:rsidRPr="00B47029" w:rsidRDefault="00B47029" w:rsidP="00170BF5">
      <w:pPr>
        <w:pStyle w:val="Listenabsatz"/>
        <w:numPr>
          <w:ilvl w:val="1"/>
          <w:numId w:val="2"/>
        </w:numPr>
      </w:pPr>
      <w:r w:rsidRPr="00B47029">
        <w:t>ISO-27001-zertifizierte Unternehmen verpflichten sich zur</w:t>
      </w:r>
      <w:r w:rsidR="00170BF5">
        <w:t xml:space="preserve"> </w:t>
      </w:r>
      <w:r w:rsidRPr="00B47029">
        <w:t>Einhaltung der Legal Compliance in allen Ländern, in denen</w:t>
      </w:r>
      <w:r w:rsidR="00170BF5">
        <w:t xml:space="preserve"> </w:t>
      </w:r>
      <w:r w:rsidRPr="00B47029">
        <w:t>Kundenbeziehungen bestehen</w:t>
      </w:r>
    </w:p>
    <w:p w:rsidR="00666621" w:rsidRPr="008D5AD4" w:rsidRDefault="00B47029" w:rsidP="00706F7D">
      <w:pPr>
        <w:pStyle w:val="Listenabsatz"/>
        <w:numPr>
          <w:ilvl w:val="1"/>
          <w:numId w:val="2"/>
        </w:numPr>
      </w:pPr>
      <w:r w:rsidRPr="00B47029">
        <w:t>Service Level Agreements; Integration von Standards (wie ISO</w:t>
      </w:r>
      <w:r w:rsidR="00076922">
        <w:t xml:space="preserve"> </w:t>
      </w:r>
      <w:r w:rsidRPr="00B47029">
        <w:t>27001) als Maßstab zur Leistungserbringung</w:t>
      </w:r>
    </w:p>
    <w:p w:rsidR="00717DBA" w:rsidRDefault="00D45045" w:rsidP="00D45045">
      <w:pPr>
        <w:pStyle w:val="Listenabsatz"/>
        <w:numPr>
          <w:ilvl w:val="0"/>
          <w:numId w:val="2"/>
        </w:numPr>
        <w:rPr>
          <w:b/>
        </w:rPr>
      </w:pPr>
      <w:r w:rsidRPr="00137C35">
        <w:rPr>
          <w:b/>
        </w:rPr>
        <w:t>Marketing / Spamming (TKG)</w:t>
      </w:r>
    </w:p>
    <w:p w:rsidR="00DD5E87" w:rsidRPr="00476517" w:rsidRDefault="00DD5E87" w:rsidP="00DD5E87">
      <w:pPr>
        <w:pStyle w:val="Listenabsatz"/>
        <w:numPr>
          <w:ilvl w:val="1"/>
          <w:numId w:val="2"/>
        </w:numPr>
        <w:rPr>
          <w:highlight w:val="yellow"/>
        </w:rPr>
      </w:pPr>
      <w:r w:rsidRPr="00DD5E87">
        <w:rPr>
          <w:b/>
        </w:rPr>
        <w:t xml:space="preserve"> </w:t>
      </w:r>
      <w:r w:rsidRPr="00C708E6">
        <w:t>Anrufe , Faxe, e-mail und SMS zu</w:t>
      </w:r>
      <w:r w:rsidRPr="00C708E6">
        <w:t xml:space="preserve"> </w:t>
      </w:r>
      <w:r w:rsidRPr="00C708E6">
        <w:t xml:space="preserve">Werbezwecken </w:t>
      </w:r>
      <w:r w:rsidRPr="00476517">
        <w:rPr>
          <w:highlight w:val="yellow"/>
        </w:rPr>
        <w:t>ohne vorherige Einwilligung</w:t>
      </w:r>
    </w:p>
    <w:p w:rsidR="00DD5E87" w:rsidRPr="00C708E6" w:rsidRDefault="00DD5E87" w:rsidP="0028294C">
      <w:pPr>
        <w:pStyle w:val="Listenabsatz"/>
        <w:ind w:left="1440"/>
      </w:pPr>
      <w:r w:rsidRPr="00476517">
        <w:rPr>
          <w:highlight w:val="yellow"/>
        </w:rPr>
        <w:t>des Teilnehmers unzulässig</w:t>
      </w:r>
      <w:r w:rsidRPr="00C708E6">
        <w:t xml:space="preserve"> wenn</w:t>
      </w:r>
    </w:p>
    <w:p w:rsidR="00DD5E87" w:rsidRPr="00C708E6" w:rsidRDefault="00DD5E87" w:rsidP="008B4C68">
      <w:pPr>
        <w:pStyle w:val="Listenabsatz"/>
        <w:numPr>
          <w:ilvl w:val="2"/>
          <w:numId w:val="2"/>
        </w:numPr>
      </w:pPr>
      <w:r w:rsidRPr="00C708E6">
        <w:t xml:space="preserve">sie zu </w:t>
      </w:r>
      <w:r w:rsidRPr="00476517">
        <w:rPr>
          <w:highlight w:val="yellow"/>
        </w:rPr>
        <w:t>Zwecken der Direktwerbung</w:t>
      </w:r>
      <w:r w:rsidRPr="00C708E6">
        <w:t xml:space="preserve"> erfolgt</w:t>
      </w:r>
      <w:r w:rsidR="008B4C68" w:rsidRPr="00C708E6">
        <w:t xml:space="preserve"> </w:t>
      </w:r>
      <w:r w:rsidRPr="00C708E6">
        <w:t>oder</w:t>
      </w:r>
    </w:p>
    <w:p w:rsidR="00137C35" w:rsidRDefault="00DD5E87" w:rsidP="004A59B9">
      <w:pPr>
        <w:pStyle w:val="Listenabsatz"/>
        <w:numPr>
          <w:ilvl w:val="2"/>
          <w:numId w:val="2"/>
        </w:numPr>
      </w:pPr>
      <w:r w:rsidRPr="00C708E6">
        <w:t xml:space="preserve">an </w:t>
      </w:r>
      <w:r w:rsidRPr="00476517">
        <w:rPr>
          <w:highlight w:val="yellow"/>
        </w:rPr>
        <w:t>mehr als 50 Empfänger</w:t>
      </w:r>
      <w:r w:rsidRPr="00C708E6">
        <w:t xml:space="preserve"> gerichtet ist.</w:t>
      </w:r>
    </w:p>
    <w:p w:rsidR="00CE3F42" w:rsidRDefault="00CE3F42" w:rsidP="00CE3F42">
      <w:pPr>
        <w:pStyle w:val="Listenabsatz"/>
        <w:numPr>
          <w:ilvl w:val="1"/>
          <w:numId w:val="2"/>
        </w:numPr>
      </w:pPr>
      <w:r>
        <w:t>Keine Zustimmung des Empfängers notwendig:</w:t>
      </w:r>
    </w:p>
    <w:p w:rsidR="00CE3F42" w:rsidRDefault="00CE3F42" w:rsidP="00CE3F42">
      <w:pPr>
        <w:pStyle w:val="Listenabsatz"/>
        <w:numPr>
          <w:ilvl w:val="2"/>
          <w:numId w:val="2"/>
        </w:numPr>
      </w:pPr>
      <w:r w:rsidRPr="00A07580">
        <w:rPr>
          <w:highlight w:val="yellow"/>
        </w:rPr>
        <w:t xml:space="preserve">Kontaktinformation </w:t>
      </w:r>
      <w:r>
        <w:t xml:space="preserve">(Mail-Anschrift, Rufnummer) im Zusammenhang </w:t>
      </w:r>
      <w:r w:rsidRPr="00A07580">
        <w:rPr>
          <w:highlight w:val="yellow"/>
        </w:rPr>
        <w:t>mit</w:t>
      </w:r>
    </w:p>
    <w:p w:rsidR="00CE3F42" w:rsidRDefault="00CE3F42" w:rsidP="00D42DEC">
      <w:pPr>
        <w:pStyle w:val="Listenabsatz"/>
        <w:ind w:left="2160"/>
      </w:pPr>
      <w:r w:rsidRPr="00A07580">
        <w:rPr>
          <w:highlight w:val="yellow"/>
        </w:rPr>
        <w:t xml:space="preserve">einem Verkauf </w:t>
      </w:r>
      <w:r>
        <w:t>oder</w:t>
      </w:r>
      <w:r>
        <w:t xml:space="preserve"> einer Dienstleistung </w:t>
      </w:r>
      <w:r w:rsidRPr="00A07580">
        <w:rPr>
          <w:highlight w:val="yellow"/>
        </w:rPr>
        <w:t>erhalten</w:t>
      </w:r>
    </w:p>
    <w:p w:rsidR="00D42DEC" w:rsidRDefault="001F2F35" w:rsidP="001F2F35">
      <w:pPr>
        <w:pStyle w:val="Listenabsatz"/>
        <w:numPr>
          <w:ilvl w:val="2"/>
          <w:numId w:val="2"/>
        </w:numPr>
      </w:pPr>
      <w:r>
        <w:t xml:space="preserve">Mail eine </w:t>
      </w:r>
      <w:r w:rsidRPr="00F342ED">
        <w:rPr>
          <w:highlight w:val="yellow"/>
        </w:rPr>
        <w:t>Direktwerbung</w:t>
      </w:r>
      <w:r>
        <w:t xml:space="preserve"> beinhaltet, über eigene ähnliche Produkte oder</w:t>
      </w:r>
      <w:r>
        <w:t xml:space="preserve"> </w:t>
      </w:r>
      <w:r>
        <w:t>Dienstleistungen, welche der Empfänger beim Mailabsender bereits</w:t>
      </w:r>
      <w:r>
        <w:t xml:space="preserve"> </w:t>
      </w:r>
      <w:r>
        <w:t>erworben oder eine Dienstleistung die er bereits in Anspruch genommen hat</w:t>
      </w:r>
    </w:p>
    <w:p w:rsidR="00474952" w:rsidRDefault="00474952" w:rsidP="00474952">
      <w:pPr>
        <w:pStyle w:val="Listenabsatz"/>
        <w:numPr>
          <w:ilvl w:val="2"/>
          <w:numId w:val="2"/>
        </w:numPr>
      </w:pPr>
      <w:r>
        <w:t>Mailempfänger erhält klar und deutlich bei jeder Übertragung die</w:t>
      </w:r>
    </w:p>
    <w:p w:rsidR="00713DA1" w:rsidRDefault="00474952" w:rsidP="00474952">
      <w:pPr>
        <w:pStyle w:val="Listenabsatz"/>
        <w:ind w:left="2160"/>
      </w:pPr>
      <w:r>
        <w:t>Möglichkeit, die Übertragung kostenfrei und problemlos abzulehnen</w:t>
      </w:r>
    </w:p>
    <w:p w:rsidR="0078647C" w:rsidRDefault="0078647C" w:rsidP="0078647C">
      <w:pPr>
        <w:pStyle w:val="Listenabsatz"/>
        <w:numPr>
          <w:ilvl w:val="0"/>
          <w:numId w:val="2"/>
        </w:numPr>
        <w:rPr>
          <w:b/>
        </w:rPr>
      </w:pPr>
      <w:r>
        <w:rPr>
          <w:b/>
        </w:rPr>
        <w:t>Datenschutz im Arbeitsrecht:</w:t>
      </w:r>
    </w:p>
    <w:p w:rsidR="00C5038D" w:rsidRPr="001140BB" w:rsidRDefault="00C5038D" w:rsidP="005772EB">
      <w:pPr>
        <w:pStyle w:val="Listenabsatz"/>
        <w:numPr>
          <w:ilvl w:val="1"/>
          <w:numId w:val="2"/>
        </w:numPr>
      </w:pPr>
      <w:r w:rsidRPr="00C73A55">
        <w:rPr>
          <w:highlight w:val="yellow"/>
        </w:rPr>
        <w:t>Einführung von Kontrollmaßnahmen bedarf</w:t>
      </w:r>
      <w:r w:rsidRPr="00C73A55">
        <w:rPr>
          <w:highlight w:val="yellow"/>
        </w:rPr>
        <w:t xml:space="preserve"> </w:t>
      </w:r>
      <w:r w:rsidRPr="00C73A55">
        <w:rPr>
          <w:highlight w:val="yellow"/>
        </w:rPr>
        <w:t>Zustimmung</w:t>
      </w:r>
      <w:r w:rsidRPr="001140BB">
        <w:t xml:space="preserve"> des </w:t>
      </w:r>
      <w:r w:rsidRPr="00C73A55">
        <w:rPr>
          <w:highlight w:val="yellow"/>
        </w:rPr>
        <w:t xml:space="preserve">Betriebsrats </w:t>
      </w:r>
      <w:r w:rsidRPr="001140BB">
        <w:t>(BR), wenn die</w:t>
      </w:r>
      <w:r w:rsidRPr="001140BB">
        <w:t xml:space="preserve"> </w:t>
      </w:r>
      <w:r w:rsidRPr="001140BB">
        <w:t>Menschenwürde berü</w:t>
      </w:r>
      <w:r w:rsidRPr="00C73A55">
        <w:rPr>
          <w:highlight w:val="yellow"/>
        </w:rPr>
        <w:t>hrt wird; wo kein BR</w:t>
      </w:r>
      <w:r w:rsidRPr="00C73A55">
        <w:rPr>
          <w:highlight w:val="yellow"/>
        </w:rPr>
        <w:t xml:space="preserve"> </w:t>
      </w:r>
      <w:r w:rsidRPr="00C73A55">
        <w:rPr>
          <w:highlight w:val="yellow"/>
        </w:rPr>
        <w:t>vorhanden ist, individuelle Zustimmungen der</w:t>
      </w:r>
      <w:r w:rsidR="00FD178C" w:rsidRPr="00C73A55">
        <w:rPr>
          <w:highlight w:val="yellow"/>
        </w:rPr>
        <w:t xml:space="preserve"> </w:t>
      </w:r>
      <w:r w:rsidRPr="00C73A55">
        <w:rPr>
          <w:highlight w:val="yellow"/>
        </w:rPr>
        <w:t>Arbeitnehm</w:t>
      </w:r>
      <w:r w:rsidR="005772EB" w:rsidRPr="00C73A55">
        <w:rPr>
          <w:highlight w:val="yellow"/>
        </w:rPr>
        <w:t xml:space="preserve">er </w:t>
      </w:r>
      <w:r w:rsidR="005772EB" w:rsidRPr="001140BB">
        <w:t xml:space="preserve">(§ 96 Abs 1 Z 3 ArbVG u. § </w:t>
      </w:r>
      <w:r w:rsidRPr="001140BB">
        <w:t>91</w:t>
      </w:r>
      <w:r w:rsidR="005772EB" w:rsidRPr="001140BB">
        <w:t xml:space="preserve"> </w:t>
      </w:r>
      <w:r w:rsidRPr="001140BB">
        <w:t>AVRAG) erforderlich</w:t>
      </w:r>
    </w:p>
    <w:p w:rsidR="00C5038D" w:rsidRPr="001140BB" w:rsidRDefault="00C5038D" w:rsidP="001140BB">
      <w:pPr>
        <w:pStyle w:val="Listenabsatz"/>
        <w:ind w:left="1440"/>
      </w:pPr>
      <w:r w:rsidRPr="001140BB">
        <w:t>Beispiel: arbeitnehmerbezogenes Bewegungsprofil; nicht aber</w:t>
      </w:r>
    </w:p>
    <w:p w:rsidR="00E46705" w:rsidRDefault="00C5038D" w:rsidP="00615965">
      <w:pPr>
        <w:pStyle w:val="Listenabsatz"/>
        <w:ind w:left="1440"/>
      </w:pPr>
      <w:r w:rsidRPr="001140BB">
        <w:t>Zeitstempeleinrichtungen</w:t>
      </w:r>
    </w:p>
    <w:p w:rsidR="00B84450" w:rsidRDefault="00DD55EE" w:rsidP="00DD55EE">
      <w:pPr>
        <w:pStyle w:val="berschrift1"/>
      </w:pPr>
      <w:r>
        <w:t>Beispiele</w:t>
      </w:r>
      <w:r w:rsidR="006816BE">
        <w:t xml:space="preserve"> und Fragen</w:t>
      </w:r>
      <w:r>
        <w:t>:</w:t>
      </w:r>
    </w:p>
    <w:p w:rsidR="00E00257" w:rsidRDefault="00E00257" w:rsidP="005243ED">
      <w:pPr>
        <w:pStyle w:val="Listenabsatz"/>
        <w:numPr>
          <w:ilvl w:val="0"/>
          <w:numId w:val="21"/>
        </w:numPr>
      </w:pPr>
      <w:r>
        <w:t>Angestellter im Softwareunternehmen:</w:t>
      </w:r>
    </w:p>
    <w:p w:rsidR="00E00257" w:rsidRDefault="00E00257" w:rsidP="00E00257">
      <w:pPr>
        <w:pStyle w:val="Listenabsatz"/>
        <w:numPr>
          <w:ilvl w:val="0"/>
          <w:numId w:val="20"/>
        </w:numPr>
      </w:pPr>
      <w:r>
        <w:t>Urheber ist Arbeitnehmer</w:t>
      </w:r>
    </w:p>
    <w:p w:rsidR="00E00257" w:rsidRDefault="00E00257" w:rsidP="00E00257">
      <w:pPr>
        <w:pStyle w:val="Listenabsatz"/>
        <w:numPr>
          <w:ilvl w:val="0"/>
          <w:numId w:val="20"/>
        </w:numPr>
      </w:pPr>
      <w:r>
        <w:t>Rechte hat Arbeitgeber</w:t>
      </w:r>
    </w:p>
    <w:p w:rsidR="00E00257" w:rsidRDefault="00E00257" w:rsidP="00E00257">
      <w:pPr>
        <w:pStyle w:val="Listenabsatz"/>
        <w:numPr>
          <w:ilvl w:val="0"/>
          <w:numId w:val="20"/>
        </w:numPr>
      </w:pPr>
      <w:r>
        <w:t>Gewinnbeteiligung möglich wenn vereinbart</w:t>
      </w:r>
    </w:p>
    <w:p w:rsidR="00897140" w:rsidRDefault="00897140" w:rsidP="00E00257">
      <w:pPr>
        <w:pStyle w:val="Listenabsatz"/>
        <w:numPr>
          <w:ilvl w:val="0"/>
          <w:numId w:val="20"/>
        </w:numPr>
      </w:pPr>
      <w:r>
        <w:t>Wenn</w:t>
      </w:r>
      <w:r w:rsidR="009A2031">
        <w:t xml:space="preserve">.. </w:t>
      </w:r>
    </w:p>
    <w:p w:rsidR="00897140" w:rsidRDefault="00343AE0" w:rsidP="00897140">
      <w:pPr>
        <w:pStyle w:val="Listenabsatz"/>
        <w:numPr>
          <w:ilvl w:val="1"/>
          <w:numId w:val="20"/>
        </w:numPr>
      </w:pPr>
      <w:r>
        <w:t>Werkn</w:t>
      </w:r>
      <w:r w:rsidR="00897140">
        <w:t>utzungsrechte übergeben werde, dann hat man kein Recht mehr auf den</w:t>
      </w:r>
      <w:r w:rsidR="00386A90">
        <w:t xml:space="preserve"> Quellcode. </w:t>
      </w:r>
    </w:p>
    <w:p w:rsidR="002710D6" w:rsidRDefault="002710D6" w:rsidP="00B023BB">
      <w:pPr>
        <w:pStyle w:val="Listenabsatz"/>
        <w:numPr>
          <w:ilvl w:val="2"/>
          <w:numId w:val="20"/>
        </w:numPr>
      </w:pPr>
      <w:r>
        <w:t xml:space="preserve">Werknutzungrechte können </w:t>
      </w:r>
      <w:r w:rsidR="00845585">
        <w:t xml:space="preserve">auch </w:t>
      </w:r>
      <w:r>
        <w:t>ohne Einwilligung des Urhebers auf einen anderen übertragen werden.</w:t>
      </w:r>
    </w:p>
    <w:p w:rsidR="00897140" w:rsidRDefault="002967D6" w:rsidP="00897140">
      <w:pPr>
        <w:pStyle w:val="Listenabsatz"/>
        <w:numPr>
          <w:ilvl w:val="1"/>
          <w:numId w:val="20"/>
        </w:numPr>
      </w:pPr>
      <w:r>
        <w:lastRenderedPageBreak/>
        <w:t>Werkn</w:t>
      </w:r>
      <w:r w:rsidR="00897140">
        <w:t xml:space="preserve">utzungsbewilligung erteilt wird, dann </w:t>
      </w:r>
      <w:r w:rsidR="00EE7D66">
        <w:rPr>
          <w:rStyle w:val="st"/>
        </w:rPr>
        <w:t>berechtigt der Auftraggeber</w:t>
      </w:r>
      <w:r w:rsidR="00EE7D66">
        <w:rPr>
          <w:rStyle w:val="st"/>
        </w:rPr>
        <w:t>, das Werk auf die vereinbarte Art zu nutzen.</w:t>
      </w:r>
    </w:p>
    <w:p w:rsidR="00E46705" w:rsidRDefault="00E46705" w:rsidP="00765E2B"/>
    <w:p w:rsidR="00765E2B" w:rsidRDefault="00765E2B" w:rsidP="00AD6BCF">
      <w:pPr>
        <w:pStyle w:val="Listenabsatz"/>
        <w:numPr>
          <w:ilvl w:val="0"/>
          <w:numId w:val="21"/>
        </w:numPr>
      </w:pPr>
      <w:r>
        <w:t>Wann muss der Quellecode herausgegeben werden?</w:t>
      </w:r>
    </w:p>
    <w:p w:rsidR="00765E2B" w:rsidRDefault="00765E2B" w:rsidP="00F05AED">
      <w:pPr>
        <w:pStyle w:val="Listenabsatz"/>
        <w:numPr>
          <w:ilvl w:val="0"/>
          <w:numId w:val="19"/>
        </w:numPr>
      </w:pPr>
      <w:r>
        <w:t>Wenn es vereinbart ist</w:t>
      </w:r>
    </w:p>
    <w:p w:rsidR="001D6C07" w:rsidRDefault="00086BAB" w:rsidP="003B2909">
      <w:pPr>
        <w:pStyle w:val="Listenabsatz"/>
        <w:numPr>
          <w:ilvl w:val="0"/>
          <w:numId w:val="19"/>
        </w:numPr>
      </w:pPr>
      <w:r>
        <w:t xml:space="preserve">Frage: </w:t>
      </w:r>
      <w:r w:rsidR="00765E2B">
        <w:t xml:space="preserve">Kann der Arbeitgeber ohne den Quellcode </w:t>
      </w:r>
      <w:r w:rsidR="003C51D6">
        <w:t>„</w:t>
      </w:r>
      <w:r w:rsidR="00765E2B">
        <w:t>leben</w:t>
      </w:r>
      <w:r w:rsidR="003C51D6">
        <w:t>“</w:t>
      </w:r>
      <w:r w:rsidR="00765E2B">
        <w:t>? Wenn ja, dann</w:t>
      </w:r>
      <w:r w:rsidR="00BD7356">
        <w:t xml:space="preserve"> muss der Quellcode nicht </w:t>
      </w:r>
      <w:r w:rsidR="00DD105E">
        <w:t>zur Verfügung gestellt werden</w:t>
      </w:r>
      <w:r w:rsidR="00765E2B">
        <w:t>. Wenn nein, dann muss man den Quellcode herausgeben.</w:t>
      </w:r>
    </w:p>
    <w:p w:rsidR="000F061C" w:rsidRDefault="005243ED" w:rsidP="00386E49">
      <w:pPr>
        <w:pStyle w:val="Listenabsatz"/>
        <w:numPr>
          <w:ilvl w:val="0"/>
          <w:numId w:val="21"/>
        </w:numPr>
      </w:pPr>
      <w:r>
        <w:t xml:space="preserve">Markenschutzrecht:  </w:t>
      </w:r>
      <w:r w:rsidR="000F061C">
        <w:t xml:space="preserve">Hugo Boss Kleidung </w:t>
      </w:r>
      <w:r w:rsidR="000F061C">
        <w:sym w:font="Wingdings" w:char="F0E0"/>
      </w:r>
      <w:r w:rsidR="000F061C">
        <w:t xml:space="preserve"> Boss Zigaretten Marke </w:t>
      </w:r>
    </w:p>
    <w:p w:rsidR="000F061C" w:rsidRDefault="00990A7E" w:rsidP="000F061C">
      <w:pPr>
        <w:ind w:left="1440"/>
      </w:pPr>
      <w:r>
        <w:sym w:font="Wingdings" w:char="F0E0"/>
      </w:r>
      <w:r>
        <w:t xml:space="preserve"> </w:t>
      </w:r>
      <w:r w:rsidR="000F061C">
        <w:t>Kein Markenschutzrecht für Hugo Boss weil Zigaretten nicht dieselbe Klasse ist (Kleidung vs. Zigaretten)</w:t>
      </w:r>
    </w:p>
    <w:p w:rsidR="009C6B88" w:rsidRDefault="00263D31" w:rsidP="009C6B88">
      <w:pPr>
        <w:pStyle w:val="Listenabsatz"/>
        <w:numPr>
          <w:ilvl w:val="0"/>
          <w:numId w:val="21"/>
        </w:numPr>
      </w:pPr>
      <w:r>
        <w:t xml:space="preserve">Kostenlose Bücher </w:t>
      </w:r>
      <w:r>
        <w:sym w:font="Wingdings" w:char="F0E0"/>
      </w:r>
      <w:r>
        <w:t xml:space="preserve"> Aggressive Geschäftspraktik aus der „schwarzen Liste“ </w:t>
      </w:r>
      <w:r w:rsidR="00FE14C4">
        <w:t>:</w:t>
      </w:r>
    </w:p>
    <w:p w:rsidR="00FE14C4" w:rsidRDefault="00990A7E" w:rsidP="00FE14C4">
      <w:pPr>
        <w:pStyle w:val="Listenabsatz"/>
        <w:ind w:left="1416"/>
      </w:pPr>
      <w:r>
        <w:sym w:font="Wingdings" w:char="F0E0"/>
      </w:r>
      <w:r>
        <w:t xml:space="preserve"> Aufforderung des Verbrauchers zur Zahlung oder Rücksendung des Produkts</w:t>
      </w:r>
      <w:r w:rsidR="00C8700A">
        <w:t>…</w:t>
      </w:r>
    </w:p>
    <w:p w:rsidR="00CF286B" w:rsidRDefault="00CF286B" w:rsidP="00FE14C4">
      <w:pPr>
        <w:pStyle w:val="Listenabsatz"/>
        <w:ind w:left="1416"/>
      </w:pPr>
    </w:p>
    <w:p w:rsidR="00923E35" w:rsidRDefault="00923E35" w:rsidP="00923E35">
      <w:pPr>
        <w:pStyle w:val="Listenabsatz"/>
        <w:numPr>
          <w:ilvl w:val="0"/>
          <w:numId w:val="21"/>
        </w:numPr>
      </w:pPr>
      <w:r>
        <w:t>Welche Geschäftspraktiken sind nach dem UWG verboten?</w:t>
      </w:r>
    </w:p>
    <w:p w:rsidR="00923E35" w:rsidRDefault="00923E35" w:rsidP="00923E35">
      <w:pPr>
        <w:pStyle w:val="Listenabsatz"/>
        <w:numPr>
          <w:ilvl w:val="0"/>
          <w:numId w:val="21"/>
        </w:numPr>
      </w:pPr>
      <w:r>
        <w:t>Welche Sanktionen kennen Sie nach dem UWG?</w:t>
      </w:r>
    </w:p>
    <w:p w:rsidR="00923E35" w:rsidRDefault="00923E35" w:rsidP="00923E35">
      <w:pPr>
        <w:pStyle w:val="Listenabsatz"/>
        <w:numPr>
          <w:ilvl w:val="0"/>
          <w:numId w:val="21"/>
        </w:numPr>
      </w:pPr>
      <w:r>
        <w:t>Was sind sensible Daten</w:t>
      </w:r>
      <w:r w:rsidR="004C377D">
        <w:t>, personenbezogene Daten</w:t>
      </w:r>
      <w:r>
        <w:t>?</w:t>
      </w:r>
    </w:p>
    <w:p w:rsidR="00923E35" w:rsidRDefault="00923E35" w:rsidP="00923E35">
      <w:pPr>
        <w:pStyle w:val="Listenabsatz"/>
        <w:numPr>
          <w:ilvl w:val="0"/>
          <w:numId w:val="21"/>
        </w:numPr>
      </w:pPr>
      <w:r>
        <w:t xml:space="preserve">Was ist ein </w:t>
      </w:r>
      <w:r w:rsidR="001B6175">
        <w:t>Informationsv</w:t>
      </w:r>
      <w:r>
        <w:t>erbundsystem?</w:t>
      </w:r>
    </w:p>
    <w:p w:rsidR="00923E35" w:rsidRDefault="00D0789B" w:rsidP="00923E35">
      <w:pPr>
        <w:pStyle w:val="Listenabsatz"/>
        <w:numPr>
          <w:ilvl w:val="0"/>
          <w:numId w:val="21"/>
        </w:numPr>
      </w:pPr>
      <w:r>
        <w:t xml:space="preserve">Nennen sie </w:t>
      </w:r>
      <w:r w:rsidR="00923E35">
        <w:t>Sicherungsmittel (Vertragsrecht)</w:t>
      </w:r>
    </w:p>
    <w:p w:rsidR="00923E35" w:rsidRDefault="00956D54" w:rsidP="00923E35">
      <w:pPr>
        <w:pStyle w:val="Listenabsatz"/>
        <w:numPr>
          <w:ilvl w:val="0"/>
          <w:numId w:val="21"/>
        </w:numPr>
      </w:pPr>
      <w:r>
        <w:t>Standardsoftware vs. In</w:t>
      </w:r>
      <w:r w:rsidR="00923E35">
        <w:t>dividualsoftware</w:t>
      </w:r>
    </w:p>
    <w:p w:rsidR="00923E35" w:rsidRDefault="00923E35" w:rsidP="00923E35">
      <w:pPr>
        <w:pStyle w:val="Listenabsatz"/>
        <w:numPr>
          <w:ilvl w:val="0"/>
          <w:numId w:val="21"/>
        </w:numPr>
      </w:pPr>
      <w:r>
        <w:t>Schutzbereich nach Datenschutz, Urheberrecht</w:t>
      </w:r>
      <w:r w:rsidR="00CA5E81">
        <w:t>, Markenschutzrecht etc.</w:t>
      </w:r>
    </w:p>
    <w:p w:rsidR="00923E35" w:rsidRDefault="00923E35" w:rsidP="00923E35">
      <w:pPr>
        <w:pStyle w:val="Listenabsatz"/>
        <w:numPr>
          <w:ilvl w:val="0"/>
          <w:numId w:val="21"/>
        </w:numPr>
      </w:pPr>
      <w:r>
        <w:t xml:space="preserve">Zulässige Datenüberprüfungen? </w:t>
      </w:r>
    </w:p>
    <w:p w:rsidR="005F5DEB" w:rsidRDefault="005F5DEB" w:rsidP="00923E35">
      <w:pPr>
        <w:pStyle w:val="Listenabsatz"/>
        <w:numPr>
          <w:ilvl w:val="0"/>
          <w:numId w:val="21"/>
        </w:numPr>
      </w:pPr>
      <w:r>
        <w:t>Vertragsrecht: Formvors</w:t>
      </w:r>
      <w:r w:rsidR="00474620">
        <w:t xml:space="preserve">chriften die man einhalten muss + </w:t>
      </w:r>
      <w:r>
        <w:t xml:space="preserve"> ein Beispiel dazu</w:t>
      </w:r>
    </w:p>
    <w:p w:rsidR="005F5DEB" w:rsidRDefault="005F5DEB" w:rsidP="00923E35">
      <w:pPr>
        <w:pStyle w:val="Listenabsatz"/>
        <w:numPr>
          <w:ilvl w:val="0"/>
          <w:numId w:val="21"/>
        </w:numPr>
      </w:pPr>
      <w:r>
        <w:t xml:space="preserve">Impressumspflichten nach dem e-Commerce </w:t>
      </w:r>
    </w:p>
    <w:p w:rsidR="005F5DEB" w:rsidRDefault="005F5DEB" w:rsidP="00923E35">
      <w:pPr>
        <w:pStyle w:val="Listenabsatz"/>
        <w:numPr>
          <w:ilvl w:val="0"/>
          <w:numId w:val="21"/>
        </w:numPr>
      </w:pPr>
      <w:r>
        <w:t xml:space="preserve">Impressumspflichten </w:t>
      </w:r>
      <w:r>
        <w:t>für Service-Provider</w:t>
      </w:r>
    </w:p>
    <w:p w:rsidR="007D529B" w:rsidRDefault="007D529B" w:rsidP="00923E35">
      <w:pPr>
        <w:pStyle w:val="Listenabsatz"/>
        <w:numPr>
          <w:ilvl w:val="0"/>
          <w:numId w:val="21"/>
        </w:numPr>
      </w:pPr>
      <w:r>
        <w:t>Was ist ein Service Level Agreement?</w:t>
      </w:r>
    </w:p>
    <w:p w:rsidR="007B69EA" w:rsidRDefault="007B69EA" w:rsidP="00923E35">
      <w:pPr>
        <w:pStyle w:val="Listenabsatz"/>
        <w:numPr>
          <w:ilvl w:val="0"/>
          <w:numId w:val="21"/>
        </w:numPr>
      </w:pPr>
      <w:r>
        <w:t xml:space="preserve">Ein anderer wirft ihnen Spamming vor </w:t>
      </w:r>
      <w:r>
        <w:sym w:font="Wingdings" w:char="F0E0"/>
      </w:r>
      <w:r>
        <w:t xml:space="preserve"> Wie können sie sich rechtfertigen obwohl es mehr als 50 Personen bekommen haben?</w:t>
      </w:r>
    </w:p>
    <w:p w:rsidR="00DE4541" w:rsidRDefault="00DE4541" w:rsidP="00923E35">
      <w:pPr>
        <w:pStyle w:val="Listenabsatz"/>
        <w:numPr>
          <w:ilvl w:val="0"/>
          <w:numId w:val="21"/>
        </w:numPr>
      </w:pPr>
      <w:r>
        <w:t xml:space="preserve">Was würde man in einen Vertrag hineinschreiben </w:t>
      </w:r>
      <w:r>
        <w:sym w:font="Wingdings" w:char="F0E0"/>
      </w:r>
      <w:r>
        <w:t xml:space="preserve"> w</w:t>
      </w:r>
      <w:r w:rsidR="008117D2">
        <w:t xml:space="preserve">enn sie eine Individualsoftware/Standardsoftware </w:t>
      </w:r>
      <w:r>
        <w:t>verkaufen?</w:t>
      </w:r>
    </w:p>
    <w:p w:rsidR="003B1B94" w:rsidRDefault="003B1B94" w:rsidP="00923E35">
      <w:pPr>
        <w:pStyle w:val="Listenabsatz"/>
        <w:numPr>
          <w:ilvl w:val="0"/>
          <w:numId w:val="21"/>
        </w:numPr>
      </w:pPr>
      <w:r>
        <w:t>Wann sind Daten indirekt personenbezogen?</w:t>
      </w:r>
      <w:bookmarkStart w:id="0" w:name="_GoBack"/>
      <w:bookmarkEnd w:id="0"/>
    </w:p>
    <w:p w:rsidR="000F061C" w:rsidRDefault="000F061C" w:rsidP="000F061C"/>
    <w:p w:rsidR="00F202A7" w:rsidRPr="00D45045" w:rsidRDefault="00F202A7" w:rsidP="00F202A7"/>
    <w:sectPr w:rsidR="00F202A7" w:rsidRPr="00D4504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688C" w:rsidRDefault="00C2688C" w:rsidP="00BB51D7">
      <w:pPr>
        <w:spacing w:after="0" w:line="240" w:lineRule="auto"/>
      </w:pPr>
      <w:r>
        <w:separator/>
      </w:r>
    </w:p>
  </w:endnote>
  <w:endnote w:type="continuationSeparator" w:id="0">
    <w:p w:rsidR="00C2688C" w:rsidRDefault="00C2688C" w:rsidP="00BB5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LuzSans-Book"/>
    <w:panose1 w:val="020F0502020204030204"/>
    <w:charset w:val="00"/>
    <w:family w:val="swiss"/>
    <w:pitch w:val="variable"/>
    <w:sig w:usb0="E00002FF" w:usb1="4000ACFF" w:usb2="00000001" w:usb3="00000000" w:csb0="0000019F" w:csb1="00000000"/>
  </w:font>
  <w:font w:name="Cambria">
    <w:altName w:val="Calisto MT"/>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688C" w:rsidRDefault="00C2688C" w:rsidP="00BB51D7">
      <w:pPr>
        <w:spacing w:after="0" w:line="240" w:lineRule="auto"/>
      </w:pPr>
      <w:r>
        <w:separator/>
      </w:r>
    </w:p>
  </w:footnote>
  <w:footnote w:type="continuationSeparator" w:id="0">
    <w:p w:rsidR="00C2688C" w:rsidRDefault="00C2688C" w:rsidP="00BB51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82B52"/>
    <w:multiLevelType w:val="hybridMultilevel"/>
    <w:tmpl w:val="4F0CEEA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020D4946"/>
    <w:multiLevelType w:val="hybridMultilevel"/>
    <w:tmpl w:val="5308C770"/>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06CE4BA6"/>
    <w:multiLevelType w:val="hybridMultilevel"/>
    <w:tmpl w:val="C9A45242"/>
    <w:lvl w:ilvl="0" w:tplc="9BE0866A">
      <w:numFmt w:val="bullet"/>
      <w:lvlText w:val="-"/>
      <w:lvlJc w:val="left"/>
      <w:pPr>
        <w:ind w:left="1068" w:hanging="360"/>
      </w:pPr>
      <w:rPr>
        <w:rFonts w:ascii="Calibri" w:eastAsiaTheme="minorHAnsi" w:hAnsi="Calibri" w:cstheme="minorBidi" w:hint="default"/>
      </w:rPr>
    </w:lvl>
    <w:lvl w:ilvl="1" w:tplc="0C070003">
      <w:start w:val="1"/>
      <w:numFmt w:val="bullet"/>
      <w:lvlText w:val="o"/>
      <w:lvlJc w:val="left"/>
      <w:pPr>
        <w:ind w:left="1788" w:hanging="360"/>
      </w:pPr>
      <w:rPr>
        <w:rFonts w:ascii="Courier New" w:hAnsi="Courier New" w:cs="Courier New" w:hint="default"/>
      </w:rPr>
    </w:lvl>
    <w:lvl w:ilvl="2" w:tplc="0C070005">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3">
    <w:nsid w:val="0A0C240C"/>
    <w:multiLevelType w:val="hybridMultilevel"/>
    <w:tmpl w:val="54082302"/>
    <w:lvl w:ilvl="0" w:tplc="9BE0866A">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0F5F5562"/>
    <w:multiLevelType w:val="hybridMultilevel"/>
    <w:tmpl w:val="C5EC9F0E"/>
    <w:lvl w:ilvl="0" w:tplc="9BE0866A">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11297FE4"/>
    <w:multiLevelType w:val="hybridMultilevel"/>
    <w:tmpl w:val="F2D8132A"/>
    <w:lvl w:ilvl="0" w:tplc="9BE0866A">
      <w:numFmt w:val="bullet"/>
      <w:lvlText w:val="-"/>
      <w:lvlJc w:val="left"/>
      <w:pPr>
        <w:ind w:left="1068" w:hanging="360"/>
      </w:pPr>
      <w:rPr>
        <w:rFonts w:ascii="Calibri" w:eastAsiaTheme="minorHAnsi" w:hAnsi="Calibri" w:cstheme="minorBidi" w:hint="default"/>
      </w:rPr>
    </w:lvl>
    <w:lvl w:ilvl="1" w:tplc="0C070003">
      <w:start w:val="1"/>
      <w:numFmt w:val="bullet"/>
      <w:lvlText w:val="o"/>
      <w:lvlJc w:val="left"/>
      <w:pPr>
        <w:ind w:left="1788" w:hanging="360"/>
      </w:pPr>
      <w:rPr>
        <w:rFonts w:ascii="Courier New" w:hAnsi="Courier New" w:cs="Courier New" w:hint="default"/>
      </w:rPr>
    </w:lvl>
    <w:lvl w:ilvl="2" w:tplc="0C070005">
      <w:start w:val="1"/>
      <w:numFmt w:val="bullet"/>
      <w:lvlText w:val=""/>
      <w:lvlJc w:val="left"/>
      <w:pPr>
        <w:ind w:left="2508" w:hanging="360"/>
      </w:pPr>
      <w:rPr>
        <w:rFonts w:ascii="Wingdings" w:hAnsi="Wingdings" w:hint="default"/>
      </w:rPr>
    </w:lvl>
    <w:lvl w:ilvl="3" w:tplc="0C07000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6">
    <w:nsid w:val="13E30DB1"/>
    <w:multiLevelType w:val="hybridMultilevel"/>
    <w:tmpl w:val="17E8643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1C98374F"/>
    <w:multiLevelType w:val="hybridMultilevel"/>
    <w:tmpl w:val="02969CF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nsid w:val="1D1C7A17"/>
    <w:multiLevelType w:val="hybridMultilevel"/>
    <w:tmpl w:val="3C0E5AF8"/>
    <w:lvl w:ilvl="0" w:tplc="9BE0866A">
      <w:numFmt w:val="bullet"/>
      <w:lvlText w:val="-"/>
      <w:lvlJc w:val="left"/>
      <w:pPr>
        <w:ind w:left="1776" w:hanging="360"/>
      </w:pPr>
      <w:rPr>
        <w:rFonts w:ascii="Calibri" w:eastAsiaTheme="minorHAnsi" w:hAnsi="Calibri" w:cstheme="minorBidi"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9">
    <w:nsid w:val="2BBF0219"/>
    <w:multiLevelType w:val="hybridMultilevel"/>
    <w:tmpl w:val="858E3FDC"/>
    <w:lvl w:ilvl="0" w:tplc="9BE0866A">
      <w:numFmt w:val="bullet"/>
      <w:lvlText w:val="-"/>
      <w:lvlJc w:val="left"/>
      <w:pPr>
        <w:ind w:left="720" w:hanging="360"/>
      </w:pPr>
      <w:rPr>
        <w:rFonts w:ascii="Calibri" w:eastAsiaTheme="minorHAnsi" w:hAnsi="Calibri"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32481F7F"/>
    <w:multiLevelType w:val="hybridMultilevel"/>
    <w:tmpl w:val="1F0A26FA"/>
    <w:lvl w:ilvl="0" w:tplc="9BE0866A">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352340A4"/>
    <w:multiLevelType w:val="hybridMultilevel"/>
    <w:tmpl w:val="5096E852"/>
    <w:lvl w:ilvl="0" w:tplc="9BE0866A">
      <w:numFmt w:val="bullet"/>
      <w:lvlText w:val="-"/>
      <w:lvlJc w:val="left"/>
      <w:pPr>
        <w:ind w:left="720" w:hanging="360"/>
      </w:pPr>
      <w:rPr>
        <w:rFonts w:ascii="Calibri" w:eastAsiaTheme="minorHAnsi" w:hAnsi="Calibri" w:cstheme="minorBidi" w:hint="default"/>
      </w:rPr>
    </w:lvl>
    <w:lvl w:ilvl="1" w:tplc="0C070003">
      <w:start w:val="1"/>
      <w:numFmt w:val="bullet"/>
      <w:lvlText w:val="o"/>
      <w:lvlJc w:val="left"/>
      <w:pPr>
        <w:ind w:left="1440" w:hanging="360"/>
      </w:pPr>
      <w:rPr>
        <w:rFonts w:ascii="Courier New" w:hAnsi="Courier New" w:cs="Courier New" w:hint="default"/>
      </w:rPr>
    </w:lvl>
    <w:lvl w:ilvl="2" w:tplc="0C07000F">
      <w:start w:val="1"/>
      <w:numFmt w:val="decimal"/>
      <w:lvlText w:val="%3."/>
      <w:lvlJc w:val="left"/>
      <w:pPr>
        <w:ind w:left="2160" w:hanging="360"/>
      </w:pPr>
      <w:rPr>
        <w:rFont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48837A94"/>
    <w:multiLevelType w:val="hybridMultilevel"/>
    <w:tmpl w:val="DC44B680"/>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nsid w:val="498F243E"/>
    <w:multiLevelType w:val="hybridMultilevel"/>
    <w:tmpl w:val="882EE614"/>
    <w:lvl w:ilvl="0" w:tplc="9BE0866A">
      <w:numFmt w:val="bullet"/>
      <w:lvlText w:val="-"/>
      <w:lvlJc w:val="left"/>
      <w:pPr>
        <w:ind w:left="1440" w:hanging="360"/>
      </w:pPr>
      <w:rPr>
        <w:rFonts w:ascii="Calibri" w:eastAsiaTheme="minorHAnsi" w:hAnsi="Calibri" w:cstheme="minorBidi"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4">
    <w:nsid w:val="4F0819CB"/>
    <w:multiLevelType w:val="hybridMultilevel"/>
    <w:tmpl w:val="DC44B680"/>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4F997255"/>
    <w:multiLevelType w:val="hybridMultilevel"/>
    <w:tmpl w:val="F6722040"/>
    <w:lvl w:ilvl="0" w:tplc="9BE0866A">
      <w:numFmt w:val="bullet"/>
      <w:lvlText w:val="-"/>
      <w:lvlJc w:val="left"/>
      <w:pPr>
        <w:ind w:left="1800" w:hanging="360"/>
      </w:pPr>
      <w:rPr>
        <w:rFonts w:ascii="Calibri" w:eastAsiaTheme="minorHAnsi" w:hAnsi="Calibri" w:cstheme="minorBidi" w:hint="default"/>
      </w:rPr>
    </w:lvl>
    <w:lvl w:ilvl="1" w:tplc="0C070003" w:tentative="1">
      <w:start w:val="1"/>
      <w:numFmt w:val="bullet"/>
      <w:lvlText w:val="o"/>
      <w:lvlJc w:val="left"/>
      <w:pPr>
        <w:ind w:left="2520" w:hanging="360"/>
      </w:pPr>
      <w:rPr>
        <w:rFonts w:ascii="Courier New" w:hAnsi="Courier New" w:cs="Courier New" w:hint="default"/>
      </w:rPr>
    </w:lvl>
    <w:lvl w:ilvl="2" w:tplc="0C070005" w:tentative="1">
      <w:start w:val="1"/>
      <w:numFmt w:val="bullet"/>
      <w:lvlText w:val=""/>
      <w:lvlJc w:val="left"/>
      <w:pPr>
        <w:ind w:left="3240" w:hanging="360"/>
      </w:pPr>
      <w:rPr>
        <w:rFonts w:ascii="Wingdings" w:hAnsi="Wingdings" w:hint="default"/>
      </w:rPr>
    </w:lvl>
    <w:lvl w:ilvl="3" w:tplc="0C070001" w:tentative="1">
      <w:start w:val="1"/>
      <w:numFmt w:val="bullet"/>
      <w:lvlText w:val=""/>
      <w:lvlJc w:val="left"/>
      <w:pPr>
        <w:ind w:left="3960" w:hanging="360"/>
      </w:pPr>
      <w:rPr>
        <w:rFonts w:ascii="Symbol" w:hAnsi="Symbol" w:hint="default"/>
      </w:rPr>
    </w:lvl>
    <w:lvl w:ilvl="4" w:tplc="0C070003" w:tentative="1">
      <w:start w:val="1"/>
      <w:numFmt w:val="bullet"/>
      <w:lvlText w:val="o"/>
      <w:lvlJc w:val="left"/>
      <w:pPr>
        <w:ind w:left="4680" w:hanging="360"/>
      </w:pPr>
      <w:rPr>
        <w:rFonts w:ascii="Courier New" w:hAnsi="Courier New" w:cs="Courier New" w:hint="default"/>
      </w:rPr>
    </w:lvl>
    <w:lvl w:ilvl="5" w:tplc="0C070005" w:tentative="1">
      <w:start w:val="1"/>
      <w:numFmt w:val="bullet"/>
      <w:lvlText w:val=""/>
      <w:lvlJc w:val="left"/>
      <w:pPr>
        <w:ind w:left="5400" w:hanging="360"/>
      </w:pPr>
      <w:rPr>
        <w:rFonts w:ascii="Wingdings" w:hAnsi="Wingdings" w:hint="default"/>
      </w:rPr>
    </w:lvl>
    <w:lvl w:ilvl="6" w:tplc="0C070001" w:tentative="1">
      <w:start w:val="1"/>
      <w:numFmt w:val="bullet"/>
      <w:lvlText w:val=""/>
      <w:lvlJc w:val="left"/>
      <w:pPr>
        <w:ind w:left="6120" w:hanging="360"/>
      </w:pPr>
      <w:rPr>
        <w:rFonts w:ascii="Symbol" w:hAnsi="Symbol" w:hint="default"/>
      </w:rPr>
    </w:lvl>
    <w:lvl w:ilvl="7" w:tplc="0C070003" w:tentative="1">
      <w:start w:val="1"/>
      <w:numFmt w:val="bullet"/>
      <w:lvlText w:val="o"/>
      <w:lvlJc w:val="left"/>
      <w:pPr>
        <w:ind w:left="6840" w:hanging="360"/>
      </w:pPr>
      <w:rPr>
        <w:rFonts w:ascii="Courier New" w:hAnsi="Courier New" w:cs="Courier New" w:hint="default"/>
      </w:rPr>
    </w:lvl>
    <w:lvl w:ilvl="8" w:tplc="0C070005" w:tentative="1">
      <w:start w:val="1"/>
      <w:numFmt w:val="bullet"/>
      <w:lvlText w:val=""/>
      <w:lvlJc w:val="left"/>
      <w:pPr>
        <w:ind w:left="7560" w:hanging="360"/>
      </w:pPr>
      <w:rPr>
        <w:rFonts w:ascii="Wingdings" w:hAnsi="Wingdings" w:hint="default"/>
      </w:rPr>
    </w:lvl>
  </w:abstractNum>
  <w:abstractNum w:abstractNumId="16">
    <w:nsid w:val="57F757CA"/>
    <w:multiLevelType w:val="hybridMultilevel"/>
    <w:tmpl w:val="BA000D9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nsid w:val="635E499E"/>
    <w:multiLevelType w:val="hybridMultilevel"/>
    <w:tmpl w:val="F9EA5280"/>
    <w:lvl w:ilvl="0" w:tplc="9BE0866A">
      <w:numFmt w:val="bullet"/>
      <w:lvlText w:val="-"/>
      <w:lvlJc w:val="left"/>
      <w:pPr>
        <w:ind w:left="1068" w:hanging="360"/>
      </w:pPr>
      <w:rPr>
        <w:rFonts w:ascii="Calibri" w:eastAsiaTheme="minorHAnsi" w:hAnsi="Calibri" w:cstheme="minorBidi" w:hint="default"/>
      </w:rPr>
    </w:lvl>
    <w:lvl w:ilvl="1" w:tplc="0C070003">
      <w:start w:val="1"/>
      <w:numFmt w:val="bullet"/>
      <w:lvlText w:val="o"/>
      <w:lvlJc w:val="left"/>
      <w:pPr>
        <w:ind w:left="1788" w:hanging="360"/>
      </w:pPr>
      <w:rPr>
        <w:rFonts w:ascii="Courier New" w:hAnsi="Courier New" w:cs="Courier New" w:hint="default"/>
      </w:rPr>
    </w:lvl>
    <w:lvl w:ilvl="2" w:tplc="0C070005">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8">
    <w:nsid w:val="767E1566"/>
    <w:multiLevelType w:val="hybridMultilevel"/>
    <w:tmpl w:val="1F88EA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792C6C96"/>
    <w:multiLevelType w:val="hybridMultilevel"/>
    <w:tmpl w:val="ED0EBB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7DF31C35"/>
    <w:multiLevelType w:val="hybridMultilevel"/>
    <w:tmpl w:val="6D20EBA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9"/>
  </w:num>
  <w:num w:numId="2">
    <w:abstractNumId w:val="9"/>
  </w:num>
  <w:num w:numId="3">
    <w:abstractNumId w:val="3"/>
  </w:num>
  <w:num w:numId="4">
    <w:abstractNumId w:val="4"/>
  </w:num>
  <w:num w:numId="5">
    <w:abstractNumId w:val="10"/>
  </w:num>
  <w:num w:numId="6">
    <w:abstractNumId w:val="18"/>
  </w:num>
  <w:num w:numId="7">
    <w:abstractNumId w:val="6"/>
  </w:num>
  <w:num w:numId="8">
    <w:abstractNumId w:val="5"/>
  </w:num>
  <w:num w:numId="9">
    <w:abstractNumId w:val="14"/>
  </w:num>
  <w:num w:numId="10">
    <w:abstractNumId w:val="8"/>
  </w:num>
  <w:num w:numId="11">
    <w:abstractNumId w:val="12"/>
  </w:num>
  <w:num w:numId="12">
    <w:abstractNumId w:val="15"/>
  </w:num>
  <w:num w:numId="13">
    <w:abstractNumId w:val="13"/>
  </w:num>
  <w:num w:numId="14">
    <w:abstractNumId w:val="7"/>
  </w:num>
  <w:num w:numId="15">
    <w:abstractNumId w:val="16"/>
  </w:num>
  <w:num w:numId="16">
    <w:abstractNumId w:val="0"/>
  </w:num>
  <w:num w:numId="17">
    <w:abstractNumId w:val="20"/>
  </w:num>
  <w:num w:numId="18">
    <w:abstractNumId w:val="11"/>
  </w:num>
  <w:num w:numId="19">
    <w:abstractNumId w:val="2"/>
  </w:num>
  <w:num w:numId="20">
    <w:abstractNumId w:val="1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E6B"/>
    <w:rsid w:val="00004BCE"/>
    <w:rsid w:val="00006CBF"/>
    <w:rsid w:val="00011E54"/>
    <w:rsid w:val="000131C2"/>
    <w:rsid w:val="0001438C"/>
    <w:rsid w:val="00020BBC"/>
    <w:rsid w:val="000312D1"/>
    <w:rsid w:val="00032669"/>
    <w:rsid w:val="00041A30"/>
    <w:rsid w:val="00046980"/>
    <w:rsid w:val="000543E5"/>
    <w:rsid w:val="0005761F"/>
    <w:rsid w:val="0006057B"/>
    <w:rsid w:val="00061898"/>
    <w:rsid w:val="000636AB"/>
    <w:rsid w:val="00065306"/>
    <w:rsid w:val="00073633"/>
    <w:rsid w:val="000753D7"/>
    <w:rsid w:val="00076922"/>
    <w:rsid w:val="00084886"/>
    <w:rsid w:val="00086BAB"/>
    <w:rsid w:val="000A1485"/>
    <w:rsid w:val="000C2EE4"/>
    <w:rsid w:val="000C3BE8"/>
    <w:rsid w:val="000D016D"/>
    <w:rsid w:val="000D7174"/>
    <w:rsid w:val="000E1058"/>
    <w:rsid w:val="000E229F"/>
    <w:rsid w:val="000E725D"/>
    <w:rsid w:val="000F061C"/>
    <w:rsid w:val="000F0955"/>
    <w:rsid w:val="000F10D2"/>
    <w:rsid w:val="00101EBB"/>
    <w:rsid w:val="00111F23"/>
    <w:rsid w:val="001140BB"/>
    <w:rsid w:val="00125B30"/>
    <w:rsid w:val="00134E84"/>
    <w:rsid w:val="00137417"/>
    <w:rsid w:val="001379F9"/>
    <w:rsid w:val="00137C35"/>
    <w:rsid w:val="00153E3F"/>
    <w:rsid w:val="0015545A"/>
    <w:rsid w:val="00155710"/>
    <w:rsid w:val="00165F3A"/>
    <w:rsid w:val="001667F6"/>
    <w:rsid w:val="00170BF5"/>
    <w:rsid w:val="00184083"/>
    <w:rsid w:val="00190F1D"/>
    <w:rsid w:val="00193F49"/>
    <w:rsid w:val="00196CD1"/>
    <w:rsid w:val="00197768"/>
    <w:rsid w:val="001A2662"/>
    <w:rsid w:val="001A54B4"/>
    <w:rsid w:val="001B1044"/>
    <w:rsid w:val="001B4D59"/>
    <w:rsid w:val="001B6175"/>
    <w:rsid w:val="001C041B"/>
    <w:rsid w:val="001C193E"/>
    <w:rsid w:val="001C3188"/>
    <w:rsid w:val="001D1A68"/>
    <w:rsid w:val="001D6C07"/>
    <w:rsid w:val="001E5A19"/>
    <w:rsid w:val="001F0289"/>
    <w:rsid w:val="001F2F35"/>
    <w:rsid w:val="001F4C3B"/>
    <w:rsid w:val="00206D45"/>
    <w:rsid w:val="00207824"/>
    <w:rsid w:val="00230ACE"/>
    <w:rsid w:val="002354DC"/>
    <w:rsid w:val="002356FD"/>
    <w:rsid w:val="00235E29"/>
    <w:rsid w:val="00246643"/>
    <w:rsid w:val="002469A2"/>
    <w:rsid w:val="0025025F"/>
    <w:rsid w:val="00251631"/>
    <w:rsid w:val="00262929"/>
    <w:rsid w:val="00263D31"/>
    <w:rsid w:val="00266B06"/>
    <w:rsid w:val="00267EE6"/>
    <w:rsid w:val="002710D6"/>
    <w:rsid w:val="0028294C"/>
    <w:rsid w:val="00286B50"/>
    <w:rsid w:val="002967D6"/>
    <w:rsid w:val="002A170D"/>
    <w:rsid w:val="002A1C34"/>
    <w:rsid w:val="002A6345"/>
    <w:rsid w:val="002D0F6D"/>
    <w:rsid w:val="002D2DB9"/>
    <w:rsid w:val="002D5CD2"/>
    <w:rsid w:val="002D6949"/>
    <w:rsid w:val="002E61BC"/>
    <w:rsid w:val="002F4915"/>
    <w:rsid w:val="00303FD9"/>
    <w:rsid w:val="00306045"/>
    <w:rsid w:val="00310D96"/>
    <w:rsid w:val="00313371"/>
    <w:rsid w:val="00320626"/>
    <w:rsid w:val="003213EC"/>
    <w:rsid w:val="00321CF0"/>
    <w:rsid w:val="00333AB3"/>
    <w:rsid w:val="00333FDA"/>
    <w:rsid w:val="00335E3A"/>
    <w:rsid w:val="00343AE0"/>
    <w:rsid w:val="00343C63"/>
    <w:rsid w:val="00350318"/>
    <w:rsid w:val="003532C1"/>
    <w:rsid w:val="00353567"/>
    <w:rsid w:val="00356EA2"/>
    <w:rsid w:val="003716C2"/>
    <w:rsid w:val="00371AC2"/>
    <w:rsid w:val="003737C7"/>
    <w:rsid w:val="00373CB3"/>
    <w:rsid w:val="00375710"/>
    <w:rsid w:val="00381871"/>
    <w:rsid w:val="00381D23"/>
    <w:rsid w:val="00385038"/>
    <w:rsid w:val="00386A90"/>
    <w:rsid w:val="00386E49"/>
    <w:rsid w:val="003929B5"/>
    <w:rsid w:val="003971DD"/>
    <w:rsid w:val="003B134B"/>
    <w:rsid w:val="003B1B94"/>
    <w:rsid w:val="003B2909"/>
    <w:rsid w:val="003B2D15"/>
    <w:rsid w:val="003B5BB9"/>
    <w:rsid w:val="003C283B"/>
    <w:rsid w:val="003C51D6"/>
    <w:rsid w:val="003C5F0A"/>
    <w:rsid w:val="003D13DD"/>
    <w:rsid w:val="003D3E03"/>
    <w:rsid w:val="003F2860"/>
    <w:rsid w:val="003F5669"/>
    <w:rsid w:val="00417F05"/>
    <w:rsid w:val="0042719D"/>
    <w:rsid w:val="004347F9"/>
    <w:rsid w:val="00451214"/>
    <w:rsid w:val="0045505E"/>
    <w:rsid w:val="00455728"/>
    <w:rsid w:val="00471757"/>
    <w:rsid w:val="00472BE8"/>
    <w:rsid w:val="00474620"/>
    <w:rsid w:val="00474952"/>
    <w:rsid w:val="00476517"/>
    <w:rsid w:val="00481664"/>
    <w:rsid w:val="00481BEA"/>
    <w:rsid w:val="004825D0"/>
    <w:rsid w:val="004829D9"/>
    <w:rsid w:val="0048626F"/>
    <w:rsid w:val="00491D23"/>
    <w:rsid w:val="0049285B"/>
    <w:rsid w:val="004A3083"/>
    <w:rsid w:val="004A59B9"/>
    <w:rsid w:val="004B648E"/>
    <w:rsid w:val="004B67E0"/>
    <w:rsid w:val="004B7FD3"/>
    <w:rsid w:val="004C377D"/>
    <w:rsid w:val="004C483E"/>
    <w:rsid w:val="004C6F9B"/>
    <w:rsid w:val="004D4C88"/>
    <w:rsid w:val="004D7A28"/>
    <w:rsid w:val="004E1D7F"/>
    <w:rsid w:val="004F7BDE"/>
    <w:rsid w:val="005055BC"/>
    <w:rsid w:val="00512398"/>
    <w:rsid w:val="005154D7"/>
    <w:rsid w:val="005239BF"/>
    <w:rsid w:val="005243ED"/>
    <w:rsid w:val="00531774"/>
    <w:rsid w:val="0053794E"/>
    <w:rsid w:val="00540589"/>
    <w:rsid w:val="005474E7"/>
    <w:rsid w:val="005739E8"/>
    <w:rsid w:val="00574965"/>
    <w:rsid w:val="005772EB"/>
    <w:rsid w:val="00587E11"/>
    <w:rsid w:val="00590E34"/>
    <w:rsid w:val="00591FEE"/>
    <w:rsid w:val="005949BA"/>
    <w:rsid w:val="0059519C"/>
    <w:rsid w:val="005974EE"/>
    <w:rsid w:val="005A1DF7"/>
    <w:rsid w:val="005A2994"/>
    <w:rsid w:val="005C2B43"/>
    <w:rsid w:val="005D0E99"/>
    <w:rsid w:val="005D5A47"/>
    <w:rsid w:val="005D6F0F"/>
    <w:rsid w:val="005E009D"/>
    <w:rsid w:val="005E5FB8"/>
    <w:rsid w:val="005F2584"/>
    <w:rsid w:val="005F50D7"/>
    <w:rsid w:val="005F5DEB"/>
    <w:rsid w:val="006009F9"/>
    <w:rsid w:val="00601601"/>
    <w:rsid w:val="006035E0"/>
    <w:rsid w:val="006048FC"/>
    <w:rsid w:val="006062F1"/>
    <w:rsid w:val="00607E4A"/>
    <w:rsid w:val="00615902"/>
    <w:rsid w:val="00615965"/>
    <w:rsid w:val="00621E86"/>
    <w:rsid w:val="00631407"/>
    <w:rsid w:val="0063142D"/>
    <w:rsid w:val="00632772"/>
    <w:rsid w:val="006366CC"/>
    <w:rsid w:val="00643771"/>
    <w:rsid w:val="00655DC4"/>
    <w:rsid w:val="00657A20"/>
    <w:rsid w:val="00666621"/>
    <w:rsid w:val="00666FE0"/>
    <w:rsid w:val="006710FE"/>
    <w:rsid w:val="0067500B"/>
    <w:rsid w:val="00680976"/>
    <w:rsid w:val="006816BE"/>
    <w:rsid w:val="006A3DFF"/>
    <w:rsid w:val="006B5375"/>
    <w:rsid w:val="006C05AF"/>
    <w:rsid w:val="006C1642"/>
    <w:rsid w:val="006C7DF7"/>
    <w:rsid w:val="006D29F3"/>
    <w:rsid w:val="006D785B"/>
    <w:rsid w:val="006D7EF0"/>
    <w:rsid w:val="006E59A0"/>
    <w:rsid w:val="006E7BAB"/>
    <w:rsid w:val="006F1FE6"/>
    <w:rsid w:val="006F727B"/>
    <w:rsid w:val="00705633"/>
    <w:rsid w:val="0070583C"/>
    <w:rsid w:val="00705E87"/>
    <w:rsid w:val="00706F7D"/>
    <w:rsid w:val="00707A90"/>
    <w:rsid w:val="0071087C"/>
    <w:rsid w:val="00713DA1"/>
    <w:rsid w:val="00715057"/>
    <w:rsid w:val="00717DBA"/>
    <w:rsid w:val="00722E8E"/>
    <w:rsid w:val="00740ED4"/>
    <w:rsid w:val="00741541"/>
    <w:rsid w:val="00742748"/>
    <w:rsid w:val="00742B0D"/>
    <w:rsid w:val="0074559C"/>
    <w:rsid w:val="00747187"/>
    <w:rsid w:val="0075536B"/>
    <w:rsid w:val="007579DF"/>
    <w:rsid w:val="007620F4"/>
    <w:rsid w:val="007637F1"/>
    <w:rsid w:val="00765E2B"/>
    <w:rsid w:val="00780459"/>
    <w:rsid w:val="0078136E"/>
    <w:rsid w:val="0078647C"/>
    <w:rsid w:val="00791AF6"/>
    <w:rsid w:val="00795253"/>
    <w:rsid w:val="007A6B28"/>
    <w:rsid w:val="007A6E81"/>
    <w:rsid w:val="007B3D88"/>
    <w:rsid w:val="007B69EA"/>
    <w:rsid w:val="007C41D1"/>
    <w:rsid w:val="007C49ED"/>
    <w:rsid w:val="007D529B"/>
    <w:rsid w:val="007D68AE"/>
    <w:rsid w:val="007E0DCE"/>
    <w:rsid w:val="007E550F"/>
    <w:rsid w:val="007E6126"/>
    <w:rsid w:val="007E6681"/>
    <w:rsid w:val="007F1739"/>
    <w:rsid w:val="007F5A05"/>
    <w:rsid w:val="00804EEE"/>
    <w:rsid w:val="008108F0"/>
    <w:rsid w:val="008117D2"/>
    <w:rsid w:val="00830072"/>
    <w:rsid w:val="0083077C"/>
    <w:rsid w:val="00845585"/>
    <w:rsid w:val="00846EBC"/>
    <w:rsid w:val="008507F5"/>
    <w:rsid w:val="00856DA3"/>
    <w:rsid w:val="0086283C"/>
    <w:rsid w:val="00871EE7"/>
    <w:rsid w:val="008832F1"/>
    <w:rsid w:val="0088792E"/>
    <w:rsid w:val="00892B7E"/>
    <w:rsid w:val="0089392B"/>
    <w:rsid w:val="00895BFE"/>
    <w:rsid w:val="00897140"/>
    <w:rsid w:val="008A37A0"/>
    <w:rsid w:val="008A522A"/>
    <w:rsid w:val="008B4C68"/>
    <w:rsid w:val="008B5075"/>
    <w:rsid w:val="008B7F87"/>
    <w:rsid w:val="008C3FD5"/>
    <w:rsid w:val="008D2065"/>
    <w:rsid w:val="008D2A8C"/>
    <w:rsid w:val="008D5AD4"/>
    <w:rsid w:val="008F0159"/>
    <w:rsid w:val="008F09D1"/>
    <w:rsid w:val="00904955"/>
    <w:rsid w:val="00907553"/>
    <w:rsid w:val="0090791B"/>
    <w:rsid w:val="009153D9"/>
    <w:rsid w:val="00923E35"/>
    <w:rsid w:val="00924462"/>
    <w:rsid w:val="00925B3D"/>
    <w:rsid w:val="009265DA"/>
    <w:rsid w:val="009341B5"/>
    <w:rsid w:val="00934495"/>
    <w:rsid w:val="00940C8F"/>
    <w:rsid w:val="00941003"/>
    <w:rsid w:val="009569DE"/>
    <w:rsid w:val="00956D54"/>
    <w:rsid w:val="00961CB8"/>
    <w:rsid w:val="00966233"/>
    <w:rsid w:val="009802BA"/>
    <w:rsid w:val="00990A7E"/>
    <w:rsid w:val="00990B5E"/>
    <w:rsid w:val="009A2031"/>
    <w:rsid w:val="009A27BE"/>
    <w:rsid w:val="009B4249"/>
    <w:rsid w:val="009B6253"/>
    <w:rsid w:val="009C2DDC"/>
    <w:rsid w:val="009C619C"/>
    <w:rsid w:val="009C6B88"/>
    <w:rsid w:val="009D68DC"/>
    <w:rsid w:val="009D7C3A"/>
    <w:rsid w:val="009E17DC"/>
    <w:rsid w:val="009E618D"/>
    <w:rsid w:val="00A00C13"/>
    <w:rsid w:val="00A04A34"/>
    <w:rsid w:val="00A07580"/>
    <w:rsid w:val="00A10AC4"/>
    <w:rsid w:val="00A1228D"/>
    <w:rsid w:val="00A15149"/>
    <w:rsid w:val="00A25F91"/>
    <w:rsid w:val="00A32A9E"/>
    <w:rsid w:val="00A407FD"/>
    <w:rsid w:val="00A41FB7"/>
    <w:rsid w:val="00A468BC"/>
    <w:rsid w:val="00A62C03"/>
    <w:rsid w:val="00A63076"/>
    <w:rsid w:val="00A65B13"/>
    <w:rsid w:val="00A65ECB"/>
    <w:rsid w:val="00A67365"/>
    <w:rsid w:val="00A8118E"/>
    <w:rsid w:val="00A945BC"/>
    <w:rsid w:val="00A949F2"/>
    <w:rsid w:val="00AA2934"/>
    <w:rsid w:val="00AC6CE8"/>
    <w:rsid w:val="00AD3CC4"/>
    <w:rsid w:val="00AD5F81"/>
    <w:rsid w:val="00AD67D0"/>
    <w:rsid w:val="00AD6BCF"/>
    <w:rsid w:val="00AE2670"/>
    <w:rsid w:val="00AF11A0"/>
    <w:rsid w:val="00AF41E9"/>
    <w:rsid w:val="00AF7D39"/>
    <w:rsid w:val="00B00C2D"/>
    <w:rsid w:val="00B023BB"/>
    <w:rsid w:val="00B210E9"/>
    <w:rsid w:val="00B40DF8"/>
    <w:rsid w:val="00B44BB7"/>
    <w:rsid w:val="00B47029"/>
    <w:rsid w:val="00B47173"/>
    <w:rsid w:val="00B54D1F"/>
    <w:rsid w:val="00B56119"/>
    <w:rsid w:val="00B62303"/>
    <w:rsid w:val="00B64EE4"/>
    <w:rsid w:val="00B669A3"/>
    <w:rsid w:val="00B67580"/>
    <w:rsid w:val="00B70BFD"/>
    <w:rsid w:val="00B7165A"/>
    <w:rsid w:val="00B74C34"/>
    <w:rsid w:val="00B752F6"/>
    <w:rsid w:val="00B81B0B"/>
    <w:rsid w:val="00B82D3B"/>
    <w:rsid w:val="00B84450"/>
    <w:rsid w:val="00B87C72"/>
    <w:rsid w:val="00B90DC7"/>
    <w:rsid w:val="00BA3EA3"/>
    <w:rsid w:val="00BB305C"/>
    <w:rsid w:val="00BB37DE"/>
    <w:rsid w:val="00BB51D7"/>
    <w:rsid w:val="00BB5761"/>
    <w:rsid w:val="00BC229A"/>
    <w:rsid w:val="00BC7EF2"/>
    <w:rsid w:val="00BD33D2"/>
    <w:rsid w:val="00BD7356"/>
    <w:rsid w:val="00BF13A1"/>
    <w:rsid w:val="00BF292E"/>
    <w:rsid w:val="00BF2D46"/>
    <w:rsid w:val="00C034D2"/>
    <w:rsid w:val="00C1015E"/>
    <w:rsid w:val="00C11595"/>
    <w:rsid w:val="00C1243B"/>
    <w:rsid w:val="00C2089C"/>
    <w:rsid w:val="00C2688C"/>
    <w:rsid w:val="00C27276"/>
    <w:rsid w:val="00C36932"/>
    <w:rsid w:val="00C45D39"/>
    <w:rsid w:val="00C47779"/>
    <w:rsid w:val="00C500D0"/>
    <w:rsid w:val="00C5017B"/>
    <w:rsid w:val="00C5038D"/>
    <w:rsid w:val="00C53028"/>
    <w:rsid w:val="00C62A80"/>
    <w:rsid w:val="00C65A61"/>
    <w:rsid w:val="00C669BE"/>
    <w:rsid w:val="00C67BF1"/>
    <w:rsid w:val="00C708E6"/>
    <w:rsid w:val="00C73A55"/>
    <w:rsid w:val="00C8700A"/>
    <w:rsid w:val="00C972C4"/>
    <w:rsid w:val="00CA03FB"/>
    <w:rsid w:val="00CA5E81"/>
    <w:rsid w:val="00CB19E6"/>
    <w:rsid w:val="00CB6A88"/>
    <w:rsid w:val="00CC3B5A"/>
    <w:rsid w:val="00CC3E87"/>
    <w:rsid w:val="00CC56AA"/>
    <w:rsid w:val="00CD4016"/>
    <w:rsid w:val="00CE3F42"/>
    <w:rsid w:val="00CE49B4"/>
    <w:rsid w:val="00CE7DFF"/>
    <w:rsid w:val="00CF1089"/>
    <w:rsid w:val="00CF286B"/>
    <w:rsid w:val="00CF503D"/>
    <w:rsid w:val="00CF64AC"/>
    <w:rsid w:val="00D0789B"/>
    <w:rsid w:val="00D13CBA"/>
    <w:rsid w:val="00D170D9"/>
    <w:rsid w:val="00D26F49"/>
    <w:rsid w:val="00D30894"/>
    <w:rsid w:val="00D30F5A"/>
    <w:rsid w:val="00D336EB"/>
    <w:rsid w:val="00D35C4C"/>
    <w:rsid w:val="00D42DEC"/>
    <w:rsid w:val="00D43E22"/>
    <w:rsid w:val="00D45045"/>
    <w:rsid w:val="00D47E8C"/>
    <w:rsid w:val="00D605EF"/>
    <w:rsid w:val="00D64926"/>
    <w:rsid w:val="00D64E6B"/>
    <w:rsid w:val="00D72C03"/>
    <w:rsid w:val="00D75571"/>
    <w:rsid w:val="00D91823"/>
    <w:rsid w:val="00D93284"/>
    <w:rsid w:val="00DA2AF9"/>
    <w:rsid w:val="00DA5FED"/>
    <w:rsid w:val="00DA7DEE"/>
    <w:rsid w:val="00DB262D"/>
    <w:rsid w:val="00DB5922"/>
    <w:rsid w:val="00DC6A2F"/>
    <w:rsid w:val="00DD105E"/>
    <w:rsid w:val="00DD17CE"/>
    <w:rsid w:val="00DD2BA2"/>
    <w:rsid w:val="00DD55EE"/>
    <w:rsid w:val="00DD5E87"/>
    <w:rsid w:val="00DD7BEB"/>
    <w:rsid w:val="00DE05DD"/>
    <w:rsid w:val="00DE4541"/>
    <w:rsid w:val="00DF1861"/>
    <w:rsid w:val="00E00257"/>
    <w:rsid w:val="00E07EC8"/>
    <w:rsid w:val="00E11669"/>
    <w:rsid w:val="00E165AF"/>
    <w:rsid w:val="00E238AA"/>
    <w:rsid w:val="00E27EEB"/>
    <w:rsid w:val="00E32426"/>
    <w:rsid w:val="00E46705"/>
    <w:rsid w:val="00E55BC1"/>
    <w:rsid w:val="00E56EF6"/>
    <w:rsid w:val="00E61069"/>
    <w:rsid w:val="00E618F0"/>
    <w:rsid w:val="00E63757"/>
    <w:rsid w:val="00E63FFB"/>
    <w:rsid w:val="00E6633D"/>
    <w:rsid w:val="00E6663C"/>
    <w:rsid w:val="00E675F6"/>
    <w:rsid w:val="00E70AF6"/>
    <w:rsid w:val="00E77989"/>
    <w:rsid w:val="00E84930"/>
    <w:rsid w:val="00E9245C"/>
    <w:rsid w:val="00E9368C"/>
    <w:rsid w:val="00EA09E0"/>
    <w:rsid w:val="00EB336B"/>
    <w:rsid w:val="00EB3966"/>
    <w:rsid w:val="00EB4750"/>
    <w:rsid w:val="00EB4C3A"/>
    <w:rsid w:val="00EB57DA"/>
    <w:rsid w:val="00EB597C"/>
    <w:rsid w:val="00EC4D32"/>
    <w:rsid w:val="00ED17E5"/>
    <w:rsid w:val="00ED6721"/>
    <w:rsid w:val="00ED7A0C"/>
    <w:rsid w:val="00EE7D66"/>
    <w:rsid w:val="00EF2EC1"/>
    <w:rsid w:val="00EF5D79"/>
    <w:rsid w:val="00F01CE0"/>
    <w:rsid w:val="00F05AED"/>
    <w:rsid w:val="00F0700B"/>
    <w:rsid w:val="00F10199"/>
    <w:rsid w:val="00F11090"/>
    <w:rsid w:val="00F120D4"/>
    <w:rsid w:val="00F140D4"/>
    <w:rsid w:val="00F15C9F"/>
    <w:rsid w:val="00F202A7"/>
    <w:rsid w:val="00F30500"/>
    <w:rsid w:val="00F342ED"/>
    <w:rsid w:val="00F3534F"/>
    <w:rsid w:val="00F379A7"/>
    <w:rsid w:val="00F43FB1"/>
    <w:rsid w:val="00F44D0A"/>
    <w:rsid w:val="00F47F77"/>
    <w:rsid w:val="00F612BF"/>
    <w:rsid w:val="00F657D2"/>
    <w:rsid w:val="00F765A7"/>
    <w:rsid w:val="00F77252"/>
    <w:rsid w:val="00F82980"/>
    <w:rsid w:val="00F92C4F"/>
    <w:rsid w:val="00F96489"/>
    <w:rsid w:val="00FA0097"/>
    <w:rsid w:val="00FA5DA5"/>
    <w:rsid w:val="00FB31A9"/>
    <w:rsid w:val="00FB79A2"/>
    <w:rsid w:val="00FC24BF"/>
    <w:rsid w:val="00FC3F84"/>
    <w:rsid w:val="00FD178C"/>
    <w:rsid w:val="00FD199D"/>
    <w:rsid w:val="00FE14C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81B0B"/>
  </w:style>
  <w:style w:type="paragraph" w:styleId="berschrift1">
    <w:name w:val="heading 1"/>
    <w:basedOn w:val="Standard"/>
    <w:next w:val="Standard"/>
    <w:link w:val="berschrift1Zchn"/>
    <w:uiPriority w:val="9"/>
    <w:qFormat/>
    <w:rsid w:val="00BB51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99"/>
    <w:qFormat/>
    <w:rsid w:val="00B81B0B"/>
    <w:pPr>
      <w:ind w:left="720"/>
      <w:contextualSpacing/>
    </w:pPr>
  </w:style>
  <w:style w:type="paragraph" w:styleId="Sprechblasentext">
    <w:name w:val="Balloon Text"/>
    <w:basedOn w:val="Standard"/>
    <w:link w:val="SprechblasentextZchn"/>
    <w:uiPriority w:val="99"/>
    <w:semiHidden/>
    <w:unhideWhenUsed/>
    <w:rsid w:val="007B3D8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B3D88"/>
    <w:rPr>
      <w:rFonts w:ascii="Tahoma" w:hAnsi="Tahoma" w:cs="Tahoma"/>
      <w:sz w:val="16"/>
      <w:szCs w:val="16"/>
    </w:rPr>
  </w:style>
  <w:style w:type="character" w:customStyle="1" w:styleId="lead121">
    <w:name w:val="lead_121"/>
    <w:basedOn w:val="Absatz-Standardschriftart"/>
    <w:rsid w:val="00EB336B"/>
    <w:rPr>
      <w:rFonts w:ascii="Verdana" w:hAnsi="Verdana" w:hint="default"/>
      <w:b/>
      <w:bCs/>
      <w:color w:val="333333"/>
      <w:sz w:val="18"/>
      <w:szCs w:val="18"/>
    </w:rPr>
  </w:style>
  <w:style w:type="character" w:customStyle="1" w:styleId="berschrift1Zchn">
    <w:name w:val="Überschrift 1 Zchn"/>
    <w:basedOn w:val="Absatz-Standardschriftart"/>
    <w:link w:val="berschrift1"/>
    <w:uiPriority w:val="9"/>
    <w:rsid w:val="00BB51D7"/>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BB51D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B51D7"/>
  </w:style>
  <w:style w:type="paragraph" w:styleId="Fuzeile">
    <w:name w:val="footer"/>
    <w:basedOn w:val="Standard"/>
    <w:link w:val="FuzeileZchn"/>
    <w:uiPriority w:val="99"/>
    <w:unhideWhenUsed/>
    <w:rsid w:val="00BB51D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51D7"/>
  </w:style>
  <w:style w:type="character" w:customStyle="1" w:styleId="st">
    <w:name w:val="st"/>
    <w:basedOn w:val="Absatz-Standardschriftart"/>
    <w:rsid w:val="00EE7D66"/>
  </w:style>
  <w:style w:type="paragraph" w:styleId="Titel">
    <w:name w:val="Title"/>
    <w:basedOn w:val="Standard"/>
    <w:next w:val="Standard"/>
    <w:link w:val="TitelZchn"/>
    <w:uiPriority w:val="10"/>
    <w:qFormat/>
    <w:rsid w:val="00DD55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D55E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81B0B"/>
  </w:style>
  <w:style w:type="paragraph" w:styleId="berschrift1">
    <w:name w:val="heading 1"/>
    <w:basedOn w:val="Standard"/>
    <w:next w:val="Standard"/>
    <w:link w:val="berschrift1Zchn"/>
    <w:uiPriority w:val="9"/>
    <w:qFormat/>
    <w:rsid w:val="00BB51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99"/>
    <w:qFormat/>
    <w:rsid w:val="00B81B0B"/>
    <w:pPr>
      <w:ind w:left="720"/>
      <w:contextualSpacing/>
    </w:pPr>
  </w:style>
  <w:style w:type="paragraph" w:styleId="Sprechblasentext">
    <w:name w:val="Balloon Text"/>
    <w:basedOn w:val="Standard"/>
    <w:link w:val="SprechblasentextZchn"/>
    <w:uiPriority w:val="99"/>
    <w:semiHidden/>
    <w:unhideWhenUsed/>
    <w:rsid w:val="007B3D8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B3D88"/>
    <w:rPr>
      <w:rFonts w:ascii="Tahoma" w:hAnsi="Tahoma" w:cs="Tahoma"/>
      <w:sz w:val="16"/>
      <w:szCs w:val="16"/>
    </w:rPr>
  </w:style>
  <w:style w:type="character" w:customStyle="1" w:styleId="lead121">
    <w:name w:val="lead_121"/>
    <w:basedOn w:val="Absatz-Standardschriftart"/>
    <w:rsid w:val="00EB336B"/>
    <w:rPr>
      <w:rFonts w:ascii="Verdana" w:hAnsi="Verdana" w:hint="default"/>
      <w:b/>
      <w:bCs/>
      <w:color w:val="333333"/>
      <w:sz w:val="18"/>
      <w:szCs w:val="18"/>
    </w:rPr>
  </w:style>
  <w:style w:type="character" w:customStyle="1" w:styleId="berschrift1Zchn">
    <w:name w:val="Überschrift 1 Zchn"/>
    <w:basedOn w:val="Absatz-Standardschriftart"/>
    <w:link w:val="berschrift1"/>
    <w:uiPriority w:val="9"/>
    <w:rsid w:val="00BB51D7"/>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BB51D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B51D7"/>
  </w:style>
  <w:style w:type="paragraph" w:styleId="Fuzeile">
    <w:name w:val="footer"/>
    <w:basedOn w:val="Standard"/>
    <w:link w:val="FuzeileZchn"/>
    <w:uiPriority w:val="99"/>
    <w:unhideWhenUsed/>
    <w:rsid w:val="00BB51D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51D7"/>
  </w:style>
  <w:style w:type="character" w:customStyle="1" w:styleId="st">
    <w:name w:val="st"/>
    <w:basedOn w:val="Absatz-Standardschriftart"/>
    <w:rsid w:val="00EE7D66"/>
  </w:style>
  <w:style w:type="paragraph" w:styleId="Titel">
    <w:name w:val="Title"/>
    <w:basedOn w:val="Standard"/>
    <w:next w:val="Standard"/>
    <w:link w:val="TitelZchn"/>
    <w:uiPriority w:val="10"/>
    <w:qFormat/>
    <w:rsid w:val="00DD55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D55E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C95172-4166-4DBD-8C6E-36E365842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4660</Words>
  <Characters>29358</Characters>
  <Application>Microsoft Office Word</Application>
  <DocSecurity>0</DocSecurity>
  <Lines>244</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Gülden</dc:creator>
  <cp:lastModifiedBy>Gülden</cp:lastModifiedBy>
  <cp:revision>523</cp:revision>
  <dcterms:created xsi:type="dcterms:W3CDTF">2014-04-02T17:32:00Z</dcterms:created>
  <dcterms:modified xsi:type="dcterms:W3CDTF">2014-04-09T18:12:00Z</dcterms:modified>
</cp:coreProperties>
</file>