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E0E" w:rsidRDefault="00167E0E" w:rsidP="00167E0E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167E0E" w:rsidRPr="00B63716" w:rsidRDefault="00167E0E" w:rsidP="00167E0E">
      <w:pPr>
        <w:jc w:val="center"/>
        <w:rPr>
          <w:rFonts w:ascii="黑体" w:eastAsia="黑体"/>
          <w:color w:val="000000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 w:hint="eastAsia"/>
          <w:b/>
          <w:szCs w:val="21"/>
        </w:rPr>
        <w:t xml:space="preserve">                 </w:t>
      </w:r>
      <w:r w:rsidR="00D7057B">
        <w:rPr>
          <w:rFonts w:ascii="黑体" w:eastAsia="黑体" w:hint="eastAsia"/>
          <w:b/>
          <w:color w:val="000000"/>
          <w:szCs w:val="21"/>
        </w:rPr>
        <w:t xml:space="preserve">      </w:t>
      </w:r>
      <w:r w:rsidR="0074274F">
        <w:rPr>
          <w:rFonts w:ascii="黑体" w:eastAsia="黑体" w:hint="eastAsia"/>
          <w:b/>
          <w:color w:val="000000"/>
          <w:szCs w:val="21"/>
        </w:rPr>
        <w:t>201</w:t>
      </w:r>
      <w:r w:rsidR="0083203D">
        <w:rPr>
          <w:rFonts w:ascii="黑体" w:eastAsia="黑体" w:hint="eastAsia"/>
          <w:b/>
          <w:color w:val="000000"/>
          <w:szCs w:val="21"/>
        </w:rPr>
        <w:t>9</w:t>
      </w:r>
      <w:r w:rsidRPr="00B63716">
        <w:rPr>
          <w:rFonts w:ascii="黑体" w:eastAsia="黑体" w:hint="eastAsia"/>
          <w:b/>
          <w:color w:val="000000"/>
          <w:szCs w:val="21"/>
        </w:rPr>
        <w:t>年</w:t>
      </w:r>
      <w:r w:rsidR="008D79F9">
        <w:rPr>
          <w:rFonts w:ascii="黑体" w:eastAsia="黑体" w:hint="eastAsia"/>
          <w:b/>
          <w:color w:val="000000"/>
          <w:szCs w:val="21"/>
        </w:rPr>
        <w:t xml:space="preserve"> </w:t>
      </w:r>
      <w:r w:rsidR="0083203D">
        <w:rPr>
          <w:rFonts w:ascii="黑体" w:eastAsia="黑体" w:hint="eastAsia"/>
          <w:b/>
          <w:color w:val="000000"/>
          <w:szCs w:val="21"/>
        </w:rPr>
        <w:t>5</w:t>
      </w:r>
      <w:r w:rsidRPr="00B63716">
        <w:rPr>
          <w:rFonts w:ascii="黑体" w:eastAsia="黑体" w:hint="eastAsia"/>
          <w:b/>
          <w:color w:val="000000"/>
          <w:szCs w:val="21"/>
        </w:rPr>
        <w:t>月</w:t>
      </w:r>
      <w:r w:rsidR="00E306F2">
        <w:rPr>
          <w:rFonts w:ascii="黑体" w:eastAsia="黑体" w:hint="eastAsia"/>
          <w:b/>
          <w:color w:val="000000"/>
          <w:szCs w:val="21"/>
        </w:rPr>
        <w:t xml:space="preserve"> </w:t>
      </w:r>
      <w:r w:rsidR="0083203D">
        <w:rPr>
          <w:rFonts w:ascii="黑体" w:eastAsia="黑体" w:hint="eastAsia"/>
          <w:b/>
          <w:color w:val="000000"/>
          <w:szCs w:val="21"/>
        </w:rPr>
        <w:t>8</w:t>
      </w:r>
      <w:r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 w:rsidR="00167E0E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E0E" w:rsidRDefault="00167E0E" w:rsidP="008C6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E0E" w:rsidRPr="00CC520C" w:rsidRDefault="0074274F" w:rsidP="008C6D7B"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</w:t>
            </w:r>
            <w:r w:rsidR="0083203D">
              <w:rPr>
                <w:rFonts w:ascii="楷体_GB2312" w:eastAsia="楷体_GB2312" w:hint="eastAsia"/>
                <w:b/>
                <w:w w:val="90"/>
              </w:rPr>
              <w:t>网络工程</w:t>
            </w:r>
            <w:r>
              <w:rPr>
                <w:rFonts w:ascii="楷体_GB2312" w:eastAsia="楷体_GB2312" w:hint="eastAsia"/>
                <w:b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E0E" w:rsidRDefault="0042286A" w:rsidP="008C6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 w:rsidR="00167E0E"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E0E" w:rsidRPr="00B63716" w:rsidRDefault="00E306F2" w:rsidP="008C6D7B">
            <w:pPr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 xml:space="preserve"> </w:t>
            </w:r>
            <w:r w:rsidR="0083203D">
              <w:rPr>
                <w:rFonts w:ascii="楷体_GB2312" w:eastAsia="楷体_GB2312" w:hint="eastAsia"/>
                <w:b/>
                <w:color w:val="000000"/>
                <w:sz w:val="24"/>
              </w:rPr>
              <w:t>软件171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E0E" w:rsidRDefault="00167E0E" w:rsidP="008C6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E0E" w:rsidRPr="000130E9" w:rsidRDefault="00E306F2" w:rsidP="008C6D7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 </w:t>
            </w:r>
            <w:r w:rsidR="0083203D"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E0E" w:rsidRDefault="00167E0E" w:rsidP="008C6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E0E" w:rsidRPr="000130E9" w:rsidRDefault="0083203D" w:rsidP="00167E0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  <w:r w:rsidR="00E306F2">
              <w:rPr>
                <w:rFonts w:ascii="楷体_GB2312" w:eastAsia="楷体_GB2312" w:hint="eastAsia"/>
              </w:rPr>
              <w:t xml:space="preserve"> </w:t>
            </w:r>
          </w:p>
        </w:tc>
      </w:tr>
      <w:tr w:rsidR="00167E0E">
        <w:trPr>
          <w:trHeight w:val="615"/>
          <w:jc w:val="center"/>
        </w:trPr>
        <w:tc>
          <w:tcPr>
            <w:tcW w:w="982" w:type="dxa"/>
            <w:vAlign w:val="center"/>
          </w:tcPr>
          <w:p w:rsidR="00167E0E" w:rsidRDefault="00167E0E" w:rsidP="008C6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:rsidR="00167E0E" w:rsidRPr="00E306F2" w:rsidRDefault="0074274F" w:rsidP="008C6D7B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E306F2">
              <w:rPr>
                <w:rFonts w:ascii="黑体" w:eastAsia="黑体"/>
                <w:sz w:val="28"/>
                <w:szCs w:val="28"/>
              </w:rPr>
              <w:t>计算机组成与系统结构实验课</w:t>
            </w:r>
          </w:p>
        </w:tc>
        <w:tc>
          <w:tcPr>
            <w:tcW w:w="1080" w:type="dxa"/>
            <w:vAlign w:val="center"/>
          </w:tcPr>
          <w:p w:rsidR="00167E0E" w:rsidRDefault="00167E0E" w:rsidP="008C6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:rsidR="00167E0E" w:rsidRPr="000130E9" w:rsidRDefault="00E306F2" w:rsidP="008C6D7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 </w:t>
            </w:r>
          </w:p>
        </w:tc>
      </w:tr>
      <w:tr w:rsidR="00167E0E">
        <w:trPr>
          <w:trHeight w:val="615"/>
          <w:jc w:val="center"/>
        </w:trPr>
        <w:tc>
          <w:tcPr>
            <w:tcW w:w="982" w:type="dxa"/>
            <w:vAlign w:val="center"/>
          </w:tcPr>
          <w:p w:rsidR="00167E0E" w:rsidRDefault="00167E0E" w:rsidP="008C6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:rsidR="00167E0E" w:rsidRPr="00167E0E" w:rsidRDefault="0074274F" w:rsidP="00167E0E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运算器</w:t>
            </w:r>
            <w:r w:rsidR="00E306F2">
              <w:rPr>
                <w:rFonts w:ascii="黑体" w:eastAsia="黑体" w:hint="eastAsia"/>
                <w:sz w:val="28"/>
                <w:szCs w:val="28"/>
              </w:rPr>
              <w:t>实验</w:t>
            </w:r>
          </w:p>
        </w:tc>
        <w:tc>
          <w:tcPr>
            <w:tcW w:w="1080" w:type="dxa"/>
            <w:vAlign w:val="center"/>
          </w:tcPr>
          <w:p w:rsidR="00167E0E" w:rsidRDefault="00167E0E" w:rsidP="008C6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:rsidR="00167E0E" w:rsidRPr="000130E9" w:rsidRDefault="007262E9" w:rsidP="008C6D7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古鹏</w:t>
            </w:r>
          </w:p>
        </w:tc>
      </w:tr>
    </w:tbl>
    <w:p w:rsidR="00E306F2" w:rsidRPr="00E306F2" w:rsidRDefault="00E306F2" w:rsidP="00E306F2">
      <w:pPr>
        <w:jc w:val="left"/>
        <w:rPr>
          <w:b/>
          <w:color w:val="FF0000"/>
          <w:sz w:val="48"/>
          <w:szCs w:val="48"/>
        </w:rPr>
      </w:pPr>
    </w:p>
    <w:p w:rsidR="00FE2989" w:rsidRPr="00CB5296" w:rsidRDefault="00FE2989" w:rsidP="00FE2989">
      <w:pPr>
        <w:jc w:val="center"/>
        <w:rPr>
          <w:b/>
          <w:sz w:val="44"/>
          <w:szCs w:val="44"/>
        </w:rPr>
      </w:pPr>
      <w:r w:rsidRPr="00CB5296">
        <w:rPr>
          <w:rFonts w:hint="eastAsia"/>
          <w:b/>
          <w:sz w:val="44"/>
          <w:szCs w:val="44"/>
        </w:rPr>
        <w:t>实验</w:t>
      </w:r>
      <w:r w:rsidR="0066708D" w:rsidRPr="00CB5296">
        <w:rPr>
          <w:rFonts w:hint="eastAsia"/>
          <w:b/>
          <w:sz w:val="44"/>
          <w:szCs w:val="44"/>
        </w:rPr>
        <w:t>一</w:t>
      </w:r>
      <w:r w:rsidR="00CB5296">
        <w:rPr>
          <w:rFonts w:hint="eastAsia"/>
          <w:b/>
          <w:sz w:val="44"/>
          <w:szCs w:val="44"/>
        </w:rPr>
        <w:t xml:space="preserve"> </w:t>
      </w:r>
      <w:r w:rsidR="0066708D" w:rsidRPr="00CB5296">
        <w:rPr>
          <w:rFonts w:hint="eastAsia"/>
          <w:b/>
          <w:sz w:val="44"/>
          <w:szCs w:val="44"/>
        </w:rPr>
        <w:t>运算器实验</w:t>
      </w:r>
    </w:p>
    <w:p w:rsidR="00882B96" w:rsidRDefault="00882B96" w:rsidP="00882B96">
      <w:pPr>
        <w:snapToGrid w:val="0"/>
        <w:spacing w:line="402" w:lineRule="atLeast"/>
      </w:pPr>
      <w:r>
        <w:rPr>
          <w:rFonts w:ascii="Verdana" w:eastAsia="黑体"/>
          <w:b/>
          <w:sz w:val="24"/>
        </w:rPr>
        <w:t>一、实验目的</w:t>
      </w:r>
    </w:p>
    <w:p w:rsidR="00882B96" w:rsidRDefault="00882B96" w:rsidP="00882B96">
      <w:pPr>
        <w:snapToGrid w:val="0"/>
        <w:spacing w:line="317" w:lineRule="atLeast"/>
        <w:ind w:firstLine="419"/>
      </w:pPr>
      <w:r>
        <w:rPr>
          <w:rFonts w:ascii="Verdana"/>
        </w:rPr>
        <w:t>⒈</w:t>
      </w:r>
      <w:r>
        <w:rPr>
          <w:rFonts w:ascii="Verdana"/>
        </w:rPr>
        <w:t xml:space="preserve"> </w:t>
      </w:r>
      <w:r>
        <w:rPr>
          <w:rFonts w:ascii="Verdana"/>
        </w:rPr>
        <w:t>掌握简单运算器的数据传输方式。</w:t>
      </w:r>
    </w:p>
    <w:p w:rsidR="00882B96" w:rsidRDefault="00882B96" w:rsidP="00882B96">
      <w:pPr>
        <w:snapToGrid w:val="0"/>
        <w:spacing w:line="317" w:lineRule="atLeast"/>
        <w:ind w:firstLine="419"/>
      </w:pPr>
      <w:r>
        <w:rPr>
          <w:rFonts w:ascii="Verdana"/>
        </w:rPr>
        <w:t>⒉</w:t>
      </w:r>
      <w:r>
        <w:rPr>
          <w:rFonts w:ascii="Verdana"/>
        </w:rPr>
        <w:t xml:space="preserve"> </w:t>
      </w:r>
      <w:r>
        <w:rPr>
          <w:rFonts w:ascii="Verdana"/>
        </w:rPr>
        <w:t>验证运算功能发生器</w:t>
      </w:r>
      <w:r>
        <w:rPr>
          <w:rFonts w:ascii="Verdana"/>
        </w:rPr>
        <w:t>(74LS181)</w:t>
      </w:r>
      <w:r>
        <w:rPr>
          <w:rFonts w:ascii="Verdana"/>
        </w:rPr>
        <w:t>及进位控制的组合功能。</w:t>
      </w:r>
    </w:p>
    <w:p w:rsidR="00882B96" w:rsidRDefault="00882B96" w:rsidP="00882B96">
      <w:pPr>
        <w:snapToGrid w:val="0"/>
        <w:spacing w:line="459" w:lineRule="atLeast"/>
      </w:pPr>
      <w:r>
        <w:rPr>
          <w:rFonts w:ascii="Verdana" w:eastAsia="黑体"/>
          <w:b/>
          <w:sz w:val="24"/>
        </w:rPr>
        <w:t>二、实验要求</w:t>
      </w:r>
    </w:p>
    <w:p w:rsidR="00882B96" w:rsidRDefault="00882B96" w:rsidP="00882B96">
      <w:pPr>
        <w:snapToGrid w:val="0"/>
        <w:spacing w:line="317" w:lineRule="atLeast"/>
        <w:ind w:firstLine="419"/>
      </w:pPr>
      <w:r>
        <w:rPr>
          <w:rFonts w:ascii="Verdana"/>
        </w:rPr>
        <w:t>完成不带进位及带进位算术运算实验、逻辑运算实验，了解算术逻辑运算单元的运用。</w:t>
      </w:r>
    </w:p>
    <w:p w:rsidR="00882B96" w:rsidRDefault="00882B96" w:rsidP="00882B96">
      <w:pPr>
        <w:snapToGrid w:val="0"/>
        <w:spacing w:line="459" w:lineRule="atLeast"/>
      </w:pPr>
      <w:r>
        <w:rPr>
          <w:rFonts w:ascii="Verdana" w:eastAsia="黑体"/>
          <w:b/>
          <w:sz w:val="24"/>
        </w:rPr>
        <w:t>三、实验原理</w:t>
      </w:r>
    </w:p>
    <w:p w:rsidR="004F01EA" w:rsidRDefault="004F01EA" w:rsidP="004F01EA">
      <w:pPr>
        <w:ind w:firstLineChars="200" w:firstLine="420"/>
      </w:pPr>
      <w:r>
        <w:rPr>
          <w:rFonts w:hint="eastAsia"/>
        </w:rPr>
        <w:t>实验中所用的运算器数据通路如图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>
        <w:rPr>
          <w:rFonts w:hint="eastAsia"/>
        </w:rPr>
        <w:t>ALU</w:t>
      </w:r>
      <w:r>
        <w:rPr>
          <w:rFonts w:hint="eastAsia"/>
        </w:rPr>
        <w:t>运算器由</w:t>
      </w:r>
      <w:r>
        <w:rPr>
          <w:rFonts w:hint="eastAsia"/>
        </w:rPr>
        <w:t>CPLD</w:t>
      </w:r>
      <w:r>
        <w:rPr>
          <w:rFonts w:hint="eastAsia"/>
        </w:rPr>
        <w:t>描述。运算器的输出经过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rPr>
          <w:rFonts w:hint="eastAsia"/>
        </w:rPr>
        <w:t>74LS245</w:t>
      </w:r>
      <w:r>
        <w:rPr>
          <w:rFonts w:hint="eastAsia"/>
        </w:rPr>
        <w:t>三态门与数据总线相连，</w:t>
      </w:r>
      <w:r>
        <w:rPr>
          <w:rFonts w:hint="eastAsia"/>
        </w:rPr>
        <w:t>2</w:t>
      </w:r>
      <w:r>
        <w:rPr>
          <w:rFonts w:hint="eastAsia"/>
        </w:rPr>
        <w:t>个运算寄存器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BX</w:t>
      </w:r>
      <w:r>
        <w:rPr>
          <w:rFonts w:hint="eastAsia"/>
        </w:rPr>
        <w:t>的数据输入</w:t>
      </w:r>
      <w:proofErr w:type="gramStart"/>
      <w:r>
        <w:rPr>
          <w:rFonts w:hint="eastAsia"/>
        </w:rPr>
        <w:t>端分别</w:t>
      </w:r>
      <w:proofErr w:type="gramEnd"/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74LS574</w:t>
      </w:r>
      <w:r>
        <w:rPr>
          <w:rFonts w:hint="eastAsia"/>
        </w:rPr>
        <w:t>锁存器锁存，锁存器的输入端与数据总线相连，准双向</w:t>
      </w:r>
      <w:r>
        <w:rPr>
          <w:rFonts w:hint="eastAsia"/>
        </w:rPr>
        <w:t>I/O</w:t>
      </w:r>
      <w:r>
        <w:rPr>
          <w:rFonts w:hint="eastAsia"/>
        </w:rPr>
        <w:t>输入输出端口用来给出参与运算的数据，经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rPr>
          <w:rFonts w:hint="eastAsia"/>
        </w:rPr>
        <w:t>74LS245</w:t>
      </w:r>
      <w:r>
        <w:rPr>
          <w:rFonts w:hint="eastAsia"/>
        </w:rPr>
        <w:t>三态门与数据总线相连。</w:t>
      </w:r>
    </w:p>
    <w:p w:rsidR="004F01EA" w:rsidRDefault="00577F2F" w:rsidP="004F01EA">
      <w:pPr>
        <w:ind w:firstLineChars="200" w:firstLine="42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alt="pics16\2-3-1.BMP" style="width:272.5pt;height:249pt;visibility:visible;mso-wrap-style:square">
            <v:imagedata r:id="rId7" o:title="2-3-1"/>
          </v:shape>
        </w:pict>
      </w:r>
    </w:p>
    <w:p w:rsidR="004F01EA" w:rsidRDefault="004F01EA" w:rsidP="004F01EA">
      <w:pPr>
        <w:ind w:firstLineChars="200" w:firstLine="361"/>
        <w:jc w:val="center"/>
        <w:rPr>
          <w:rFonts w:eastAsia="黑体"/>
          <w:b/>
          <w:bCs/>
          <w:sz w:val="18"/>
        </w:rPr>
      </w:pPr>
      <w:r>
        <w:rPr>
          <w:rFonts w:eastAsia="黑体" w:hint="eastAsia"/>
          <w:b/>
          <w:bCs/>
          <w:sz w:val="18"/>
        </w:rPr>
        <w:t>图</w:t>
      </w:r>
      <w:r>
        <w:rPr>
          <w:rFonts w:eastAsia="黑体" w:hint="eastAsia"/>
          <w:b/>
          <w:bCs/>
          <w:sz w:val="18"/>
        </w:rPr>
        <w:t>1</w:t>
      </w:r>
      <w:r>
        <w:rPr>
          <w:rFonts w:eastAsia="黑体" w:hint="eastAsia"/>
          <w:b/>
          <w:bCs/>
          <w:sz w:val="18"/>
        </w:rPr>
        <w:t xml:space="preserve">　运算器数据通路</w:t>
      </w:r>
    </w:p>
    <w:p w:rsidR="00882B96" w:rsidRDefault="004F01EA" w:rsidP="004F01EA">
      <w:pPr>
        <w:ind w:firstLineChars="200" w:firstLine="420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rPr>
          <w:rFonts w:hint="eastAsia"/>
        </w:rPr>
        <w:t>中，</w:t>
      </w:r>
      <w:r>
        <w:rPr>
          <w:rFonts w:hint="eastAsia"/>
        </w:rPr>
        <w:t>AXW</w:t>
      </w:r>
      <w:r>
        <w:rPr>
          <w:rFonts w:hint="eastAsia"/>
        </w:rPr>
        <w:t>、</w:t>
      </w:r>
      <w:r>
        <w:rPr>
          <w:rFonts w:hint="eastAsia"/>
        </w:rPr>
        <w:t>BXW</w:t>
      </w:r>
      <w:r>
        <w:rPr>
          <w:rFonts w:hint="eastAsia"/>
        </w:rPr>
        <w:t>在“搭接态”由实验连接对应的二进制开关控制，“</w:t>
      </w:r>
      <w:r>
        <w:rPr>
          <w:rFonts w:hint="eastAsia"/>
        </w:rPr>
        <w:t>0</w:t>
      </w:r>
      <w:r>
        <w:rPr>
          <w:rFonts w:hint="eastAsia"/>
        </w:rPr>
        <w:t>”有效，通过【单拍】按钮产生的负脉冲把总线上的数据打入，实现</w:t>
      </w:r>
      <w:r>
        <w:rPr>
          <w:rFonts w:hint="eastAsia"/>
        </w:rPr>
        <w:t>AXW</w:t>
      </w:r>
      <w:r>
        <w:rPr>
          <w:rFonts w:hint="eastAsia"/>
        </w:rPr>
        <w:t>、</w:t>
      </w:r>
      <w:r>
        <w:rPr>
          <w:rFonts w:hint="eastAsia"/>
        </w:rPr>
        <w:t>BXW</w:t>
      </w:r>
      <w:r>
        <w:rPr>
          <w:rFonts w:hint="eastAsia"/>
        </w:rPr>
        <w:t>写入操作。</w:t>
      </w:r>
    </w:p>
    <w:p w:rsidR="00077174" w:rsidRDefault="00077174" w:rsidP="00882B96">
      <w:pPr>
        <w:snapToGrid w:val="0"/>
        <w:spacing w:line="572" w:lineRule="atLeast"/>
        <w:rPr>
          <w:rFonts w:ascii="Verdana" w:eastAsia="黑体"/>
          <w:b/>
          <w:sz w:val="24"/>
        </w:rPr>
      </w:pPr>
      <w:r>
        <w:rPr>
          <w:rFonts w:ascii="Verdana" w:eastAsia="黑体" w:hint="eastAsia"/>
          <w:b/>
          <w:sz w:val="24"/>
        </w:rPr>
        <w:t>四、实验</w:t>
      </w:r>
      <w:r w:rsidR="00E306F2">
        <w:rPr>
          <w:rFonts w:ascii="Verdana" w:eastAsia="黑体" w:hint="eastAsia"/>
          <w:b/>
          <w:sz w:val="24"/>
        </w:rPr>
        <w:t>连线</w:t>
      </w:r>
    </w:p>
    <w:p w:rsidR="00526C73" w:rsidRDefault="00526C73" w:rsidP="00526C73">
      <w:pPr>
        <w:pStyle w:val="a8"/>
        <w:spacing w:line="0" w:lineRule="atLeast"/>
      </w:pPr>
      <w:r>
        <w:rPr>
          <w:rFonts w:hint="eastAsia"/>
        </w:rPr>
        <w:t>K23~K0</w:t>
      </w:r>
      <w:r>
        <w:rPr>
          <w:rFonts w:hint="eastAsia"/>
        </w:rPr>
        <w:t>置“</w:t>
      </w:r>
      <w:r>
        <w:rPr>
          <w:rFonts w:hint="eastAsia"/>
        </w:rPr>
        <w:t>1</w:t>
      </w:r>
      <w:r>
        <w:rPr>
          <w:rFonts w:hint="eastAsia"/>
        </w:rPr>
        <w:t>”，灭</w:t>
      </w:r>
      <w:r>
        <w:rPr>
          <w:rFonts w:hint="eastAsia"/>
        </w:rPr>
        <w:t>M23~M0</w:t>
      </w:r>
      <w:r>
        <w:rPr>
          <w:rFonts w:hint="eastAsia"/>
        </w:rPr>
        <w:t>控位显示灯。然后按下表要求“搭接”部件控制电路。</w:t>
      </w:r>
    </w:p>
    <w:p w:rsidR="00526C73" w:rsidRDefault="00526C73" w:rsidP="00526C73">
      <w:pPr>
        <w:pStyle w:val="p0"/>
        <w:spacing w:line="240" w:lineRule="auto"/>
        <w:ind w:left="0"/>
        <w:textAlignment w:val="center"/>
        <w:rPr>
          <w:rFonts w:ascii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839"/>
        <w:gridCol w:w="986"/>
        <w:gridCol w:w="3645"/>
        <w:gridCol w:w="1168"/>
      </w:tblGrid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rFonts w:eastAsia="黑体"/>
                <w:b/>
                <w:bCs/>
                <w:sz w:val="18"/>
              </w:rPr>
            </w:pPr>
            <w:r>
              <w:rPr>
                <w:rFonts w:eastAsia="黑体" w:hint="eastAsia"/>
                <w:b/>
                <w:bCs/>
                <w:sz w:val="18"/>
              </w:rPr>
              <w:t>连线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rFonts w:eastAsia="黑体"/>
                <w:b/>
                <w:bCs/>
                <w:sz w:val="18"/>
              </w:rPr>
            </w:pPr>
            <w:r>
              <w:rPr>
                <w:rFonts w:eastAsia="黑体" w:hint="eastAsia"/>
                <w:b/>
                <w:bCs/>
                <w:sz w:val="18"/>
              </w:rPr>
              <w:t>信号孔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rFonts w:eastAsia="黑体"/>
                <w:b/>
                <w:bCs/>
                <w:sz w:val="18"/>
              </w:rPr>
            </w:pPr>
            <w:r>
              <w:rPr>
                <w:rFonts w:eastAsia="黑体" w:hint="eastAsia"/>
                <w:b/>
                <w:bCs/>
                <w:sz w:val="18"/>
              </w:rPr>
              <w:t>接入孔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rFonts w:eastAsia="黑体"/>
                <w:b/>
                <w:bCs/>
                <w:sz w:val="18"/>
              </w:rPr>
            </w:pPr>
            <w:r>
              <w:rPr>
                <w:rFonts w:eastAsia="黑体" w:hint="eastAsia"/>
                <w:b/>
                <w:bCs/>
                <w:sz w:val="18"/>
              </w:rPr>
              <w:t>作用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rFonts w:eastAsia="黑体"/>
                <w:b/>
                <w:bCs/>
                <w:sz w:val="18"/>
              </w:rPr>
            </w:pPr>
            <w:r>
              <w:rPr>
                <w:rFonts w:eastAsia="黑体" w:hint="eastAsia"/>
                <w:b/>
                <w:bCs/>
                <w:sz w:val="18"/>
              </w:rPr>
              <w:t>有效电平</w:t>
            </w:r>
          </w:p>
        </w:tc>
      </w:tr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DRCK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CLOCK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单元手动实验状态的时钟来源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下降沿打入</w:t>
            </w:r>
          </w:p>
        </w:tc>
      </w:tr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K6(M6)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总线字长：</w:t>
            </w:r>
            <w:r>
              <w:rPr>
                <w:rFonts w:hint="eastAsia"/>
                <w:sz w:val="18"/>
              </w:rPr>
              <w:t>0=16</w:t>
            </w:r>
            <w:r>
              <w:rPr>
                <w:rFonts w:hint="eastAsia"/>
                <w:sz w:val="18"/>
              </w:rPr>
              <w:t>位字操作，</w:t>
            </w:r>
            <w:r>
              <w:rPr>
                <w:rFonts w:hint="eastAsia"/>
                <w:sz w:val="18"/>
              </w:rPr>
              <w:t>1=8</w:t>
            </w:r>
            <w:r>
              <w:rPr>
                <w:rFonts w:hint="eastAsia"/>
                <w:sz w:val="18"/>
              </w:rPr>
              <w:t>位字节操作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</w:p>
        </w:tc>
      </w:tr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XP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K7(M7)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源部件奇偶标志：</w:t>
            </w:r>
            <w:r>
              <w:rPr>
                <w:rFonts w:hint="eastAsia"/>
                <w:sz w:val="18"/>
              </w:rPr>
              <w:t>0=</w:t>
            </w:r>
            <w:r>
              <w:rPr>
                <w:rFonts w:hint="eastAsia"/>
                <w:sz w:val="18"/>
              </w:rPr>
              <w:t>偶寻址，</w:t>
            </w:r>
            <w:r>
              <w:rPr>
                <w:rFonts w:hint="eastAsia"/>
                <w:sz w:val="18"/>
              </w:rPr>
              <w:t>1=</w:t>
            </w:r>
            <w:r>
              <w:rPr>
                <w:rFonts w:hint="eastAsia"/>
                <w:sz w:val="18"/>
              </w:rPr>
              <w:t>奇寻址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</w:p>
        </w:tc>
      </w:tr>
      <w:tr w:rsidR="00526C73" w:rsidTr="00111CF1">
        <w:trPr>
          <w:cantSplit/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X2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K10(M10)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源部件定义译码端</w:t>
            </w:r>
            <w:r>
              <w:rPr>
                <w:rFonts w:hint="eastAsia"/>
                <w:sz w:val="18"/>
              </w:rPr>
              <w:t>X2</w:t>
            </w:r>
          </w:p>
        </w:tc>
        <w:tc>
          <w:tcPr>
            <w:tcW w:w="1168" w:type="dxa"/>
            <w:vMerge w:val="restart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三八译码</w:t>
            </w:r>
          </w:p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八中选一</w:t>
            </w:r>
          </w:p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低电平有效</w:t>
            </w:r>
          </w:p>
        </w:tc>
      </w:tr>
      <w:tr w:rsidR="00526C73" w:rsidTr="00111CF1">
        <w:trPr>
          <w:cantSplit/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X1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K9(M9)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源部件定义译码端</w:t>
            </w:r>
            <w:r>
              <w:rPr>
                <w:rFonts w:hint="eastAsia"/>
                <w:sz w:val="18"/>
              </w:rPr>
              <w:t>X1</w:t>
            </w:r>
          </w:p>
        </w:tc>
        <w:tc>
          <w:tcPr>
            <w:tcW w:w="1168" w:type="dxa"/>
            <w:vMerge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</w:p>
        </w:tc>
      </w:tr>
      <w:tr w:rsidR="00526C73" w:rsidTr="00111CF1">
        <w:trPr>
          <w:cantSplit/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X0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K8(M8)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源部件定义译码端</w:t>
            </w:r>
            <w:r>
              <w:rPr>
                <w:rFonts w:hint="eastAsia"/>
                <w:sz w:val="18"/>
              </w:rPr>
              <w:t>X0</w:t>
            </w:r>
          </w:p>
        </w:tc>
        <w:tc>
          <w:tcPr>
            <w:tcW w:w="1168" w:type="dxa"/>
            <w:vMerge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</w:p>
        </w:tc>
      </w:tr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K15(M15)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运算控制位：</w:t>
            </w:r>
            <w:r>
              <w:rPr>
                <w:rFonts w:hint="eastAsia"/>
                <w:sz w:val="18"/>
              </w:rPr>
              <w:t>0=</w:t>
            </w:r>
            <w:r>
              <w:rPr>
                <w:rFonts w:hint="eastAsia"/>
                <w:sz w:val="18"/>
              </w:rPr>
              <w:t>算术运算，</w:t>
            </w:r>
            <w:r>
              <w:rPr>
                <w:rFonts w:hint="eastAsia"/>
                <w:sz w:val="18"/>
              </w:rPr>
              <w:t>1=</w:t>
            </w:r>
            <w:r>
              <w:rPr>
                <w:rFonts w:hint="eastAsia"/>
                <w:sz w:val="18"/>
              </w:rPr>
              <w:t>逻辑运算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</w:p>
        </w:tc>
      </w:tr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S2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K13(M13)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运算状态位</w:t>
            </w:r>
            <w:r>
              <w:rPr>
                <w:rFonts w:hint="eastAsia"/>
                <w:sz w:val="18"/>
              </w:rPr>
              <w:t>S2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</w:p>
        </w:tc>
      </w:tr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S1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K12(M12)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运算状态位</w:t>
            </w:r>
            <w:r>
              <w:rPr>
                <w:rFonts w:hint="eastAsia"/>
                <w:sz w:val="18"/>
              </w:rPr>
              <w:t>S1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</w:p>
        </w:tc>
      </w:tr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S0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K11(M11)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运算状态位</w:t>
            </w:r>
            <w:r>
              <w:rPr>
                <w:rFonts w:hint="eastAsia"/>
                <w:sz w:val="18"/>
              </w:rPr>
              <w:t>S0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</w:p>
        </w:tc>
      </w:tr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OP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K16(M16)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目标部件奇偶标志：</w:t>
            </w:r>
            <w:r>
              <w:rPr>
                <w:rFonts w:hint="eastAsia"/>
                <w:sz w:val="18"/>
              </w:rPr>
              <w:t>0=</w:t>
            </w:r>
            <w:r>
              <w:rPr>
                <w:rFonts w:hint="eastAsia"/>
                <w:sz w:val="18"/>
              </w:rPr>
              <w:t>偶寻址，</w:t>
            </w:r>
            <w:r>
              <w:rPr>
                <w:rFonts w:hint="eastAsia"/>
                <w:sz w:val="18"/>
              </w:rPr>
              <w:t>1=</w:t>
            </w:r>
            <w:r>
              <w:rPr>
                <w:rFonts w:hint="eastAsia"/>
                <w:sz w:val="18"/>
              </w:rPr>
              <w:t>奇寻址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</w:p>
        </w:tc>
      </w:tr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AXW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K17(M17)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AX</w:t>
            </w:r>
            <w:r>
              <w:rPr>
                <w:rFonts w:hint="eastAsia"/>
                <w:sz w:val="18"/>
              </w:rPr>
              <w:t>运算寄存器写使能，本例定义到</w:t>
            </w:r>
            <w:r>
              <w:rPr>
                <w:rFonts w:hint="eastAsia"/>
                <w:sz w:val="18"/>
              </w:rPr>
              <w:t>M17</w:t>
            </w:r>
            <w:r>
              <w:rPr>
                <w:rFonts w:hint="eastAsia"/>
                <w:sz w:val="18"/>
              </w:rPr>
              <w:t>位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低电平有效</w:t>
            </w:r>
          </w:p>
        </w:tc>
      </w:tr>
      <w:tr w:rsidR="00526C73" w:rsidTr="00111CF1">
        <w:trPr>
          <w:jc w:val="center"/>
        </w:trPr>
        <w:tc>
          <w:tcPr>
            <w:tcW w:w="631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839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BXW</w:t>
            </w:r>
          </w:p>
        </w:tc>
        <w:tc>
          <w:tcPr>
            <w:tcW w:w="986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K18(M18)</w:t>
            </w:r>
          </w:p>
        </w:tc>
        <w:tc>
          <w:tcPr>
            <w:tcW w:w="3645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BX</w:t>
            </w:r>
            <w:r>
              <w:rPr>
                <w:rFonts w:hint="eastAsia"/>
                <w:sz w:val="18"/>
              </w:rPr>
              <w:t>运算寄存器写使能，本例定义到</w:t>
            </w:r>
            <w:r>
              <w:rPr>
                <w:rFonts w:hint="eastAsia"/>
                <w:sz w:val="18"/>
              </w:rPr>
              <w:t>M18</w:t>
            </w:r>
            <w:r>
              <w:rPr>
                <w:rFonts w:hint="eastAsia"/>
                <w:sz w:val="18"/>
              </w:rPr>
              <w:t>位</w:t>
            </w:r>
          </w:p>
        </w:tc>
        <w:tc>
          <w:tcPr>
            <w:tcW w:w="1168" w:type="dxa"/>
            <w:vAlign w:val="center"/>
          </w:tcPr>
          <w:p w:rsidR="00526C73" w:rsidRDefault="00526C73" w:rsidP="00111CF1">
            <w:pPr>
              <w:pStyle w:val="a8"/>
              <w:spacing w:line="240" w:lineRule="atLeast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低电平有效</w:t>
            </w:r>
          </w:p>
        </w:tc>
      </w:tr>
    </w:tbl>
    <w:p w:rsidR="00882B96" w:rsidRDefault="00077174" w:rsidP="00882B96">
      <w:pPr>
        <w:snapToGrid w:val="0"/>
        <w:spacing w:line="515" w:lineRule="atLeast"/>
      </w:pPr>
      <w:r>
        <w:rPr>
          <w:rFonts w:ascii="Verdana" w:eastAsia="黑体" w:hint="eastAsia"/>
          <w:b/>
          <w:sz w:val="24"/>
        </w:rPr>
        <w:t>五</w:t>
      </w:r>
      <w:r w:rsidR="00882B96">
        <w:rPr>
          <w:rFonts w:ascii="Verdana" w:eastAsia="黑体"/>
          <w:b/>
          <w:sz w:val="24"/>
        </w:rPr>
        <w:t>、实验内容</w:t>
      </w:r>
    </w:p>
    <w:p w:rsidR="00367D63" w:rsidRDefault="00367D63" w:rsidP="00367D63">
      <w:pPr>
        <w:ind w:firstLineChars="200" w:firstLine="420"/>
      </w:pPr>
      <w:r>
        <w:rPr>
          <w:rFonts w:hint="eastAsia"/>
        </w:rPr>
        <w:t>在给定</w:t>
      </w:r>
      <w:r>
        <w:rPr>
          <w:rFonts w:hint="eastAsia"/>
        </w:rPr>
        <w:t>AX=6655h</w:t>
      </w:r>
      <w:r>
        <w:rPr>
          <w:rFonts w:hint="eastAsia"/>
        </w:rPr>
        <w:t>、</w:t>
      </w:r>
      <w:r>
        <w:rPr>
          <w:rFonts w:hint="eastAsia"/>
        </w:rPr>
        <w:t>BX=AA77h</w:t>
      </w:r>
      <w:r>
        <w:rPr>
          <w:rFonts w:hint="eastAsia"/>
        </w:rPr>
        <w:t>的情况下，改变运算器的功能设置，观察运算器的输出，填入下页表格中，并和理论分析进行比较、验证。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155"/>
        <w:gridCol w:w="450"/>
        <w:gridCol w:w="450"/>
        <w:gridCol w:w="450"/>
        <w:gridCol w:w="450"/>
        <w:gridCol w:w="675"/>
        <w:gridCol w:w="675"/>
        <w:gridCol w:w="1575"/>
      </w:tblGrid>
      <w:tr w:rsidR="00367D63" w:rsidTr="00111CF1">
        <w:trPr>
          <w:jc w:val="center"/>
        </w:trPr>
        <w:tc>
          <w:tcPr>
            <w:tcW w:w="7248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eastAsia="黑体" w:hint="eastAsia"/>
                <w:b/>
                <w:bCs/>
                <w:sz w:val="18"/>
              </w:rPr>
              <w:t>表</w:t>
            </w:r>
            <w:r>
              <w:rPr>
                <w:rFonts w:eastAsia="黑体"/>
                <w:b/>
                <w:bCs/>
                <w:sz w:val="18"/>
              </w:rPr>
              <w:t>1</w:t>
            </w:r>
            <w:r>
              <w:rPr>
                <w:rFonts w:eastAsia="黑体" w:hint="eastAsia"/>
                <w:b/>
                <w:bCs/>
                <w:sz w:val="18"/>
              </w:rPr>
              <w:t xml:space="preserve">　</w:t>
            </w:r>
            <w:r>
              <w:rPr>
                <w:rFonts w:eastAsia="黑体" w:hint="eastAsia"/>
                <w:b/>
                <w:bCs/>
                <w:sz w:val="18"/>
              </w:rPr>
              <w:t>ALU</w:t>
            </w:r>
            <w:r>
              <w:rPr>
                <w:rFonts w:eastAsia="黑体" w:hint="eastAsia"/>
                <w:b/>
                <w:bCs/>
                <w:sz w:val="18"/>
              </w:rPr>
              <w:t>运算器真值表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</w:rPr>
              <w:t>运算控制</w:t>
            </w:r>
          </w:p>
        </w:tc>
        <w:tc>
          <w:tcPr>
            <w:tcW w:w="1155" w:type="dxa"/>
            <w:tcBorders>
              <w:top w:val="single" w:sz="12" w:space="0" w:color="auto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</w:rPr>
              <w:t>运算表达式</w:t>
            </w:r>
          </w:p>
        </w:tc>
        <w:tc>
          <w:tcPr>
            <w:tcW w:w="450" w:type="dxa"/>
            <w:tcBorders>
              <w:top w:val="single" w:sz="12" w:space="0" w:color="auto"/>
              <w:right w:val="nil"/>
            </w:tcBorders>
            <w:vAlign w:val="center"/>
          </w:tcPr>
          <w:p w:rsidR="00367D63" w:rsidRPr="00367D63" w:rsidRDefault="00367D63" w:rsidP="00367D63">
            <w:pPr>
              <w:spacing w:line="360" w:lineRule="auto"/>
              <w:jc w:val="center"/>
            </w:pPr>
            <w:r w:rsidRPr="00367D63">
              <w:rPr>
                <w:rFonts w:ascii="Courier New" w:hAnsi="Courier New" w:cs="Courier New" w:hint="eastAsia"/>
                <w:b/>
                <w:bCs/>
                <w:sz w:val="18"/>
              </w:rPr>
              <w:t>M</w:t>
            </w:r>
          </w:p>
        </w:tc>
        <w:tc>
          <w:tcPr>
            <w:tcW w:w="45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</w:rPr>
              <w:t>S2</w:t>
            </w:r>
          </w:p>
        </w:tc>
        <w:tc>
          <w:tcPr>
            <w:tcW w:w="45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</w:rPr>
              <w:t>S1</w:t>
            </w:r>
          </w:p>
        </w:tc>
        <w:tc>
          <w:tcPr>
            <w:tcW w:w="450" w:type="dxa"/>
            <w:tcBorders>
              <w:top w:val="single" w:sz="12" w:space="0" w:color="auto"/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</w:rPr>
              <w:t>S0</w:t>
            </w:r>
          </w:p>
        </w:tc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</w:rPr>
              <w:t>AX</w:t>
            </w:r>
          </w:p>
        </w:tc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</w:rPr>
              <w:t>BX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</w:rPr>
              <w:t>运算结果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带进位算术加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A+B+C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FUN=( 10CC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带借位算术减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A-B-C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FUN=( BBDE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带进位左移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RLC A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FUN=( CCAA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带进位右移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RRC A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FUN=( </w:t>
            </w:r>
            <w:r w:rsidR="007D6013">
              <w:rPr>
                <w:rFonts w:ascii="Courier New" w:hAnsi="Courier New" w:cs="Courier New" w:hint="eastAsia"/>
                <w:sz w:val="18"/>
              </w:rPr>
              <w:t>332A</w:t>
            </w:r>
            <w:r>
              <w:rPr>
                <w:rFonts w:ascii="Courier New" w:hAnsi="Courier New" w:cs="Courier New" w:hint="eastAsia"/>
                <w:sz w:val="18"/>
              </w:rPr>
              <w:t xml:space="preserve">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算术加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A+B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FUN=( </w:t>
            </w:r>
            <w:r w:rsidR="007262E9">
              <w:rPr>
                <w:rFonts w:ascii="Courier New" w:hAnsi="Courier New" w:cs="Courier New"/>
                <w:sz w:val="18"/>
              </w:rPr>
              <w:t>10CC</w:t>
            </w:r>
            <w:r>
              <w:rPr>
                <w:rFonts w:ascii="Courier New" w:hAnsi="Courier New" w:cs="Courier New" w:hint="eastAsia"/>
                <w:sz w:val="18"/>
              </w:rPr>
              <w:t xml:space="preserve">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算术减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A-B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FUN=( </w:t>
            </w:r>
            <w:r w:rsidR="007262E9">
              <w:rPr>
                <w:rFonts w:ascii="Courier New" w:hAnsi="Courier New" w:cs="Courier New"/>
                <w:sz w:val="18"/>
              </w:rPr>
              <w:t>BBDE</w:t>
            </w:r>
            <w:r>
              <w:rPr>
                <w:rFonts w:ascii="Courier New" w:hAnsi="Courier New" w:cs="Courier New" w:hint="eastAsia"/>
                <w:sz w:val="18"/>
              </w:rPr>
              <w:t xml:space="preserve">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左移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RL A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FUN=( </w:t>
            </w:r>
            <w:r w:rsidR="007262E9">
              <w:rPr>
                <w:rFonts w:ascii="Courier New" w:hAnsi="Courier New" w:cs="Courier New"/>
                <w:sz w:val="18"/>
              </w:rPr>
              <w:t>CCAA</w:t>
            </w:r>
            <w:r>
              <w:rPr>
                <w:rFonts w:ascii="Courier New" w:hAnsi="Courier New" w:cs="Courier New" w:hint="eastAsia"/>
                <w:sz w:val="18"/>
              </w:rPr>
              <w:t xml:space="preserve">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右移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RR A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FUN=( </w:t>
            </w:r>
            <w:r w:rsidR="007262E9">
              <w:rPr>
                <w:rFonts w:ascii="Courier New" w:hAnsi="Courier New" w:cs="Courier New"/>
                <w:sz w:val="18"/>
              </w:rPr>
              <w:t>332A</w:t>
            </w:r>
            <w:r>
              <w:rPr>
                <w:rFonts w:ascii="Courier New" w:hAnsi="Courier New" w:cs="Courier New" w:hint="eastAsia"/>
                <w:sz w:val="18"/>
              </w:rPr>
              <w:t xml:space="preserve">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取</w:t>
            </w:r>
            <w:r>
              <w:rPr>
                <w:rFonts w:ascii="Courier New" w:hAnsi="Courier New" w:cs="Courier New" w:hint="eastAsia"/>
                <w:szCs w:val="24"/>
              </w:rPr>
              <w:t>BX</w:t>
            </w:r>
            <w:r>
              <w:rPr>
                <w:rFonts w:ascii="Courier New" w:hAnsi="Courier New" w:cs="Courier New" w:hint="eastAsia"/>
                <w:szCs w:val="24"/>
              </w:rPr>
              <w:t>值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B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FUN=( AA77 )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AX</w:t>
            </w:r>
            <w:r>
              <w:rPr>
                <w:rFonts w:ascii="Courier New" w:hAnsi="Courier New" w:cs="Courier New" w:hint="eastAsia"/>
                <w:szCs w:val="24"/>
              </w:rPr>
              <w:t>取反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NOT A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FUN=( 99AA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AX</w:t>
            </w:r>
            <w:r>
              <w:rPr>
                <w:rFonts w:ascii="Courier New" w:hAnsi="Courier New" w:cs="Courier New" w:hint="eastAsia"/>
                <w:szCs w:val="24"/>
              </w:rPr>
              <w:t>减</w:t>
            </w:r>
            <w:r>
              <w:rPr>
                <w:rFonts w:ascii="Courier New" w:hAnsi="Courier New" w:cs="Courier New" w:hint="eastAsia"/>
                <w:szCs w:val="24"/>
              </w:rPr>
              <w:t>1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A-1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FUN=( 6654 )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lastRenderedPageBreak/>
              <w:t>清零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FUN=( </w:t>
            </w:r>
            <w:r w:rsidR="007262E9">
              <w:rPr>
                <w:rFonts w:ascii="Courier New" w:hAnsi="Courier New" w:cs="Courier New"/>
                <w:sz w:val="18"/>
              </w:rPr>
              <w:t>0000</w:t>
            </w:r>
            <w:r>
              <w:rPr>
                <w:rFonts w:ascii="Courier New" w:hAnsi="Courier New" w:cs="Courier New" w:hint="eastAsia"/>
                <w:sz w:val="18"/>
              </w:rPr>
              <w:t xml:space="preserve">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逻辑或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 OR B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FUN=( </w:t>
            </w:r>
            <w:r w:rsidR="007262E9">
              <w:rPr>
                <w:rFonts w:ascii="Courier New" w:hAnsi="Courier New" w:cs="Courier New"/>
                <w:sz w:val="18"/>
              </w:rPr>
              <w:t>EE77</w:t>
            </w:r>
            <w:r>
              <w:rPr>
                <w:rFonts w:ascii="Courier New" w:hAnsi="Courier New" w:cs="Courier New" w:hint="eastAsia"/>
                <w:sz w:val="18"/>
              </w:rPr>
              <w:t xml:space="preserve">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逻辑与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 AND B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FUN=( </w:t>
            </w:r>
            <w:r w:rsidR="007262E9">
              <w:rPr>
                <w:rFonts w:ascii="Courier New" w:hAnsi="Courier New" w:cs="Courier New"/>
                <w:sz w:val="18"/>
              </w:rPr>
              <w:t>2255</w:t>
            </w:r>
            <w:r>
              <w:rPr>
                <w:rFonts w:ascii="Courier New" w:hAnsi="Courier New" w:cs="Courier New" w:hint="eastAsia"/>
                <w:sz w:val="18"/>
              </w:rPr>
              <w:t xml:space="preserve">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AX</w:t>
            </w:r>
            <w:r>
              <w:rPr>
                <w:rFonts w:ascii="Courier New" w:hAnsi="Courier New" w:cs="Courier New" w:hint="eastAsia"/>
                <w:szCs w:val="24"/>
              </w:rPr>
              <w:t>加</w:t>
            </w:r>
            <w:r>
              <w:rPr>
                <w:rFonts w:ascii="Courier New" w:hAnsi="Courier New" w:cs="Courier New" w:hint="eastAsia"/>
                <w:szCs w:val="24"/>
              </w:rPr>
              <w:t>1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A+1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FUN=( </w:t>
            </w:r>
            <w:r w:rsidR="00B01141">
              <w:rPr>
                <w:rFonts w:ascii="Courier New" w:hAnsi="Courier New" w:cs="Courier New" w:hint="eastAsia"/>
                <w:sz w:val="18"/>
              </w:rPr>
              <w:t>6656</w:t>
            </w:r>
            <w:r>
              <w:rPr>
                <w:rFonts w:ascii="Courier New" w:hAnsi="Courier New" w:cs="Courier New" w:hint="eastAsia"/>
                <w:sz w:val="18"/>
              </w:rPr>
              <w:t xml:space="preserve"> )</w:t>
            </w:r>
          </w:p>
        </w:tc>
      </w:tr>
      <w:tr w:rsidR="00367D63" w:rsidTr="00111CF1">
        <w:trPr>
          <w:jc w:val="center"/>
        </w:trPr>
        <w:tc>
          <w:tcPr>
            <w:tcW w:w="1368" w:type="dxa"/>
            <w:vAlign w:val="center"/>
          </w:tcPr>
          <w:p w:rsidR="00367D63" w:rsidRDefault="00367D63" w:rsidP="00111C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取</w:t>
            </w:r>
            <w:r>
              <w:rPr>
                <w:rFonts w:ascii="Courier New" w:hAnsi="Courier New" w:cs="Courier New" w:hint="eastAsia"/>
                <w:szCs w:val="24"/>
              </w:rPr>
              <w:t>AX</w:t>
            </w:r>
            <w:r>
              <w:rPr>
                <w:rFonts w:ascii="Courier New" w:hAnsi="Courier New" w:cs="Courier New" w:hint="eastAsia"/>
                <w:szCs w:val="24"/>
              </w:rPr>
              <w:t>值</w:t>
            </w:r>
          </w:p>
        </w:tc>
        <w:tc>
          <w:tcPr>
            <w:tcW w:w="115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</w:t>
            </w:r>
          </w:p>
        </w:tc>
        <w:tc>
          <w:tcPr>
            <w:tcW w:w="450" w:type="dxa"/>
            <w:tcBorders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 w:rsidR="00367D63" w:rsidRDefault="00B01141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AA77</w:t>
            </w:r>
          </w:p>
        </w:tc>
        <w:tc>
          <w:tcPr>
            <w:tcW w:w="1575" w:type="dxa"/>
            <w:vAlign w:val="center"/>
          </w:tcPr>
          <w:p w:rsidR="00367D63" w:rsidRDefault="00367D63" w:rsidP="00111CF1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FUN=( </w:t>
            </w:r>
            <w:r w:rsidR="00112652">
              <w:rPr>
                <w:rFonts w:ascii="Courier New" w:hAnsi="Courier New" w:cs="Courier New" w:hint="eastAsia"/>
                <w:sz w:val="18"/>
              </w:rPr>
              <w:t>6655</w:t>
            </w:r>
            <w:r>
              <w:rPr>
                <w:rFonts w:ascii="Courier New" w:hAnsi="Courier New" w:cs="Courier New" w:hint="eastAsia"/>
                <w:sz w:val="18"/>
              </w:rPr>
              <w:t xml:space="preserve"> )</w:t>
            </w:r>
          </w:p>
        </w:tc>
      </w:tr>
    </w:tbl>
    <w:p w:rsidR="00E306F2" w:rsidRDefault="00E306F2" w:rsidP="00E306F2">
      <w:pPr>
        <w:snapToGrid w:val="0"/>
        <w:spacing w:line="515" w:lineRule="atLeast"/>
      </w:pPr>
      <w:r>
        <w:rPr>
          <w:rFonts w:ascii="Verdana" w:eastAsia="黑体" w:hint="eastAsia"/>
          <w:b/>
          <w:sz w:val="24"/>
        </w:rPr>
        <w:t>六</w:t>
      </w:r>
      <w:r>
        <w:rPr>
          <w:rFonts w:ascii="Verdana" w:eastAsia="黑体"/>
          <w:b/>
          <w:sz w:val="24"/>
        </w:rPr>
        <w:t>、实验</w:t>
      </w:r>
      <w:r>
        <w:rPr>
          <w:rFonts w:ascii="Verdana" w:eastAsia="黑体" w:hint="eastAsia"/>
          <w:b/>
          <w:sz w:val="24"/>
        </w:rPr>
        <w:t>思考</w:t>
      </w:r>
    </w:p>
    <w:p w:rsidR="00E306F2" w:rsidRDefault="00112652" w:rsidP="00577F2F">
      <w:pPr>
        <w:jc w:val="left"/>
      </w:pPr>
      <w:r>
        <w:tab/>
      </w:r>
      <w:r>
        <w:rPr>
          <w:rFonts w:hint="eastAsia"/>
        </w:rPr>
        <w:t>计算机组成原理并不是</w:t>
      </w:r>
      <w:r w:rsidR="007262E9">
        <w:rPr>
          <w:rFonts w:hint="eastAsia"/>
        </w:rPr>
        <w:t>停留在书本上的知识，而是与计算机实践息息相关的。本实验是对组成原理课程前几章所学知识的一次检验</w:t>
      </w:r>
      <w:bookmarkStart w:id="0" w:name="_GoBack"/>
      <w:bookmarkEnd w:id="0"/>
      <w:r w:rsidR="007262E9">
        <w:rPr>
          <w:rFonts w:hint="eastAsia"/>
        </w:rPr>
        <w:t>。</w:t>
      </w:r>
      <w:r w:rsidR="009669AA">
        <w:rPr>
          <w:rFonts w:hint="eastAsia"/>
        </w:rPr>
        <w:t>本次实验我学习了</w:t>
      </w:r>
      <w:r w:rsidR="009669AA" w:rsidRPr="009669AA">
        <w:rPr>
          <w:rFonts w:hint="eastAsia"/>
        </w:rPr>
        <w:t>不带进位及带进位算术运算、逻辑运算</w:t>
      </w:r>
      <w:r w:rsidR="009669AA">
        <w:rPr>
          <w:rFonts w:hint="eastAsia"/>
        </w:rPr>
        <w:t>的操作方法，对</w:t>
      </w:r>
      <w:r w:rsidR="009669AA">
        <w:rPr>
          <w:rFonts w:hint="eastAsia"/>
        </w:rPr>
        <w:t>ALU</w:t>
      </w:r>
      <w:r w:rsidR="009669AA">
        <w:rPr>
          <w:rFonts w:hint="eastAsia"/>
        </w:rPr>
        <w:t>有了第一手操作的知识，加深了对它的了解。</w:t>
      </w:r>
    </w:p>
    <w:p w:rsidR="00E306F2" w:rsidRDefault="00E306F2" w:rsidP="00E306F2">
      <w:pPr>
        <w:snapToGrid w:val="0"/>
        <w:spacing w:line="515" w:lineRule="atLeast"/>
      </w:pPr>
      <w:r>
        <w:rPr>
          <w:rFonts w:ascii="Verdana" w:eastAsia="黑体" w:hint="eastAsia"/>
          <w:b/>
          <w:sz w:val="24"/>
        </w:rPr>
        <w:t>七</w:t>
      </w:r>
      <w:r>
        <w:rPr>
          <w:rFonts w:ascii="Verdana" w:eastAsia="黑体"/>
          <w:b/>
          <w:sz w:val="24"/>
        </w:rPr>
        <w:t>、</w:t>
      </w:r>
      <w:r>
        <w:rPr>
          <w:rFonts w:ascii="Verdana" w:eastAsia="黑体" w:hint="eastAsia"/>
          <w:b/>
          <w:sz w:val="24"/>
        </w:rPr>
        <w:t>问题及体会</w:t>
      </w:r>
    </w:p>
    <w:p w:rsidR="000944D4" w:rsidRPr="00882B96" w:rsidRDefault="00112652" w:rsidP="00E306F2">
      <w:pPr>
        <w:jc w:val="left"/>
      </w:pPr>
      <w:r>
        <w:tab/>
      </w:r>
      <w:r w:rsidR="007262E9">
        <w:rPr>
          <w:rFonts w:hint="eastAsia"/>
        </w:rPr>
        <w:t>由于初次进行实验，对实验仪器不熟悉导致实验前花费了较多时间在熟悉仪器上。同时实验室的实验指导</w:t>
      </w:r>
      <w:proofErr w:type="gramStart"/>
      <w:r w:rsidR="007262E9">
        <w:rPr>
          <w:rFonts w:hint="eastAsia"/>
        </w:rPr>
        <w:t>书数量</w:t>
      </w:r>
      <w:proofErr w:type="gramEnd"/>
      <w:r w:rsidR="007262E9">
        <w:rPr>
          <w:rFonts w:hint="eastAsia"/>
        </w:rPr>
        <w:t>不足，</w:t>
      </w:r>
      <w:r w:rsidR="00313543">
        <w:rPr>
          <w:rFonts w:hint="eastAsia"/>
        </w:rPr>
        <w:t>实验前应该准备好电子版本的实验指导书。并且应</w:t>
      </w:r>
      <w:r w:rsidR="007262E9">
        <w:rPr>
          <w:rFonts w:hint="eastAsia"/>
        </w:rPr>
        <w:t>当携带</w:t>
      </w:r>
      <w:r w:rsidR="00313543">
        <w:rPr>
          <w:rFonts w:hint="eastAsia"/>
        </w:rPr>
        <w:t>纸质版本的</w:t>
      </w:r>
      <w:r w:rsidR="007262E9">
        <w:rPr>
          <w:rFonts w:hint="eastAsia"/>
        </w:rPr>
        <w:t>编程手册以备快速翻阅。</w:t>
      </w:r>
    </w:p>
    <w:sectPr w:rsidR="000944D4" w:rsidRPr="00882B96" w:rsidSect="001F67F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A9E" w:rsidRDefault="00515A9E" w:rsidP="00167E0E">
      <w:r>
        <w:separator/>
      </w:r>
    </w:p>
  </w:endnote>
  <w:endnote w:type="continuationSeparator" w:id="0">
    <w:p w:rsidR="00515A9E" w:rsidRDefault="00515A9E" w:rsidP="0016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A9E" w:rsidRDefault="00515A9E" w:rsidP="00167E0E">
      <w:r>
        <w:separator/>
      </w:r>
    </w:p>
  </w:footnote>
  <w:footnote w:type="continuationSeparator" w:id="0">
    <w:p w:rsidR="00515A9E" w:rsidRDefault="00515A9E" w:rsidP="00167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F06" w:rsidRDefault="00192F06" w:rsidP="0066042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38815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FA6EF0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5A628D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6EAFD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EDAFD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7F059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8AE5BD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F4E63C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480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72CF0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8D3F7C"/>
    <w:multiLevelType w:val="hybridMultilevel"/>
    <w:tmpl w:val="5D4A3314"/>
    <w:lvl w:ilvl="0" w:tplc="DD1E6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4F470C"/>
    <w:multiLevelType w:val="multilevel"/>
    <w:tmpl w:val="4D2874B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0A67522"/>
    <w:multiLevelType w:val="hybridMultilevel"/>
    <w:tmpl w:val="7D72DAAE"/>
    <w:lvl w:ilvl="0" w:tplc="75D61EF8">
      <w:start w:val="1"/>
      <w:numFmt w:val="japaneseCounting"/>
      <w:lvlText w:val="%1、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3" w15:restartNumberingAfterBreak="0">
    <w:nsid w:val="16D46E68"/>
    <w:multiLevelType w:val="hybridMultilevel"/>
    <w:tmpl w:val="7D5253DA"/>
    <w:lvl w:ilvl="0" w:tplc="CAA00A10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4" w15:restartNumberingAfterBreak="0">
    <w:nsid w:val="1CB874F3"/>
    <w:multiLevelType w:val="hybridMultilevel"/>
    <w:tmpl w:val="DFC2B0D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1DA6A1D"/>
    <w:multiLevelType w:val="hybridMultilevel"/>
    <w:tmpl w:val="F364CFAC"/>
    <w:lvl w:ilvl="0" w:tplc="493CD32C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 w15:restartNumberingAfterBreak="0">
    <w:nsid w:val="22FF473C"/>
    <w:multiLevelType w:val="hybridMultilevel"/>
    <w:tmpl w:val="42D682B6"/>
    <w:lvl w:ilvl="0" w:tplc="FAA2A632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7" w15:restartNumberingAfterBreak="0">
    <w:nsid w:val="253F2530"/>
    <w:multiLevelType w:val="hybridMultilevel"/>
    <w:tmpl w:val="B958D368"/>
    <w:lvl w:ilvl="0" w:tplc="5BF423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4073D2D"/>
    <w:multiLevelType w:val="multilevel"/>
    <w:tmpl w:val="C7E0863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46543E1"/>
    <w:multiLevelType w:val="hybridMultilevel"/>
    <w:tmpl w:val="D074AA96"/>
    <w:lvl w:ilvl="0" w:tplc="CCE4FF64">
      <w:start w:val="1"/>
      <w:numFmt w:val="decimal"/>
      <w:lvlText w:val="（%1）"/>
      <w:lvlJc w:val="left"/>
      <w:pPr>
        <w:tabs>
          <w:tab w:val="num" w:pos="1095"/>
        </w:tabs>
        <w:ind w:left="109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5"/>
        </w:tabs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abstractNum w:abstractNumId="20" w15:restartNumberingAfterBreak="0">
    <w:nsid w:val="3B1C522A"/>
    <w:multiLevelType w:val="hybridMultilevel"/>
    <w:tmpl w:val="CB72775E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 w15:restartNumberingAfterBreak="0">
    <w:nsid w:val="51934440"/>
    <w:multiLevelType w:val="hybridMultilevel"/>
    <w:tmpl w:val="C876F4C0"/>
    <w:lvl w:ilvl="0" w:tplc="E8848E12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2" w15:restartNumberingAfterBreak="0">
    <w:nsid w:val="5C306B67"/>
    <w:multiLevelType w:val="hybridMultilevel"/>
    <w:tmpl w:val="E25A3A6E"/>
    <w:lvl w:ilvl="0" w:tplc="A21EC2C0">
      <w:start w:val="1"/>
      <w:numFmt w:val="japaneseCounting"/>
      <w:lvlText w:val="%1、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3" w15:restartNumberingAfterBreak="0">
    <w:nsid w:val="5D610EE2"/>
    <w:multiLevelType w:val="hybridMultilevel"/>
    <w:tmpl w:val="050A980C"/>
    <w:lvl w:ilvl="0" w:tplc="EBCECCF2">
      <w:start w:val="1"/>
      <w:numFmt w:val="japaneseCounting"/>
      <w:lvlText w:val="（%1）"/>
      <w:lvlJc w:val="left"/>
      <w:pPr>
        <w:tabs>
          <w:tab w:val="num" w:pos="1095"/>
        </w:tabs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5"/>
        </w:tabs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abstractNum w:abstractNumId="24" w15:restartNumberingAfterBreak="0">
    <w:nsid w:val="62D73108"/>
    <w:multiLevelType w:val="hybridMultilevel"/>
    <w:tmpl w:val="610C7868"/>
    <w:lvl w:ilvl="0" w:tplc="35FA24C8">
      <w:start w:val="26"/>
      <w:numFmt w:val="decimal"/>
      <w:lvlText w:val="%1"/>
      <w:lvlJc w:val="left"/>
      <w:pPr>
        <w:tabs>
          <w:tab w:val="num" w:pos="1692"/>
        </w:tabs>
        <w:ind w:left="1692" w:hanging="127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A9240B5"/>
    <w:multiLevelType w:val="hybridMultilevel"/>
    <w:tmpl w:val="750240DA"/>
    <w:lvl w:ilvl="0" w:tplc="C36EF242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 w15:restartNumberingAfterBreak="0">
    <w:nsid w:val="71521976"/>
    <w:multiLevelType w:val="hybridMultilevel"/>
    <w:tmpl w:val="05723018"/>
    <w:lvl w:ilvl="0" w:tplc="93EEB10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775B3768"/>
    <w:multiLevelType w:val="hybridMultilevel"/>
    <w:tmpl w:val="8C6A4B2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9E11138"/>
    <w:multiLevelType w:val="hybridMultilevel"/>
    <w:tmpl w:val="328445B2"/>
    <w:lvl w:ilvl="0" w:tplc="4CE423C8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9" w15:restartNumberingAfterBreak="0">
    <w:nsid w:val="7C9369B6"/>
    <w:multiLevelType w:val="hybridMultilevel"/>
    <w:tmpl w:val="FC04AB6A"/>
    <w:lvl w:ilvl="0" w:tplc="9B4078B4">
      <w:start w:val="3"/>
      <w:numFmt w:val="japaneseCounting"/>
      <w:lvlText w:val="%1、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24"/>
  </w:num>
  <w:num w:numId="2">
    <w:abstractNumId w:val="11"/>
  </w:num>
  <w:num w:numId="3">
    <w:abstractNumId w:val="14"/>
  </w:num>
  <w:num w:numId="4">
    <w:abstractNumId w:val="27"/>
  </w:num>
  <w:num w:numId="5">
    <w:abstractNumId w:val="20"/>
  </w:num>
  <w:num w:numId="6">
    <w:abstractNumId w:val="18"/>
  </w:num>
  <w:num w:numId="7">
    <w:abstractNumId w:val="16"/>
  </w:num>
  <w:num w:numId="8">
    <w:abstractNumId w:val="28"/>
  </w:num>
  <w:num w:numId="9">
    <w:abstractNumId w:val="15"/>
  </w:num>
  <w:num w:numId="10">
    <w:abstractNumId w:val="21"/>
  </w:num>
  <w:num w:numId="11">
    <w:abstractNumId w:val="13"/>
  </w:num>
  <w:num w:numId="12">
    <w:abstractNumId w:val="22"/>
  </w:num>
  <w:num w:numId="13">
    <w:abstractNumId w:val="26"/>
  </w:num>
  <w:num w:numId="14">
    <w:abstractNumId w:val="25"/>
  </w:num>
  <w:num w:numId="15">
    <w:abstractNumId w:val="12"/>
  </w:num>
  <w:num w:numId="16">
    <w:abstractNumId w:val="29"/>
  </w:num>
  <w:num w:numId="17">
    <w:abstractNumId w:val="23"/>
  </w:num>
  <w:num w:numId="18">
    <w:abstractNumId w:val="19"/>
  </w:num>
  <w:num w:numId="19">
    <w:abstractNumId w:val="10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cc,#ccec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E0E"/>
    <w:rsid w:val="00014F64"/>
    <w:rsid w:val="00037C47"/>
    <w:rsid w:val="000545FD"/>
    <w:rsid w:val="00077174"/>
    <w:rsid w:val="0007770E"/>
    <w:rsid w:val="000944D4"/>
    <w:rsid w:val="000A7E1A"/>
    <w:rsid w:val="000B2620"/>
    <w:rsid w:val="000E0DCD"/>
    <w:rsid w:val="0010447B"/>
    <w:rsid w:val="00112652"/>
    <w:rsid w:val="00167E0E"/>
    <w:rsid w:val="00192F06"/>
    <w:rsid w:val="001A57F1"/>
    <w:rsid w:val="001F67F5"/>
    <w:rsid w:val="00224651"/>
    <w:rsid w:val="00226825"/>
    <w:rsid w:val="002A3115"/>
    <w:rsid w:val="002D2364"/>
    <w:rsid w:val="00313543"/>
    <w:rsid w:val="00360D7C"/>
    <w:rsid w:val="00367D63"/>
    <w:rsid w:val="003E21C9"/>
    <w:rsid w:val="003F0004"/>
    <w:rsid w:val="003F3B94"/>
    <w:rsid w:val="0042286A"/>
    <w:rsid w:val="004428A0"/>
    <w:rsid w:val="004914E6"/>
    <w:rsid w:val="00495F5D"/>
    <w:rsid w:val="004F01EA"/>
    <w:rsid w:val="00515A9E"/>
    <w:rsid w:val="00526C73"/>
    <w:rsid w:val="00577F2F"/>
    <w:rsid w:val="005C44B6"/>
    <w:rsid w:val="005D0C35"/>
    <w:rsid w:val="00615EC0"/>
    <w:rsid w:val="00631015"/>
    <w:rsid w:val="00631BEE"/>
    <w:rsid w:val="0066042F"/>
    <w:rsid w:val="0066708D"/>
    <w:rsid w:val="0068064D"/>
    <w:rsid w:val="007262E9"/>
    <w:rsid w:val="0074274F"/>
    <w:rsid w:val="007D6013"/>
    <w:rsid w:val="00822F35"/>
    <w:rsid w:val="0083203D"/>
    <w:rsid w:val="00882B96"/>
    <w:rsid w:val="008C6D7B"/>
    <w:rsid w:val="008D79F9"/>
    <w:rsid w:val="008E10DD"/>
    <w:rsid w:val="008E512E"/>
    <w:rsid w:val="00924A11"/>
    <w:rsid w:val="009669AA"/>
    <w:rsid w:val="00985D37"/>
    <w:rsid w:val="00992938"/>
    <w:rsid w:val="00A23936"/>
    <w:rsid w:val="00A74C12"/>
    <w:rsid w:val="00AB453C"/>
    <w:rsid w:val="00B01141"/>
    <w:rsid w:val="00B256D8"/>
    <w:rsid w:val="00B609FC"/>
    <w:rsid w:val="00B63716"/>
    <w:rsid w:val="00B729F4"/>
    <w:rsid w:val="00BD36DC"/>
    <w:rsid w:val="00C045D3"/>
    <w:rsid w:val="00C46084"/>
    <w:rsid w:val="00C9351D"/>
    <w:rsid w:val="00CB5296"/>
    <w:rsid w:val="00CC1567"/>
    <w:rsid w:val="00D27754"/>
    <w:rsid w:val="00D7057B"/>
    <w:rsid w:val="00D856E7"/>
    <w:rsid w:val="00D85955"/>
    <w:rsid w:val="00E306F2"/>
    <w:rsid w:val="00E62153"/>
    <w:rsid w:val="00E70ACB"/>
    <w:rsid w:val="00E8689B"/>
    <w:rsid w:val="00E97673"/>
    <w:rsid w:val="00F47718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c,#ccecff"/>
    </o:shapedefaults>
    <o:shapelayout v:ext="edit">
      <o:idmap v:ext="edit" data="1"/>
    </o:shapelayout>
  </w:shapeDefaults>
  <w:decimalSymbol w:val="."/>
  <w:listSeparator w:val=","/>
  <w15:docId w15:val="{E29F0CA4-947C-4FA6-8CD0-F98F2E9B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7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67F5"/>
    <w:pPr>
      <w:keepNext/>
      <w:keepLines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1F67F5"/>
    <w:pPr>
      <w:keepNext/>
      <w:keepLines/>
      <w:numPr>
        <w:ilvl w:val="1"/>
        <w:numId w:val="2"/>
      </w:numPr>
      <w:outlineLvl w:val="1"/>
    </w:pPr>
    <w:rPr>
      <w:rFonts w:ascii="Arial" w:eastAsia="黑体" w:hAnsi="Arial"/>
      <w:bCs/>
      <w:sz w:val="30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D63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167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167E0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7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167E0E"/>
    <w:rPr>
      <w:kern w:val="2"/>
      <w:sz w:val="18"/>
      <w:szCs w:val="18"/>
    </w:rPr>
  </w:style>
  <w:style w:type="table" w:styleId="a7">
    <w:name w:val="Table Grid"/>
    <w:basedOn w:val="a1"/>
    <w:uiPriority w:val="59"/>
    <w:rsid w:val="00167E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"/>
    <w:rsid w:val="00526C73"/>
    <w:pPr>
      <w:widowControl/>
      <w:spacing w:line="365" w:lineRule="atLeast"/>
      <w:ind w:left="1"/>
      <w:textAlignment w:val="bottom"/>
    </w:pPr>
    <w:rPr>
      <w:kern w:val="0"/>
      <w:sz w:val="20"/>
      <w:szCs w:val="20"/>
    </w:rPr>
  </w:style>
  <w:style w:type="paragraph" w:styleId="a8">
    <w:name w:val="Normal Indent"/>
    <w:basedOn w:val="a"/>
    <w:semiHidden/>
    <w:rsid w:val="00526C73"/>
    <w:pPr>
      <w:ind w:firstLineChars="200" w:firstLine="420"/>
    </w:pPr>
  </w:style>
  <w:style w:type="character" w:customStyle="1" w:styleId="70">
    <w:name w:val="标题 7 字符"/>
    <w:link w:val="7"/>
    <w:uiPriority w:val="9"/>
    <w:semiHidden/>
    <w:rsid w:val="00367D63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306</Words>
  <Characters>1748</Characters>
  <Application>Microsoft Office Word</Application>
  <DocSecurity>0</DocSecurity>
  <Lines>14</Lines>
  <Paragraphs>4</Paragraphs>
  <ScaleCrop>false</ScaleCrop>
  <Company>www.jujumao.com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　命令解释程序的使用</dc:title>
  <dc:subject/>
  <dc:creator>jujumao</dc:creator>
  <cp:keywords/>
  <dc:description/>
  <cp:lastModifiedBy>金宏 谢</cp:lastModifiedBy>
  <cp:revision>12</cp:revision>
  <dcterms:created xsi:type="dcterms:W3CDTF">2013-04-22T13:00:00Z</dcterms:created>
  <dcterms:modified xsi:type="dcterms:W3CDTF">2019-05-21T08:08:00Z</dcterms:modified>
</cp:coreProperties>
</file>