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237E"/>
          <w:sz w:val="50"/>
          <w:szCs w:val="50"/>
        </w:rPr>
        <w:t xml:space="preserve">HRT C++ — 45-Minute Technical Round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83593"/>
          <w:sz w:val="30"/>
          <w:szCs w:val="30"/>
        </w:rPr>
        <w:t xml:space="preserve">Deep-Dive Non-Coding Interview Preparation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30 Expert Questions — Full Answers + Code + Follow-ups + HRT Context</w:t>
      </w:r>
    </w:p>
    <w:p>
      <w:pPr>
        <w:pBdr>
          <w:top w:val="single" w:color="F9A825" w:sz="4" w:space="1"/>
          <w:left w:val="single" w:color="F9A825" w:sz="4" w:space="1"/>
          <w:right w:val="single" w:color="F9A825" w:sz="4" w:space="1"/>
        </w:pBdr>
        <w:shd w:fill="FFFDE7" w:val="clear"/>
        <w:spacing w:after="50" w:before="160"/>
        <w:ind w:left="300" w:right="30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  Coverage Map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1: Object Lifetime — construction order, most vexing parse, delegating constructors, initialisation forms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2: Templates Deep — argument deduction, specialisation vs overloading, variadic templates, if constexpr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3: Memory Model &amp; UB — strict aliasing, signed overflow, as-if rule, sequenced-before, OOTA values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4: STL Internals — vector growth, deque layout, hash collisions, iterator invalidation rules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5: Concurrency Deep — mutex types, ABA problem, happens-before chain, false sharing measurement</w:t>
      </w:r>
    </w:p>
    <w:p>
      <w:pPr>
        <w:shd w:fill="FFFDE7" w:val="clear"/>
        <w:spacing w:after="28" w:before="28"/>
        <w:ind w:left="300" w:right="3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  • Topic 6: Design &amp; Systems — Pimpl, optional/variant/any, expression templates, intrusive containers, latency measurement</w:t>
      </w:r>
    </w:p>
    <w:p>
      <w:pPr>
        <w:pBdr>
          <w:bottom w:val="single" w:color="F9A825" w:sz="4" w:space="1"/>
          <w:left w:val="single" w:color="F9A825" w:sz="4" w:space="1"/>
          <w:right w:val="single" w:color="F9A825" w:sz="4" w:space="1"/>
        </w:pBdr>
        <w:shd w:fill="FFFDE7" w:val="clear"/>
        <w:spacing w:after="500" w:before="50"/>
        <w:ind w:left="300" w:right="300"/>
      </w:pPr>
      <w:r>
        <w:rPr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1 — Object Lifetime, Construction &amp; Destruction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Walk me through the exact order of construction and destruction for a class with base classes, member variables, and virtual functions.</w:t>
      </w: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  [MO]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Construction order: (1) Virtual base classes (most-derived class constructs them, most-base first). (2) Non-virtual base classes, left-to-right in declaration order. (3) Member variables, in declaration order (NOT initializer-list order). (4) Constructor body. Destruction is exactly reverse. Critically: during construction, the virtual table is partially formed — calling a virtual function in a base constructor calls the BASE version, not the override. This is one of the most common C++ bugs.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Base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Base()  { print(); }   // virtual dispatch does NOT reach Derived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virtual void print() const { std::cout &lt;&lt; "Base\n";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Derived : Base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x = 42;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Derived() : Base() {}  // Base() called first, x not yet set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print() const override { std::cout &lt;&lt; "Derived x=" &lt;&lt; x &lt;&lt; "\n";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Derived d;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Prints: "Base"  (NOT "Derived x=42")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vptr points to Base::vtable during Base() execution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Member declaration order matters, NOT initializer order: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Wrong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b;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a;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Wrong() : a(1), b(a) {} // BUG! b initialised first (decl order)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b uses uninitialised a -&gt; UB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declare a before b, or use body initialisation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Fixed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a;  // declared first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b;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Fixed() : a(1), b(a) {} // OK: a is initialised before b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happens if a constructor throws halfway through? Which destructors run?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constructors for order/trade objects must be fully initialized or throw — half-constructed objects on the hot path silently corrupt state.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"most vexing parse" and how does it affect object construction?</w:t>
      </w: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  [MO]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most vexing parse (Scott Meyers term): C++ grammar ambiguity where the compiler interprets a declaration as a function prototype instead of an object. "Widget w();" declares a function returning Widget, not a Widget object. Any expression that "could be" a function declaration IS parsed as one. C++11 uniform initialisation (braces) largely solves this, but mixing () and {} has subtleties with initializer_list constructors.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MOST VEXING PARSE: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w1();          // Declares a FUNCTION, not a Widget!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w2(Widget());  // Also a function declaration!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use braces (C++11 uniform initialisation)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w3{};          // Object, zero-initialised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w4{Widget{}};  // Object containing a Widget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But braces have their own trap with initializer_list: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std::vector&lt;int&gt; v1(3, 5); // 3 elements, each = 5: {5,5,5}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std::vector&lt;int&gt; v2{3, 5}; // 2 elements: {3,5}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Braces prefer initializer_list constructor!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std::make_shared avoids the parse entirely: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w = std::make_shared&lt;Widget&gt;(); // unambiguous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Rule for HRT code: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Named objects: Widget w{args};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Factories: std::make_unique&lt;T&gt;(args)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Never: T x(); unless declaring a function intentionally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the compiler choose between a constructor taking int and one taking initializer_list&lt;int&gt;?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In trading system constructors for configuration objects, ambiguous parses cause silent incorrect defaults — brace-init consistently prevents this.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Q3.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Explain delegating constructors (C++11). What are their benefits and pitfalls?</w:t>
      </w: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  [MO]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delegating constructor calls another constructor of the same class as its first action. Benefits: eliminates code duplication across constructors, ensures invariants are established in one place. Pitfall: the object is considered "fully constructed" after the delegated-to constructor completes — so if the delegating constructor's body throws, the destructor WILL run (unlike non-delegating constructors that throw before completing). Also, you cannot initialise members in the initialiser list of a delegating constructor.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Order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int64_t price_;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int32_t qty_;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char    side_;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validate()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(qty_ &lt;= 0)  throw std::invalid_argument("qty must be &gt; 0");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(price_&lt;= 0) throw std::invalid_argument("price must be &gt; 0");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Primary constructor: all validation here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Order(int64_t price, int32_t qty, char side)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: price_(price), qty_(qty), side_(side)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 validate();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Delegating: reuses validation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Order(int64_t price, int32_t qty)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: Order(price, qty, 'B') {}  // delegates to primary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Delegating buy at market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Order(int32_t qty)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: Order(0, qty, 'B')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ILLEGAL: cannot mix delegation and member init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Order(int64_t p) : Order(p, 100), price_(p) {} // COMPILE ERROR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 o1(10250, 100, 'S'); // direct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 o2(10250, 100);      // delegates -&gt; primary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 o3(50);              // delegates -&gt; Order(0,50,B)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this interact with inheritance? Can you delegate to a base constructor?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delegating constructors for Order/Instrument objects to guarantee that validation (price &gt; 0, qty &gt; 0, valid symbol) always runs regardless of which constructor overload is called.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Q4.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difference between direct initialisation, copy initialisation, and list initialisation? When does each cause an implicit conversion?</w:t>
      </w: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  [MO]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Direct initialisation (T x(expr)): considers all constructors including explicit ones. Copy initialisation (T x = expr): only considers non-explicit constructors for implicit conversion; explicit constructors require a cast. List initialisation (T x{expr}): prohibits narrowing conversions (float-&gt;int, int-&gt;char etc.) — a compile error rather than silent truncation. This makes brace-init safer for numeric types.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Widget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Widget(int n) : n_(n)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n_;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w1(42);      // OK: direct, explicit ctor allowed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Widget w2 = 42;  // ERROR: copy-init, explicit ctor forbidden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w3 = Widget(42); // OK: explicit cast then copy/move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Widget w4{42};      // OK: list-init, explicit allowed here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Narrowing prohibition with braces: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  i = 3.14;     // OK: silent truncation to 3 (bad!)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  j{3.14};      // COMPILE ERROR: narrowing float-&gt;int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double-&gt;float may be narrowing: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float f{3.14};      // WARNING/ERROR: double literal to float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float g{3.14f};     // OK: float literal, no narrowing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Practical rule for trading price types: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int64_t price{getSomeDouble()};  // error if narrowing -- safe!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int64_t price2(getSomeDouble()); // silently truncates -- dangerous!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aggregate initialisation and when does it apply?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fixed-point int64_t for prices. Brace-init prevents accidental double-to-int64 narrowing of a floating-point price — a class of bug that can cause bad orders.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2 — Templates &amp; Generic Programming (Deep)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Q5.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template argument deduction? Explain the deduction rules for T, T&amp;, T&amp;&amp;, and const T&amp;.</w:t>
      </w:r>
      <w:r>
        <w:rPr>
          <w:rFonts w:ascii="Arial" w:cs="Arial" w:eastAsia="Arial" w:hAnsi="Arial"/>
          <w:b/>
          <w:bCs/>
          <w:color w:val="880E4F"/>
          <w:sz w:val="17"/>
          <w:szCs w:val="17"/>
        </w:rPr>
        <w:t xml:space="preserve">  [Tmp]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Template argument deduction infers T from function call arguments. Key rules: for T (by value): top-level cv-qualifiers and references stripped — T deduces to the decayed type. For const T&amp; (by const ref): T deduces without const, the reference binds to any lvalue or rvalue. For T&amp; (by ref): T keeps cv-qualifiers, cannot bind to rvalues. For T&amp;&amp; (forwarding reference): T deduces to X&amp; for lvalue X (reference collapsing gives X&amp; &amp;&amp;= X&amp;), and X for rvalue X. std::forward then uses this to reconstruct the original value category.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byVal(T x);        // T = decayed type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byRef(T&amp; x);       // T keeps cv-qual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byCRef(const T&amp; x);// T strips const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byFwd(T&amp;&amp; x);      // forwarding reference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        i  = 5;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int   ci = 5;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int&amp;&amp;       ri = 5;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byVal(ci);    // T = int   (const stripped for by-value)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byVal(i);     // T = int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byRef(ci);    // T = const int  (cv preserved for ref)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byRef(5);  // ERROR: rvalue cannot bind to T&amp;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byCRef(5);    // T = int   (rvalue OK, const ref extends lifetime)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Forwarding reference deduction: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byFwd(i);     // T = int&amp;  -&gt; T&amp;&amp; = int&amp; &amp;&amp; = int&amp; (collapses)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byFwd(5);     // T = int   -&gt; T&amp;&amp; = int&amp;&amp;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byFwd(ci);    // T = const int&amp; -&gt; T&amp;&amp; = const int&amp;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auto follows same rules: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 a = ci;  // int   (top-level const stripped)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auto&amp; b = ci;  // const int&amp; (const preserved)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auto&amp;&amp; c = ci; // const int&amp; (forwarding ref)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auto&amp;&amp; d = 42; // int&amp;&amp;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std::decay_t and when do you need it explicitly?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code uses forwarding references extensively in message passing and pool allocator APIs — deduction errors here cause silent copies of heavy objects.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Q6.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template specialisation vs overloading? Explain full and partial specialisation, and the pitfall of partially specialising function templates.</w:t>
      </w:r>
      <w:r>
        <w:rPr>
          <w:rFonts w:ascii="Arial" w:cs="Arial" w:eastAsia="Arial" w:hAnsi="Arial"/>
          <w:b/>
          <w:bCs/>
          <w:color w:val="880E4F"/>
          <w:sz w:val="17"/>
          <w:szCs w:val="17"/>
        </w:rPr>
        <w:t xml:space="preserve">  [Tmp]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Function template overloading: add a new template with different constraints — selected by overload resolution. Full specialisation: provide a concrete implementation for specific types — selected after overload resolution. Partial specialisation: only allowed for class/variable templates, not function templates. The pitfall: adding a function template specialisation does not participate in overload resolution the way you expect — it is selected only when the primary template is chosen first. This is Herb Sutter's "Why Not Specialize Function Templates?" problem.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CLASS template partial specialisation: allowed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        struct Serialize {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        struct Serialize&lt;T*&gt; { };// partial OK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template&lt;&gt;                   struct Serialize&lt;int&gt; { };// full OK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FUNCTION template: NO partial specialisation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Workaround 1: overloading (preferred)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process(T x)     { std::cout&lt;&lt;"generic";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void process(T* x)    { std::cout&lt;&lt;"pointer";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Workaround 2: delegate to class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ProcessImpl { static void run(T) { std::cout&lt;&lt;"generic"; }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ProcessImpl&lt;T*&gt;{ static void run(T*){ std::cout&lt;&lt;"pointer"; }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process2(T x) { ProcessImpl&lt;T&gt;::run(x);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THE PITFALL: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   void f(T)  { std::cout&lt;&lt;"primary";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    void f(T*) { std::cout&lt;&lt;"pointer overload";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template&lt;&gt;              void f(int*){ std::cout&lt;&lt;"int* spec";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f(new int) -&gt; "int* spec"? NO! -&gt; "pointer overload"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Specialisation of PRIMARY, not of the overload!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When would you use if constexpr instead of template specialisation?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serialisation and message encoding infrastructure uses class template specialisation heavily — understanding the pitfall prevents subtle encoding errors for pointer-like types.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Q7.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are variadic templates? Implement a type-safe printf-like logging function.</w:t>
      </w:r>
      <w:r>
        <w:rPr>
          <w:rFonts w:ascii="Arial" w:cs="Arial" w:eastAsia="Arial" w:hAnsi="Arial"/>
          <w:b/>
          <w:bCs/>
          <w:color w:val="880E4F"/>
          <w:sz w:val="17"/>
          <w:szCs w:val="17"/>
        </w:rPr>
        <w:t xml:space="preserve">  [Tmp]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Variadic templates accept any number of type parameters (typename... Args). Parameter pack expansion uses ... in different positions: sizeof...(Args) for count, Args&amp;&amp;... for forwarding, (expr, ...) for fold expressions (C++17). They underlie std::tuple, std::variant, std::make_unique, and any heterogeneous container. Fold expressions (C++17) eliminate recursive unpacking for simple operations.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C++17 fold expression: sum any number of values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template&lt;typename... Ts&gt;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sum(Ts&amp;&amp;... args)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(std::forward&lt;Ts&gt;(args) + ...); // unary right fold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sum(1, 2.0, 3L); // 6.0 (double)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Type-safe log: each arg checked at compile time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template&lt;typename... Args&gt;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logMsg(const char* fmt, Args&amp;&amp;... args)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Compile-time: count format specifiers == sizeof...(Args)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constexpr size_t nArgs = sizeof...(Args);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Runtime: format using index_sequence trick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([&amp;](auto&amp;&amp; a)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while (*fmt &amp;&amp; *fmt != '%') std::cout &lt;&lt; *fmt++;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(*fmt == '%') { ++fmt; std::cout &lt;&lt; a;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}(std::forward&lt;Args&gt;(args)), ...);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while (*fmt) std::cout &lt;&lt; *fmt++;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logMsg("price=% qty=% side=%", 10250, 100, 'B');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"price=10250 qty=100 side=B"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Practical: tuple construction via pack expansion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template&lt;typename... Ts&gt;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Packet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std::tuple&lt;Ts...&gt; fields;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Packet(Ts&amp;&amp;... ts)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: fields(std::forward&lt;Ts&gt;(ts)...)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Packet p{10250LL, 100, 'B'};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 you iterate over a parameter pack without recursion in C++17?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variadic templates for compile-time message schemas — each protocol message type is a Packet&lt;Fields...&gt; with zero runtime overhead.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Q8.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if constexpr (C++17)? How does it differ from ordinary if and enable_if?</w:t>
      </w:r>
      <w:r>
        <w:rPr>
          <w:rFonts w:ascii="Arial" w:cs="Arial" w:eastAsia="Arial" w:hAnsi="Arial"/>
          <w:b/>
          <w:bCs/>
          <w:color w:val="880E4F"/>
          <w:sz w:val="17"/>
          <w:szCs w:val="17"/>
        </w:rPr>
        <w:t xml:space="preserve">  [Tmp]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constexpr evaluates its condition at compile time: the not-taken branch is not instantiated (only parsed). Unlike ordinary if: both branches of a normal if are fully instantiated — template code in the not-taken branch still causes a compile error if it is invalid for the type. Unlike enable_if: if constexpr is far more readable, does not require two overloads, and can appear anywhere inside a function body.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PROBLEM with regular if in templates: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process(T val)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(std::is_integral_v&lt;T&gt;)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val.decimal();  // ERROR even for int=true branch!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Both branches instantiated, decimal() fails for non-float 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constexpr: only taken branch is instantiated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process2(T val)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constexpr (std::is_integral_v&lt;T&gt;)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std::cout &lt;&lt; "int: " &lt;&lt; val;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else if constexpr (std::is_floating_point_v&lt;T&gt;)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std::cout &lt;&lt; "float: " &lt;&lt; std::fixed &lt;&lt; val;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else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val.customDisplay(); // only compiled if neither above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vs enable_if: two separate overloads (verbose)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T, std::enable_if_t&lt;std::is_integral_v&lt;T&gt;,int&gt;=0&gt;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processOld(T val) { std::cout &lt;&lt; "int: " &lt;&lt; val;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T, std::enable_if_t&lt;!std::is_integral_v&lt;T&gt;,int&gt;=0&gt;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processOld(T val) { std::cout &lt;&lt; "other: " &lt;&lt; val;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constexpr in trading: dispatch on message type at compile time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Msg&gt;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encode(const Msg&amp; m, std::byte* buf)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constexpr (std::is_trivially_copyable_v&lt;Msg&gt;)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std::memcpy(buf, &amp;m, sizeof(Msg));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m.serialize(buf);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Can if constexpr be nested? What about inside a lambda?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message encoding uses if constexpr to select between memcpy (trivial types) and custom serialisation (complex types) with zero runtime branch.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3 — Memory Model, UB &amp; Low-Level Semantics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Q9.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strict aliasing and why does violating it cause undefined behaviour even when the code "works" in debug builds?</w:t>
      </w: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  [UB]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strict aliasing rule: you may only access an object through a pointer/reference of its own type, a base class type, or char/unsigned char/std::byte. Accessing through any other pointer type is UB. The compiler uses this rule to assume that pointers to different types cannot alias — enabling aggressive load/store reordering and elimination. In debug builds the optimiser is off so the reordering doesn't happen; in optimised builds it can silently break. The only safe way to reinterpret bytes is memcpy, std::bit_cast (C++20), or via char*.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STRICT ALIASING VIOLATION: UB in optimised builds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float f = 3.14f;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uint32_t bits = *reinterpret_cast&lt;uint32_t*&gt;(&amp;f); // UB!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Compiler: float* and uint32_t* cannot alias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-&gt; may eliminate the load of f entirely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CORRECT: memcpy (compiler optimises to a register move)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uint32_t bits2;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std::memcpy(&amp;bits2, &amp;f, sizeof(f));  // defined, and fast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CORRECT C++20: std::bit_cast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uint32_t bits3 = std::bit_cast&lt;uint32_t&gt;(f); // defined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CORRECT: char/std::byte are exempt from strict aliasing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std::byte* raw = reinterpret_cast&lt;std::byte*&gt;(&amp;f);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(size_t i = 0; i &lt; sizeof(f); ++i) std::cout &lt;&lt; (int)raw[i];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Common trading violation: casting network buffer to struct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BAD: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Msg { uint32_t price; uint16_t qty;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char buf[1500];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recvfrom(sock, buf, sizeof(buf), 0, nullptr, nullptr);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Msg* m = reinterpret_cast&lt;Msg*&gt;(buf); // UB! char* -&gt; Msg*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CORRECT: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Msg m2; std::memcpy(&amp;m2, buf, sizeof(m2)); // defined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Or: use __attribute__((packed)) struct + memcpy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compiler flag disables strict aliasing optimisations? Why should you not rely on it in production?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network parsers must comply with strict aliasing — violations cause silent corruption at -O3 that does not reproduce at -O0, making them nearly impossible to debug in production.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Q10.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Explain signed integer overflow UB. How does it affect compiler optimisations, and what are the safe alternatives?</w:t>
      </w: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  [UB]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Signed integer overflow is UB in C++. The compiler uses the no-overflow assumption to optimise: it can assume (x+1 &gt; x) is always true for signed int — removing bounds checks. It can simplify (i*2/2 == i) to true. It can turn (x &lt; x+1) into an unconditional branch. Unsigned overflow is fully defined (wraps modulo 2^N). Safe alternatives: use unsigned arithmetic where wrapping is acceptable, use compiler builtins (__builtin_add_overflow), or use std::numeric_limits with pre-flight checks.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COMPILER EXPLOITS SIGNED OVERFLOW UB: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Compiler may optimise this loop to run forever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(assumes i never overflows, so i &gt;= 0 always)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(int i = 0; i &gt;= 0; i++) { // infinite loop optimised!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arr[i] = i;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Bounds check elimination: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bool inRange(int x) { return x+100 &gt; x; } // compiled to "return true"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SAFE: unsigned arithmetic (wrapping is defined)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uint32_t u = UINT_MAX;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u++;  // wraps to 0: defined behaviour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SAFE: compiler builtin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result;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(__builtin_add_overflow(a, b, &amp;result))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throw std::overflow_error("add overflow");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SAFE: C++20 std::bit_cast friendly pattern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Use int64_t to extend range: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int64_t safeCalc(int32_t a, int32_t b)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(int64_t)a * b; // widen before multiply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Trading: price * qty can overflow int32_t!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price=150000, qty=10000 -&gt; 1.5B &gt; INT_MAX (2.1B) -- OK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price=250000, qty=10000 -&gt; 2.5B &gt; INT_MAX! OVERFLOW!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int64_t notional = (int64_t)price * qty; // always use int64_t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difference between -fwrapv, -ftrapv, and -fsanitize=undefined?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computes notional value (price * quantity) frequently. Signed overflow in price*qty silently produces a wrong (negative) notional — a bug worth real money.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Q11.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"as-if" rule and what limits does it place on compiler transformations?</w:t>
      </w: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  [UB]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"as-if" rule: the compiler may transform code in any way as long as the observable behaviour (reads/writes to volatile objects, I/O operations, atomic operations with seq_cst) remains identical. This permits: reordering loads/stores, eliminating redundant computations, hoisting loop-invariant code out of loops, constant-folding, and inlining. It does NOT permit: changing the order of side effects that have defined sequencing, reordering volatile accesses, or changing atomic seq_cst operations. This is why non-atomic reads/writes can be reordered — they are not "observable" in the as-if sense.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AS-IF permits: hoist invariant computation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sum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(int i = 0; i &lt; n; i++)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sum += expensive() * i; // compiler may call expensive() once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AS-IF permits: eliminate dead stores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x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 = 1;    // dead store: eliminated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x = 2;    // only this write survives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AS-IF CANNOT: reorder volatile accesses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volatile int* reg = (volatile int*)0x40001000;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*reg = 1;  // must execute in program order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*reg = 2;  // must follow the first write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AS-IF CANNOT: reorder seq_cst atomics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std::atomic&lt;int&gt; a{0}, b{0};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a.store(1); // seq_cst: cannot be moved after b.store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b.store(1); // both stores observed in this order globally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CONSEQUENCE for trading: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price = getPrice();  // non-volatile, non-atomic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logPrice(price);         // compiler may reorder with above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getPrice() has no side effects visible to compiler,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it may be called after logPrice or even eliminated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the as-if rule interact with exception handling? Can a throw be reordered?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The as-if rule explains why timestamp() logs in non-atomic trading code may produce timestamps that are out-of-order with the events they measure — the compiler legally reorders the reads.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Q12.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sequenced-before relation and how does it interact with function call order?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Sequenced-before is the formal within-a-thread ordering relation. Key rules: (1) Within a full expression, left-to-right evaluation order is NOT guaranteed except for &amp;&amp;, ||, ?:, and , operators. (2) Function arguments are evaluated in an unspecified order. (3) Postfix ++ has a sequenced-before relation only with its value computation, not with its side effect in the same expression. C++17 tightened some rules: in a&lt;&lt;b, a is sequenced before b; in f(a), f is evaluated before arguments.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UNSPECIFIED ORDER (pre-C++17):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i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f(i++, i++); // UB! order of i++ side effects unspecified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STILL unspecified in C++17 (argument evaluation order):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f(g(), h()); // g() and h() may run in any order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C++17 GUARANTEED: a evaluated before b in a&lt;&lt;b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f() &lt;&lt; g();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f() evaluated BEFORE g() (left-to-right in &lt;&lt;)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C++17 GUARANTEED: function before its arguments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auto&amp; func = getFuncRef();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func(modifiesFunc()); // getFuncRef() runs first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SAFE: separate expressions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a = i++; // i becomes i+1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b = i++; // uses new i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f(a, b);     // arguments are separate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COMMON BUG in trading message assembly: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msg.setPrice(nextPrice()).setQty(nextQty());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nextPrice() and nextQty() calls: which runs first?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 C++17: method call on msg runs before its argument,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but the TWO chained calls' inner args are still unsequenced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changed in C++17 for chained function calls like obj.f().g()?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code that builds messages with chained setters must not rely on evaluation order of arguments — two side-effectful calls in the same expression chain may run in any order.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Q13.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Explain the C++ memory model's rules for out-of-thin-air (OOTA) values and why they matter for lock-free algorithms.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Out-of-thin-air (OOTA): a theoretical scenario in weakly-ordered models where a thread "reads" a value that no store has ever produced — arising from circular relaxed load/store reasoning. The C++ standard explicitly forbids OOTA values, but the formal model still allows certain "thin-air" reads in theory. Practically: on x86 (TSO), ARM (weakly ordered), and POWER, real hardware does not produce OOTA values, but compiler optimisations theoretically could under relaxed ordering. The consequence: any use of memory_order_relaxed in a dependency chain must be verified against both the hardware and the compiler's transformation model.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OOTA scenario (theoretical, not real hardware):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1: r1 = x.load(relaxed); y.store(r1, relaxed);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2: r2 = y.load(relaxed); x.store(r2, relaxed);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Formally allows r1=r2=42 even though no thread stored 42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C++ standard says this is forbidden (anti-OOTA guarantee)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PRACTICAL: relaxed is safe for counters (no dependency)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std::atomic&lt;int&gt; counter{0};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counter.fetch_add(1, std::memory_order_relaxed); // safe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DANGEROUS: relaxed load feeding into a pointer dereference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std::atomic&lt;Node*&gt; head{nullptr};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Node* p = head.load(std::memory_order_relaxed);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(p) p-&gt;value;  // MAY READ stale head, then stale value!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Need acquire for the load: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Node* p2 = head.load(std::memory_order_acquire);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(p2) p2-&gt;value; // SAFE: acquire sees all stores before release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HRT pattern: publication protocol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Snapshot { int price; int qty;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std::atomic&lt;Snapshot*&gt; published{nullptr};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publish(Snapshot* s)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published.store(s, std::memory_order_release);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Snapshot* read()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published.load(std::memory_order_acquire);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Acquire: if non-null, all fields of *s are visible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Why is consume ordering (memory_order_consume) rarely used despite being weaker than acquire?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order book snapshot publication is exactly this pattern: release store of the pointer, acquire load on the consumer side. Using relaxed for the pointer load would be a latent race on ARM.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4 — STL Internals &amp; Performance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Q14.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How does std::vector resize? Explain amortised O(1) push_back and why the growth factor matters.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[DS]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push_back exceeds capacity, vector allocates a new buffer (typically 1.5x or 2x current capacity), copies/moves all elements, then frees the old buffer. Over N push_backs: with 2x growth, total copies = 1+2+4+...+N = 2N = O(N), so amortised O(1) per push_back. Growth factor choice: 2x means higher peak memory (current + new buffer both live); 1.5x reduces peak but slightly more reallocations. MSVC uses 1.5x, GCC uses 2x. For latency-critical code: reserve() to prevent any reallocation on the hot path.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std::vector&lt;Order&gt; orders;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orders.reserve(10000); // single allocation, no reallocs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Without reserve: reallocs at 1,2,4,8,16,...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Each realloc: O(n) move of all elements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 reserve(N): guaranteed 0 reallocs for first N pushes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Emplace vs push_back: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orders.emplace_back(price, qty, side); // construct in-place, no move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orders.push_back(Order{price,qty,side}); // construct temporary, then move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Data layout: contiguous in memory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Order* raw = orders.data(); // pointer to first element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Cache-friendly: prefetcher can load ahead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When vector reallocates: move constructor must be noexcept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else falls back to copy (O(n) copies instead of O(n) moves)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Order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Order(Order&amp;&amp;) noexcept = default; // crucial for performance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static_assert(std::is_nothrow_move_constructible_v&lt;Order&gt;);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shrink_to_fit: release excess capacity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orders.shrink_to_fit(); // may reallocate to fit exactly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swap trick (pre-C++11 shrink):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std::vector&lt;Order&gt;(orders).swap(orders);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happens if you push_back an element that is a reference into the same vector?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order queues are vectors pre-reserved at startup to capacity of the maximum expected order count — no reallocation occurs on the trading path, guaranteeing O(1) push_back latency.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Q15.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Explain std::deque's internal structure. Why is it NOT cache-friendly and when should you still use it?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[DS]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std::deque is a sequence of fixed-size chunks (typically 512 bytes each) managed through a map array of chunk pointers. Random access requires: look up chunk pointer in map, compute offset within chunk — two indirections vs vector's one. Not cache-friendly: consecutive elements may be in different chunks (different cache lines). Iterator invalidation: front/back insert/erase does not invalidate iterators; middle insert does. Use deque when: O(1) push_front is needed (queue with front pop), and you cannot use a ring buffer.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deque internals (conceptual)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map: [chunk0*, chunk1*, chunk2*, chunk3*]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chunk0: [e0, e1, ..., e511] (512 bytes)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chunk1: [e512, e513, ..., e1023]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Random access: 2 indirections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deque[768]; // -&gt; map[1][768-512] = chunk1[256]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push_front: O(1) -- no element moves!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std::deque&lt;int&gt; dq;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dq.push_front(1); // fast, no realloc of existing elements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dq.push_back(2);  // also fast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Iterator stability: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it = dq.begin();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dq.push_front(99); // it may be invalidated (map reallocated)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dq.push_back(99);  // it may be invalidated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push_back/front CAN invalidate all iterators if map resizes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Use case: work-stealing deque (push/pop front for owner)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Owner: push_front, pop_front (LIFO = cache warm)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Stealer: pop_back (takes oldest work)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Prefer ring buffer for fixed-capacity queues: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Single allocation, contiguous memory, cache-friendly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No pointer indirection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 Fixed latency (no realloc)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std::deque compare to a circular buffer for a fixed-size queue?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ring buffers rather than deque for inter-thread queues — the two-level indirection of deque adds unpredictable cache misses on a hot path that must be &lt;100ns.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Q16.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How does std::unordered_map handle collisions and when does lookup degrade to O(n)? How do you write a good hash function?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[DS]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std::unordered_map uses separate chaining: each bucket holds a singly-linked list of entries with the same hash. Average O(1) lookup; worst-case O(n) when all entries hash to the same bucket (e.g., adversarial input with a predictable hash). Good hash function properties: uniform distribution, fast computation, avalanche effect (one input bit change flips ~half output bits), and seed randomisation to prevent DoS. For small integer keys (instrument IDs), identity hash can actually be good; for strings, FNV-1a or wyhash are standard.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DEFAULT hash for int: usually identity -&gt; poor for dense IDs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std::unordered_map&lt;int,Order&gt; byId;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keys are 0,1,2,...,N: identity hash has 0 collisions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keys are all multiples of bucket_count: all collide!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GOOD: FNV-1a hash for arbitrary data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FNV1aHash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size_t operator()(uint64_t key) const noexcept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constexpr uint64_t basis = 14695981039346656037ULL;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constexpr uint64_t prime = 1099511628211ULL;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uint64_t h = basis;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auto* p = reinterpret_cast&lt;const uint8_t*&gt;(&amp;key);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for (size_t i = 0; i &lt; sizeof(key); ++i)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h = (h ^ p[i]) * prime;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h;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BETTER: wyhash (extremely fast, excellent distribution)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Use it for symbol strings in production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Avoid worst case: reserve and set max_load_factor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std::unordered_map&lt;int,Order&gt; safe;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safe.reserve(10000);        // pre-size: no rehash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safe.max_load_factor(0.5);  // lower = fewer collisions, more memory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Custom hash for fixed-length symbol (e.g., "AAPL\0\0\0\0")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SymbolHash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size_t operator()(const char* s) const noexcept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uint64_t h; std::memcpy(&amp;h, s, 8); // read 8 bytes as uint64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std::hash&lt;uint64_t&gt;{}(h);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open addressing vs chaining? Which does the STL use and why?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instrument lookup (symbol -&gt; order book) uses a custom hash map with a fixed symbol length hash — the standard string hash is much slower for 4–8 character tickers.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Q17.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iterator invalidation? Give the complete rules for vector, deque, map, and unordered_map.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[DS]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Vector: any insertion that causes reallocation invalidates ALL iterators, pointers, and references. Insertion/deletion at a position invalidates iterators at that position and after (but not before). Deque: front/back insert may invalidate all iterators; middle insert always invalidates all. Map/set: insertion never invalidates existing iterators; erasure only invalidates the erased element's iterator. Unordered_map/set: insertion that causes rehash invalidates ALL iterators; erasure only invalidates the erased element. These rules are critical for code that caches iterators to map entries while the map is being modified.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VECTOR invalidation: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std::vector&lt;int&gt; v = {1,2,3,4,5};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it = v.begin() + 2; // points to 3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v.push_back(6);  // may reallocate -&gt; it INVALID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store index, not iterator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size_t idx = 2; // always valid to use v[idx]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v.erase(v.begin()); // erases 1 -&gt; it (was 3) is now at pos 1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it points to 2 now -- value changed!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MAP: stable iterators!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std::map&lt;int,std::string&gt; m = {{1,"a"},{2,"b"},{3,"c"}};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mit = m.find(2); // points to {2,"b"}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m.insert({4,"d"});    // mit STILL valid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m.erase(1);           // mit STILL valid (erased different elem)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m.erase(mit);         // NOW mit is invalid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UNORDERED_MAP: rehash invalidates all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std::unordered_map&lt;int,Order&gt; um;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um.reserve(100); // prevent rehash for first 100 inserts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uit = um.find(1);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um[200] = Order{}; // may rehash if &gt; 100 elements -&gt; uit invalid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SAFE pattern: re-find after modification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modifyMap(um);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safe_it = um.find(key); // always re-find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node extraction (C++17) affect iterator validity?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order books cache iterators to price levels for O(1) update. If the underlying container is accidentally a vector (invalidated by insertion) instead of map (stable), order book corruption is silent.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5 — Concurrency Deep Dives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Q18.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difference between std::mutex, std::timed_mutex, std::shared_mutex, and std::recursive_mutex? When would you choose each?</w:t>
      </w:r>
      <w:r>
        <w:rPr>
          <w:rFonts w:ascii="Arial" w:cs="Arial" w:eastAsia="Arial" w:hAnsi="Arial"/>
          <w:b/>
          <w:bCs/>
          <w:color w:val="0D47A1"/>
          <w:sz w:val="17"/>
          <w:szCs w:val="17"/>
        </w:rPr>
        <w:t xml:space="preserve">  [Con]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std::mutex: non-recursive, non-timed, exclusive — default choice. std::timed_mutex: adds try_lock_for/try_lock_until — use when you need timeouts to avoid deadlock (e.g., try to acquire, if not available within 1us, take a different path). std::shared_mutex: reader-writer lock — multiple simultaneous readers, exclusive writer — use for read-heavy data like configuration or order book snapshots. std::recursive_mutex: same thread can lock multiple times — signals a design problem; prefer refactoring to non-recursive. shared_mutex has higher overhead than mutex even for exclusive access.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shared_mutex: read-heavy order book snapshot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SnapshotStore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mutable std::shared_mutex mtx_;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BookSnapshot snapshot_;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Many readers simultaneously: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BookSnapshot read() const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std::shared_lock lk(mtx_); // shared: multiple OK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snapshot_;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Only one writer at a time: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update(BookSnapshot s)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std::unique_lock lk(mtx_); // exclusive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snapshot_ = std::move(s);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timed_mutex: avoid deadlock with timeout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std::timed_mutex tmtx;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tryWork()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using namespace std::chrono_literals;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(tmtx.try_lock_for(100us))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std::lock_guard lk(tmtx, std::adopt_lock);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doWork();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else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Timeout: take alternative path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handleContention();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AVOID recursive_mutex: redesign instead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If you need it: split locked and unlocked implementations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Safe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std::mutex mtx_;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innerImpl() { /* no lock assumed held */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outer() { std::lock_guard lk(mtx_); innerImpl();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inner() { std::lock_guard lk(mtx_); innerImpl();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Why is shared_mutex not always faster than mutex for read-heavy workloads?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shared_mutex for the risk parameter store (read thousands of times per second by many threads, written rarely by a config thread). Plain mutex would serialise all reads.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Q19.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ABA problem in lock-free programming? Walk through a concrete example and its solutions.</w:t>
      </w:r>
      <w:r>
        <w:rPr>
          <w:rFonts w:ascii="Arial" w:cs="Arial" w:eastAsia="Arial" w:hAnsi="Arial"/>
          <w:b/>
          <w:bCs/>
          <w:color w:val="0D47A1"/>
          <w:sz w:val="17"/>
          <w:szCs w:val="17"/>
        </w:rPr>
        <w:t xml:space="preserve">  [Con]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ABA problem: thread T1 reads a value A from an atomic location. T2 changes it from A to B and back to A. T1's compare_exchange_strong sees A and succeeds — but the world has changed. Classic case in lock-free stack: T1 reads head=A (next=B). T2 pops A and B, then pushes a new node at the same address (recycled memory) as A. T1 pops A, setting head=B — which was freed. Solutions: tagged pointers (version counter in high bits), hazard pointers, epoch-based reclamation, or avoiding memory reclamation on the hot path entirely.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ABA IN LOCK-FREE STACK: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Stack: A -&gt; B -&gt; C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T1: reads head=A, next(A)=B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T2: pops A, pops B, recycles A's memory, pushes A again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Stack is now: A -&gt; C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T1: CAS(head, A, B) SUCCEEDS -- but B is freed!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 1: tagged pointer (version counter)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TaggedPtr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Node* 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uintptr_t tag; // increment on every successful CAS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std::atomic&lt;TaggedPtr&gt; head;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push(Node* n)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TaggedPtr old = head.load(std::memory_order_acquire);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TaggedPtr next;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n-&gt;next = old.ptr;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next = {n, old.tag + 1}; // new tag: unique combination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while (!head.compare_exchange_weak(old, next,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std::memory_order_release,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std::memory_order_relaxed));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 2: never recycle -- pre-allocate, never free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(valid for bounded-lifetime systems)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 3: epoch-based reclamation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Only free when no thread is in an old epoch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x86_64: 48-bit virtual address -&gt; use upper 16 bits for tag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(but platform-dependent!)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the Linux kernel solve the ABA problem in its lock-free data structures?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lock-free message pool uses tagged pointers to prevent ABA when nodes are recycled back to the pool while another thread is still observing the head pointer.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Q20.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happens-before relation for thread creation, joining, mutex lock/unlock, and atomic release/acquire?</w:t>
      </w:r>
      <w:r>
        <w:rPr>
          <w:rFonts w:ascii="Arial" w:cs="Arial" w:eastAsia="Arial" w:hAnsi="Arial"/>
          <w:b/>
          <w:bCs/>
          <w:color w:val="0D47A1"/>
          <w:sz w:val="17"/>
          <w:szCs w:val="17"/>
        </w:rPr>
        <w:t xml:space="preserve">  [Con]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key synchronizes-with pairs that establish happens-before: (1) Thread::start() synchronizes-with the first action in the new thread — all writes before start() are visible in the new thread. (2) Thread exit synchronizes-with join() returning — all writes in the thread are visible after join(). (3) Mutex unlock synchronizes-with the next lock() of the same mutex — all writes under the old lock are visible under the new lock. (4) Atomic release store synchronizes-with acquire load of the same atomic. These compose transitively — enabling reasoning about complex multi-threaded protocols.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(1) Thread start: writes before start() visible in thread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config = 42;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std::thread t([&amp;]{ std::cout &lt;&lt; config; }); // sees 42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config = 99; // AFTER start: MAY or MAY NOT be seen by 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t.join();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(2) Thread join: all writes in t visible after join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result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std::thread t2([&amp;]{ result = computeHeavy(); });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t2.join();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result; // SAFE: happens-before via join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(3) Mutex: unlock-HB-lock chain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shared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std::mutex m;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A: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std::lock_guard lk(m); shared = 100; } // unlock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B (after A's unlock):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std::lock_guard lk(m); std::cout &lt;&lt; shared; } // sees 100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(4) Release-Acquire: synchronizes-with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std::atomic&lt;int*&gt; ptr{nullptr};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data = 99;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Producer: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 = 42;                              // (a)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ptr.store(&amp;data, memory_order_release); // (b) sync-w (c)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Consumer: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int* p = ptr.load(memory_order_acquire); // (c)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(p) assert(*p == 42); // SAFE: (a) HB (b) SW (c) HB this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Does a mutex guarantee visibility of ALL memory written before the lock, or only memory written while holding the same mutex?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The answer to the follow-up is ALL memory (any write before unlock is visible after lock), not just writes under the same mutex — this is the basis for safe "lock-free read, locked write" patterns at HRT.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Q21.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false sharing and how do you detect it? What is the performance impact on a dual-core trading system?</w:t>
      </w:r>
      <w:r>
        <w:rPr>
          <w:rFonts w:ascii="Arial" w:cs="Arial" w:eastAsia="Arial" w:hAnsi="Arial"/>
          <w:b/>
          <w:bCs/>
          <w:color w:val="0D47A1"/>
          <w:sz w:val="17"/>
          <w:szCs w:val="17"/>
        </w:rPr>
        <w:t xml:space="preserve">  [Con]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False sharing: two CPU cores modify different variables that share the same 64-byte cache line. Each modification causes a MESI coherence broadcast, forcing the other core to invalidate its cache line and reload — costing ~200 clock cycles per modification. On a dual-core 3GHz system: false-shared atomics can sustain only ~15M operations/sec vs ~3B for non-shared. Detection: perf stat -e cache-misses,L1-dcache-load-misses, or Intel VTune. Fix: pad with alignas(64) to separate hot variables onto different cache lines.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BEFORE: false sharing -- both in same 64-byte cache line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Statistics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std::atomic&lt;uint64_t&gt; feedMsgs{0};    // bytes 0-7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std::atomic&lt;uint64_t&gt; bookUpdates{0}; // bytes 8-15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std::atomic&lt;uint64_t&gt; orders{0};      // bytes 16-23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All in ONE cache line!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1 increments feedMsgs -&gt; invalidates Thread 2's cache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Thread 2 increments bookUpdates -&gt; invalidates Thread 1's cache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AFTER: each counter on its own cache line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alignas(64) Counter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std::atomic&lt;uint64_t&gt; value{0};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56 bytes padding implied by alignas(64)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Statistics2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Counter feedMsgs;    // cache line 0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Counter bookUpdates; // cache line 1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Counter orders;      // cache line 2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Detect with perf: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perf stat -e L1-dcache-load-misses,LLC-load-misses ./trading_app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Verify alignment: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static_assert(offsetof(Statistics2, bookUpdates) == 64);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static_assert(sizeof(Counter) == 64);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cache line size on modern Intel vs ARM CPUs?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On HRT's trading servers, false sharing between the feed handler's sequence counter and the book thread's position index caused 10x throughput degradation — detected with perf and fixed with alignas(64).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Style w:val="Heading1"/>
        <w:pBdr>
          <w:bottom w:val="single" w:color="F9A825" w:sz="8" w:space="1"/>
        </w:pBdr>
        <w:shd w:fill="1A237E" w:val="clear"/>
        <w:spacing w:after="180" w:before="4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TOPIC 6 — Design, Idioms &amp; Systems Thinking</w:t>
      </w:r>
    </w:p>
    <w:p>
      <w:pPr>
        <w:spacing w:after="50" w:before="5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Q22.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Pimpl idiom? Walk through a complete implementation including move semantics and binary compatibility.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Pimpl (pointer to implementation) hides implementation details behind a forward-declared opaque pointer. Benefits: (1) ABI stability — changing impl details does not change the class layout, so clients need not recompile. (2) Faster compilation — implementation headers not included by clients. (3) Clean interface. Requirements for correct Pimpl with unique_ptr: destructor must be defined in the .cpp file where Impl is complete; move constructor/assignment must be declared and defined in .cpp too.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--- orderbook.h (public header, no impl details) ---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OrderBook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struct Impl;                          // forward declare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std::unique_ptr&lt;Impl&gt; pImpl_;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OrderBook(std::string symbol);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~OrderBook();                         // MUST declare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OrderBook(OrderBook&amp;&amp;) noexcept;      // MUST declare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OrderBook&amp; operator=(OrderBook&amp;&amp;) noexcept;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OrderBook(const OrderBook&amp;) = delete;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OrderBook&amp; operator=(const OrderBook&amp;) = delete;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addOrder(int64_t price, int32_t qty, char side);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int64_t bestBid() const;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--- orderbook.cpp (impl details hidden here) ---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"orderbook.h"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&lt;map&gt;  // only in .cpp, not leaked to clients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OrderBook::Impl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std::string symbol;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std::map&lt;int64_t, int32_t, std::greater&lt;int64_t&gt;&gt; bids;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std::map&lt;int64_t, int32_t&gt; asks;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OrderBook::OrderBook(std::string s)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: pImpl_(std::make_unique&lt;Impl&gt;(std::move(s)))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OrderBook::~OrderBook() = default;  // Impl complete here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OrderBook::OrderBook(OrderBook&amp;&amp;) noexcept = default;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OrderBook&amp; OrderBook::operator=(OrderBook&amp;&amp;) noexcept = default;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OrderBook::addOrder(int64_t p, int32_t q, char s)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(s == 'B') pImpl_-&gt;bids[p] += q;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           pImpl_-&gt;asks[p] += q;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int64_t OrderBook::bestBid() const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pImpl_-&gt;bids.empty() ? 0 : pImpl_-&gt;bids.begin()-&gt;first;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does Pimpl interact with inline functions and devirtualisation optimisations?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public API headers use Pimpl extensively — changing internal data structures (e.g., switching from map to a sorted vector) does not require client recompilation, enabling rolling library updates.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Q23.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Explain std::optional, std::variant, and std::any — their memory layouts, performance characteristics, and when to choose each.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optional&lt;T&gt;: stack-allocated, sizeof = sizeof(T) + 1 (plus alignment), no heap, zero overhead for access when engaged. Use for nullable value types. variant&lt;Ts...&gt;: stack-allocated, sizeof = max(sizeof(Ts)) + discriminant, no heap, std::visit generates jump table (O(1)). Use for closed type sets (message types, state machines). any: may heap-allocate for large types (SBO threshold ~32 bytes), type-erased (no compile-time type info), access via any_cast is O(1) but throws on wrong type. Use only when the type set is truly open. For trading messages: variant wins — zero allocation, exhaustive switch, compile-time safety.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optional: nullable price (0 is a valid price!)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std::optional&lt;int64_t&gt; bestBid() const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(bids_.empty()) return std::nullopt;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bids_.begin()-&gt;first;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b = book.bestBid();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(b) process(*b); // explicit null check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sizeof optional&lt;int64_t&gt; = 16 (8 data + 1 flag + 7 pad)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static_assert(sizeof(std::optional&lt;int64_t&gt;) == 16);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variant: closed message set (no heap!)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using Message = std::variant&lt;AddOrder, CancelOrder, Trade, Quote&gt;;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std::visit: compiler generates switch/jump table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dispatch(const Message&amp; m, OrderBook&amp; book)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std::visit(overloaded{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[&amp;](const AddOrder&amp; a)    { book.add(a); },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[&amp;](const CancelOrder&amp; c) { book.cancel(c.id); },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[&amp;](const Trade&amp; t)       { book.onTrade(t); },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[&amp;](const Quote&amp; q)       { book.onQuote(q); },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}, m);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overloaded helper (C++17)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template&lt;class... Ts&gt; struct overloaded : Ts... { using Ts::operator()...;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template&lt;class... Ts&gt; overloaded(Ts...) -&gt; overloaded&lt;Ts...&gt;;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any: avoid in hot paths (heap alloc, type erasure)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std::any val = 42;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x = std::any_cast&lt;int&gt;(val); // throws bad_any_cast if wrong type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overhead of std::visit with N types vs a vtable with N virtual functions?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message processing pipeline uses variant&lt;&gt; for market data messages — the compiler reduces std::visit to a computed goto (jump table), matching the performance of hand-written switch statements.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Q24.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expression templates and how are they used to eliminate temporary objects in mathematical expressions?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Expression templates: a technique where overloaded operators return proxy objects (expression nodes) rather than computed values. The final result is only computed when assigned to a concrete type, allowing the compiler to fuse multiple operations into a single loop — eliminating intermediate temporaries. Used in Eigen, Blaze, and other linear algebra libraries. For trading, expression templates can eliminate temporaries in fixed-point price arithmetic, e.g., a*b + c*d without allocating intermediate vectors.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WITHOUT expression templates: two temporaries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Vector c = a + b; // temp1 = a+b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Vector d = c * e; // temp2 = c*e, then d = temp2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 expression templates: one pass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L, typename R&gt;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AddExpr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L&amp; l; const R&amp; 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operator[](size_t i) const { return l[i] + r[i];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size_t size() const { return l.size();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Vec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std::vector&lt;double&gt; data;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operator[](size_t i) const { return data[i];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size_t size() const { return data.size();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Assign from any expression: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template&lt;typename Expr&gt;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Vec&amp; operator=(const Expr&amp; e)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data.resize(e.size());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for (size_t i = 0; i &lt; e.size(); ++i)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data[i] = e[i]; // evaluate lazily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*this;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L, typename R&gt;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AddExpr&lt;L,R&gt; operator+(const L&amp; l, const R&amp; r)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{l, r}; // return proxy, no computation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Vec a{...}, b{...}, c{...}, result;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 = a + b + c;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No temporaries: single loop computes a[i]+b[i]+c[i]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are the compilation-time costs of expression templates? Why do some projects avoid them?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uses expression templates in its fixed-point math library for P&amp;L calculation — eliminating temporaries in (price - avgCost) * qty * multiplier reduces cache pressure on the analytics path.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Q25.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difference between intrusive and non-intrusive containers? When would you use an intrusive list?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Non-intrusive containers (std::list): store elements in separately allocated nodes that contain the element plus pointers. The element class does not know it is in a container. Overhead: one heap allocation per element, two pointer jumps for traversal. Intrusive containers (Boost.Intrusive, kernel lists): the element class contains the next/prev pointers as members. No separate node allocation — the element IS the node. Splice is O(1) with no allocation. Used when: O(1) element removal from any list the element is in, no extra allocation budget, or multiple containers share the same objects.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NON-INTRUSIVE: std::list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Order -&gt; list&lt;Order&gt;::node(next*, prev*, Order data)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Two allocations: order + list node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Cannot remove from list without having list reference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INTRUSIVE: element knows it is in a container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Order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int64_t price;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int32_t qty;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Intrusive list hook: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Order* next = nullptr;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Order* prev = nullptr;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IntrusiveList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Order* head_ = nullptr;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Order* tail_ = nullptr;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push_back(Order* o)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o-&gt;prev = tail_;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o-&gt;next = nullptr;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(tail_) tail_-&gt;next = o;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else head_ = o;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tail_ = o;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O(1) remove: element knows its neighbours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remove(Order* o)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(o-&gt;prev) o-&gt;prev-&gt;next = o-&gt;next;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else head_ = o-&gt;next;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(o-&gt;next) o-&gt;next-&gt;prev = o-&gt;prev;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else tail_ = o-&gt;prev;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Use case: order in multiple queues simultaneously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An order can be in the price-level queue AND the time queue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 TWO sets of intrusive pointers -- no extra allocation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Boost.Intrusive library and how does it make intrusive containers safer?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order management uses intrusive lists for O(1) cancel — when an order is cancelled, it removes itself from the price level list without needing to search, and without allocating memory at cancel time.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Q26.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are the tradeoffs between inheritance-based polymorphism and policy-based design (template policies)?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Inheritance polymorphism: runtime dispatch via vtable, one pointer indirection per call, prevents inlining, enables heterogeneous containers, no compile-time type dependency. Policy-based design (templates): compile-time dispatch, zero overhead (fully inlined), separate compilation units required, no heterogeneous containers without type erasure, enables "pay for what you use". For hot-path trading code: prefer policy-based when the implementation is known at compile time; use runtime polymorphism only for plugin-style extensibility.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RUNTIME polymorphism: flexible, overhead on every call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ExecutionStrategy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virtual void onFill(int64_t price, int32_t qty) = 0;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virtual ~ExecutionStrategy() = default;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TWAP : public ExecutionStrategy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onFill(int64_t p, int32_t q) override { /* ... */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std::unique_ptr&lt;ExecutionStrategy&gt; strategy = std::make_unique&lt;TWAP&gt;();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strategy-&gt;onFill(price, qty); // vtable lookup every call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POLICY-BASED: zero overhead, inlined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FillPolicy&gt;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OrderEngine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FillPolicy policy_;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onFill(int64_t p, int32_t q)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policy_.onFill(p, q); // INLINED: no vtable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TWAPPolicy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onFill(int64_t p, int32_t q) { /* TWAP logic */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VWAPPolicy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onFill(int64_t p, int32_t q) { /* VWAP logic */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OrderEngine&lt;TWAPPolicy&gt; twapEngine; // specific at compile time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OrderEngine&lt;VWAPPolicy&gt; vwapEngine; // different type, no overhead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Hybrid: policy for hot path, virtual for config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Inject policy at startup via template instantiation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How do you achieve runtime selection of policies (e.g., from a config file) without virtual dispatch?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execution algorithms are template-parameterised on their fill policy — the specific algorithm is determined at compile time per strategy, giving full inlining on the critical fill-processing path.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Q27.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std::launder and when is it necessary?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std::launder is a pointer-laundering operation needed after placement new. The problem: the compiler may cache values of const or reference members through a pointer because it assumes objects do not change at a given address. After placement new replaces an object at the same address, the compiler may still use cached values from the old object. std::launder tells the compiler: "treat this pointer as if the object at this address was freshly created — do not use cached values." Required whenever you placement-new over a const-member-containing type.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WITHOUT launder: compiler may use cached value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Immutable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int val;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Immutable(int v) : val(v)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alignas(Immutable) std::byte buf[sizeof(Immutable)];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new (&amp;buf) Immutable{42};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Immutable* p1 = reinterpret_cast&lt;Immutable*&gt;(&amp;buf);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p1-&gt;val; // 42 -- OK here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Now replace with a new object at the same address: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new (&amp;buf) Immutable{99};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Immutable* p2 = reinterpret_cast&lt;Immutable*&gt;(&amp;buf);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p2-&gt;val MAY print 42! Compiler cached val through p1/addr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std::launder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Immutable* p3 = std::launder(reinterpret_cast&lt;Immutable*&gt;(&amp;buf));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p3-&gt;val; // guaranteed 99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Also needed after placement-new into aligned_storage: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std::aligned_storage_t&lt;sizeof(Order), alignof(Order)&gt; storage;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new (&amp;storage) Order{price, qty};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Order* o = std::launder(reinterpret_cast&lt;Order*&gt;(&amp;storage));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C++17 feature -- use in pool allocators and object caches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Not needed if the type has no const members or references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Why was std::launder added in C++17? What bug was it fixing?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HRT's object pools for Order objects use aligned_storage + placement new — std::launder ensures that when an order slot is reused, the compiler does not incorrectly serve stale cached field values from the previous order.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Q28.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are the rules for [[nodiscard]], [[likely]], [[unlikely]], and [[no_unique_address]] attributes? How do they affect code generation?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[[nodiscard]]: compiler warning if the return value is discarded — critical for error-handling functions that return error codes (forgetting to check is a bug). [[likely]]/[[unlikely]] (C++20): hints the branch predictor and code layout — the likely branch is placed to avoid a jump, reducing pipeline stalls. [[no_unique_address]] (C++20): allows empty base class members to share address with following members, enabling zero-cost policy injection in template classes without EBO tricks.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[[nodiscard]]: enforce error checking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[[nodiscard]] bool sendOrder(const Order&amp; o)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socket_.send(o);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sendOrder(order);   // WARNING: nodiscard result ignored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(!sendOrder(order)) handleFail(); // correct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[[nodiscard]] with reason (C++20)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[[nodiscard("Check return: false means order rejected")]]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bool submitOrder(const Order&amp; o);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[[likely]]/[[unlikely]]: branch layout hints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void processMsg(const Msg&amp; m)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(m.type == MsgType::Trade) [[likely]]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Hot path: no jump, sequential execution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processTrade(m);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 else [[unlikely]]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Cold path: compiler places after hot path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handleControl(m);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[[no_unique_address]]: zero-cost policy member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EmptyLogger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log(const char*) {} // empty: no state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template&lt;typename Logger = EmptyLogger&gt;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Engine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[[no_unique_address]] Logger logger_; // 0 bytes if empty!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price_;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sizeof(Engine&lt;EmptyLogger&gt;) == sizeof(int)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sizeof(Engine&lt;RealLogger&gt;)  == sizeof(int)+sizeof(RealLogger)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difference between [[nodiscard]] on a function vs on a class?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places [[nodiscard]] on all order submission and cancellation functions — silently ignoring a rejection code (e.g., "position limit exceeded") would cause trading strategy to proceed as if the order was accepted.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Q29.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What is the "rule of two" for const and reference member variables? What constraints do they impose?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class with const or reference members: (1) Cannot be default-constructed (unless you provide a constructor that initialises them). (2) Cannot be copy-assigned (you cannot rebind a reference or reassign a const member). (3) Cannot be moved-from in a useful way (the moved-from object still has the const/reference binding). This makes such classes non-assignable — they cannot be stored in containers that require assignment (std::vector::resize, std::sort). The fix: use pointer members instead of references, or const_cast (dangerous), or redesign.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CLASS WITH REFERENCE MEMBER: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View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OrderBook&amp; book_; // reference member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View(const OrderBook&amp; b) : book_(b)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Copy assignment DELETED by compiler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View v1{b1}, v2{b2}; v1 = v2; // ERROR: cannot rebind ref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Cannot store in vector (resize needs assignment):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std::vector&lt;View&gt; views;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views.push_back(View{book}); // ERROR (no assignment)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use pointer instead of reference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SafeView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OrderBook* book_; // pointer: can reassign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public: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explicit SafeView(const OrderBook* b) : book_(b)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All special members auto-generated correctly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std::vector&lt;SafeView&gt; views; // OK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CONST MEMBER: same problems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struct Config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int maxOrders; // prevents assignment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Config(int m) : maxOrders(m) {}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std::vector&lt;Config&gt; cfgs; // push_back may need assignment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FIX: make the whole object const instead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Config cfg{1000}; // or store in unique_ptr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std::reference_wrapper and when does it solve the reference-in-container problem?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strategy objects hold references to shared risk limits and market data — switching to pointer members allows strategy vectors to be resorted by P&amp;L without compiler errors.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pBdr>
          <w:left w:val="single" w:color="F9A825" w:sz="14" w:space="4"/>
        </w:pBdr>
        <w:shd w:fill="F3F4FF" w:val="clear"/>
        <w:spacing w:after="80" w:before="280"/>
        <w:ind w:left="160" w:right="160"/>
      </w:pPr>
      <w:r>
        <w:rPr>
          <w:rFonts w:ascii="Arial" w:cs="Arial" w:eastAsia="Arial" w:hAnsi="Arial"/>
          <w:b/>
          <w:bCs/>
          <w:color w:val="F9A825"/>
          <w:sz w:val="24"/>
          <w:szCs w:val="24"/>
        </w:rPr>
        <w:t xml:space="preserve">Q30.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How would you profile and measure latency in a C++ trading application? What are the pitfalls of using clock_gettime?</w:t>
      </w: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  [MM]</w:t>
      </w:r>
    </w:p>
    <w:p>
      <w:pPr>
        <w:spacing w:after="40" w:before="90"/>
        <w:ind w:left="2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▶  Answer</w:t>
      </w:r>
    </w:p>
    <w:p>
      <w:pPr>
        <w:spacing w:after="80" w:before="20"/>
        <w:ind w:left="280" w:right="1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Measuring latency correctly is hard. clock_gettime(CLOCK_MONOTONIC): reads the OS clock — adds a syscall overhead (~150ns on Linux). Use rdtsc (timestamp counter) instead: 1 cycle read, but must account for frequency scaling and cross-core synchronisation. Pitfalls: the CPU may reorder reads/stores across the rdtsc (use rdtscp or memory fence). Frequency scaling (turbo boost, power states) makes cycle-to-nanosecond conversion variable. JIT warm-up and branch predictor training affect early measurements. Use a minimum of 1M iterations, discard outliers, and report percentiles (p50/p99/p999) rather than mean.</w:t>
      </w:r>
    </w:p>
    <w:p>
      <w:pPr>
        <w:spacing w:after="30" w:before="100"/>
        <w:ind w:left="200"/>
      </w:pPr>
      <w:r>
        <w:rPr>
          <w:rFonts w:ascii="Courier New" w:cs="Courier New" w:eastAsia="Courier New" w:hAnsi="Courier New"/>
          <w:b/>
          <w:bCs/>
          <w:color w:val="1B5E20"/>
          <w:sz w:val="20"/>
          <w:szCs w:val="20"/>
        </w:rPr>
        <w:t xml:space="preserve">⌨  Code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&lt;cstdint&gt;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#include &lt;x86intrin.h&gt;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Accurate: rdtsc with serialising fence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inline uint64_t rdtsc_start()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uint32_t lo, hi;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asm volatile("lfence\n\t"  // prevent CPU reordering before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"rdtsc\n\t"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: "=a"(lo), "=d"(hi) :: "memory");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((uint64_t)hi &lt;&lt; 32) | lo;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inline uint64_t rdtsc_end()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uint32_t lo, hi;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asm volatile("rdtscp\n\t"   // rdtscp: serialises after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"lfence"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: "=a"(lo), "=d"(hi) :: "memory", "%rcx");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((uint64_t)hi &lt;&lt; 32) | lo;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Benchmark with percentiles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std::vector&lt;uint64_t&gt; samples;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samples.reserve(1000000);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(int i = 0; i &lt; 1000000; ++i) {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uint64_t t0 = rdtsc_start();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orderBook.processUpdate(update);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uint64_t t1 = rdtsc_end();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samples.push_back(t1 - t0);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std::sort(samples.begin(), samples.end());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Frequency: measure once at startup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double ghz = 3.2; // or use calibration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auto ns = [&amp;](uint64_t cycles) { return cycles / ghz; };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"p50:  " &lt;&lt; ns(samples[500000]) &lt;&lt; "ns\n";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"p99:  " &lt;&lt; ns(samples[990000]) &lt;&lt; "ns\n";</w:t>
      </w:r>
    </w:p>
    <w:p>
      <w:pPr>
        <w:shd w:fill="F0F2FF" w:val="clear"/>
        <w:spacing w:after="0" w:before="0"/>
        <w:ind w:left="320" w:right="1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std::cout &lt;&lt; "p999: " &lt;&lt; ns(samples[999000]) &lt;&lt; "ns\n";</w:t>
      </w:r>
    </w:p>
    <w:p>
      <w:pPr>
        <w:pBdr>
          <w:left w:val="single" w:color="E65100" w:sz="8" w:space="4"/>
        </w:pBdr>
        <w:shd w:fill="FFF3E0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Follow-up HRT may ask: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What is the "observer effect" in latency measurement and how do you minimise it?</w:t>
      </w:r>
    </w:p>
    <w:p>
      <w:pPr>
        <w:pBdr>
          <w:left w:val="single" w:color="F9A825" w:sz="8" w:space="4"/>
        </w:pBdr>
        <w:shd w:fill="FFFDE7" w:val="clear"/>
        <w:spacing w:after="80" w:before="80"/>
        <w:ind w:left="200" w:right="180"/>
      </w:pPr>
      <w:r>
        <w:rPr>
          <w:rFonts w:ascii="Arial" w:cs="Arial" w:eastAsia="Arial" w:hAnsi="Arial"/>
          <w:b/>
          <w:bCs/>
          <w:color w:val="F9A825"/>
          <w:sz w:val="19"/>
          <w:szCs w:val="19"/>
        </w:rPr>
        <w:t xml:space="preserve">HRT Insight: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HRT measures every critical path in nanoseconds with rdtsc — including the feed-to-book latency, book-to-signal latency, and signal-to-order latency. Missing even one outlier (p999) could mask a systematic issue.</w:t>
      </w:r>
    </w:p>
    <w:p>
      <w:pPr>
        <w:spacing w:after="50" w:before="50"/>
      </w:pPr>
      <w:r>
        <w:t xml:space="preserve"/>
      </w:r>
    </w:p>
    <w:p>
      <w:pPr>
        <w:pBdr>
          <w:bottom w:val="single" w:color="C5CAE9" w:sz="2" w:space="1"/>
        </w:pBdr>
        <w:spacing w:after="100" w:before="120"/>
      </w:pPr>
      <w:r>
        <w:t xml:space="preserve"/>
      </w:r>
    </w:p>
    <w:p>
      <w:pPr>
        <w:spacing w:after="50" w:before="5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2" w:space="1"/>
      </w:pBdr>
      <w:jc w:val="center"/>
    </w:pPr>
    <w:r>
      <w:rPr>
        <w:rFonts w:ascii="Arial" w:cs="Arial" w:eastAsia="Arial" w:hAnsi="Arial"/>
        <w:color w:val="2C3E50"/>
        <w:sz w:val="16"/>
        <w:szCs w:val="16"/>
      </w:rPr>
      <w:t xml:space="preserve">Page </w:t>
    </w:r>
    <w:r>
      <w:rPr>
        <w:rFonts w:ascii="Arial" w:cs="Arial" w:eastAsia="Arial" w:hAnsi="Arial"/>
        <w:b/>
        <w:bCs/>
        <w:color w:val="1A23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C3E50"/>
        <w:sz w:val="16"/>
        <w:szCs w:val="16"/>
      </w:rPr>
      <w:t xml:space="preserve">  |  HRT 45-min Non-Coding Interview  |  Object Lifetime · Templates · Memory Model · STL · Concurrency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  <w:jc w:val="right"/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HRT C++ — 45-Min Technical Round Prep | 30 Deep-Dive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835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2026-04-27T08:38:46.396Z</dcterms:created>
  <dcterms:modified xsi:type="dcterms:W3CDTF">2026-04-27T08:38:46.397Z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