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024E" w:rsidRDefault="00FF024E" w:rsidP="00FF024E">
      <w:pPr>
        <w:widowControl/>
        <w:spacing w:line="360" w:lineRule="atLeast"/>
        <w:jc w:val="center"/>
        <w:rPr>
          <w:rFonts w:ascii="仿宋_GB2312" w:eastAsia="仿宋_GB2312" w:hAnsi="仿宋_GB2312" w:cs="仿宋_GB2312"/>
          <w:color w:val="000000"/>
          <w:kern w:val="0"/>
          <w:sz w:val="27"/>
          <w:szCs w:val="27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32"/>
          <w:szCs w:val="32"/>
        </w:rPr>
        <w:t>可能产生职业病危害设备、材料（化学品）一览表</w:t>
      </w:r>
    </w:p>
    <w:tbl>
      <w:tblPr>
        <w:tblW w:w="8422" w:type="dxa"/>
        <w:tblInd w:w="-8" w:type="dxa"/>
        <w:tblLayout w:type="fixed"/>
        <w:tblCellMar>
          <w:left w:w="0" w:type="dxa"/>
          <w:right w:w="0" w:type="dxa"/>
        </w:tblCellMar>
        <w:tblLook w:val="04A0"/>
      </w:tblPr>
      <w:tblGrid>
        <w:gridCol w:w="1685"/>
        <w:gridCol w:w="1685"/>
        <w:gridCol w:w="1684"/>
        <w:gridCol w:w="1684"/>
        <w:gridCol w:w="1684"/>
      </w:tblGrid>
      <w:tr w:rsidR="00FF024E" w:rsidTr="00856D37">
        <w:tc>
          <w:tcPr>
            <w:tcW w:w="3370" w:type="dxa"/>
            <w:gridSpan w:val="2"/>
            <w:tcBorders>
              <w:top w:val="single" w:sz="18" w:space="0" w:color="000000"/>
              <w:left w:val="outset" w:sz="6" w:space="0" w:color="F0F0F0"/>
              <w:bottom w:val="single" w:sz="8" w:space="0" w:color="000000"/>
              <w:right w:val="single" w:sz="8" w:space="0" w:color="000000"/>
            </w:tcBorders>
          </w:tcPr>
          <w:p w:rsidR="00FF024E" w:rsidRDefault="00FF024E" w:rsidP="00856D37">
            <w:pPr>
              <w:widowControl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kern w:val="0"/>
                <w:sz w:val="24"/>
              </w:rPr>
              <w:t>设备、材料、化学品名称</w:t>
            </w:r>
          </w:p>
        </w:tc>
        <w:tc>
          <w:tcPr>
            <w:tcW w:w="1684" w:type="dxa"/>
            <w:tcBorders>
              <w:top w:val="single" w:sz="18" w:space="0" w:color="00000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024E" w:rsidRDefault="00FF024E" w:rsidP="00856D37">
            <w:pPr>
              <w:widowControl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kern w:val="0"/>
                <w:sz w:val="24"/>
              </w:rPr>
              <w:t>可能产生的职业病危害因素名称</w:t>
            </w:r>
          </w:p>
        </w:tc>
        <w:tc>
          <w:tcPr>
            <w:tcW w:w="1684" w:type="dxa"/>
            <w:tcBorders>
              <w:top w:val="single" w:sz="18" w:space="0" w:color="00000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024E" w:rsidRDefault="00FF024E" w:rsidP="00856D37">
            <w:pPr>
              <w:widowControl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kern w:val="0"/>
                <w:sz w:val="24"/>
              </w:rPr>
              <w:t>使用车间和岗位</w:t>
            </w:r>
          </w:p>
        </w:tc>
        <w:tc>
          <w:tcPr>
            <w:tcW w:w="1684" w:type="dxa"/>
            <w:tcBorders>
              <w:top w:val="single" w:sz="18" w:space="0" w:color="000000"/>
              <w:left w:val="outset" w:sz="6" w:space="0" w:color="F0F0F0"/>
              <w:bottom w:val="single" w:sz="8" w:space="0" w:color="000000"/>
              <w:right w:val="outset" w:sz="6" w:space="0" w:color="F0F0F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024E" w:rsidRDefault="00FF024E" w:rsidP="00856D37">
            <w:pPr>
              <w:widowControl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kern w:val="0"/>
                <w:sz w:val="24"/>
              </w:rPr>
              <w:t>生产、供货单位</w:t>
            </w:r>
          </w:p>
        </w:tc>
      </w:tr>
      <w:tr w:rsidR="00FF024E" w:rsidTr="00856D37">
        <w:tc>
          <w:tcPr>
            <w:tcW w:w="1685" w:type="dxa"/>
            <w:vMerge w:val="restart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024E" w:rsidRDefault="00FF024E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kern w:val="0"/>
                <w:sz w:val="24"/>
              </w:rPr>
              <w:t>设备</w:t>
            </w:r>
          </w:p>
        </w:tc>
        <w:tc>
          <w:tcPr>
            <w:tcW w:w="1685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024E" w:rsidRDefault="00FF024E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684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024E" w:rsidRDefault="00FF024E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684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024E" w:rsidRDefault="00FF024E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684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outset" w:sz="6" w:space="0" w:color="F0F0F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024E" w:rsidRDefault="00FF024E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</w:tr>
      <w:tr w:rsidR="00FF024E" w:rsidTr="00856D37">
        <w:tc>
          <w:tcPr>
            <w:tcW w:w="1685" w:type="dxa"/>
            <w:vMerge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vAlign w:val="center"/>
          </w:tcPr>
          <w:p w:rsidR="00FF024E" w:rsidRDefault="00FF024E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1685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024E" w:rsidRDefault="00FF024E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684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024E" w:rsidRDefault="00FF024E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684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024E" w:rsidRDefault="00FF024E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684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outset" w:sz="6" w:space="0" w:color="F0F0F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024E" w:rsidRDefault="00FF024E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</w:tr>
      <w:tr w:rsidR="00FF024E" w:rsidTr="00856D37">
        <w:tc>
          <w:tcPr>
            <w:tcW w:w="1685" w:type="dxa"/>
            <w:vMerge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vAlign w:val="center"/>
          </w:tcPr>
          <w:p w:rsidR="00FF024E" w:rsidRDefault="00FF024E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1685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024E" w:rsidRDefault="00FF024E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684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024E" w:rsidRDefault="00FF024E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684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024E" w:rsidRDefault="00FF024E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684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outset" w:sz="6" w:space="0" w:color="F0F0F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024E" w:rsidRDefault="00FF024E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</w:tr>
      <w:tr w:rsidR="00FF024E" w:rsidTr="00856D37">
        <w:tc>
          <w:tcPr>
            <w:tcW w:w="1685" w:type="dxa"/>
            <w:vMerge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vAlign w:val="center"/>
          </w:tcPr>
          <w:p w:rsidR="00FF024E" w:rsidRDefault="00FF024E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1685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024E" w:rsidRDefault="00FF024E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684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024E" w:rsidRDefault="00FF024E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684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024E" w:rsidRDefault="00FF024E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684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outset" w:sz="6" w:space="0" w:color="F0F0F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024E" w:rsidRDefault="00FF024E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</w:tr>
      <w:tr w:rsidR="00FF024E" w:rsidTr="00856D37">
        <w:tc>
          <w:tcPr>
            <w:tcW w:w="1685" w:type="dxa"/>
            <w:vMerge w:val="restart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024E" w:rsidRDefault="00FF024E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kern w:val="0"/>
                <w:sz w:val="24"/>
              </w:rPr>
              <w:t>材料</w:t>
            </w:r>
          </w:p>
        </w:tc>
        <w:tc>
          <w:tcPr>
            <w:tcW w:w="1685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024E" w:rsidRDefault="00FF024E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684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024E" w:rsidRDefault="00FF024E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684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024E" w:rsidRDefault="00FF024E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684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outset" w:sz="6" w:space="0" w:color="F0F0F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024E" w:rsidRDefault="00FF024E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</w:tr>
      <w:tr w:rsidR="00FF024E" w:rsidTr="00856D37">
        <w:tc>
          <w:tcPr>
            <w:tcW w:w="1685" w:type="dxa"/>
            <w:vMerge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vAlign w:val="center"/>
          </w:tcPr>
          <w:p w:rsidR="00FF024E" w:rsidRDefault="00FF024E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1685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024E" w:rsidRDefault="00FF024E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684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024E" w:rsidRDefault="00FF024E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684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024E" w:rsidRDefault="00FF024E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684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outset" w:sz="6" w:space="0" w:color="F0F0F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024E" w:rsidRDefault="00FF024E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</w:tr>
      <w:tr w:rsidR="00FF024E" w:rsidTr="00856D37">
        <w:tc>
          <w:tcPr>
            <w:tcW w:w="1685" w:type="dxa"/>
            <w:vMerge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vAlign w:val="center"/>
          </w:tcPr>
          <w:p w:rsidR="00FF024E" w:rsidRDefault="00FF024E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1685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024E" w:rsidRDefault="00FF024E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684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024E" w:rsidRDefault="00FF024E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684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024E" w:rsidRDefault="00FF024E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684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outset" w:sz="6" w:space="0" w:color="F0F0F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024E" w:rsidRDefault="00FF024E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</w:tr>
      <w:tr w:rsidR="00FF024E" w:rsidTr="00856D37">
        <w:tc>
          <w:tcPr>
            <w:tcW w:w="1685" w:type="dxa"/>
            <w:vMerge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vAlign w:val="center"/>
          </w:tcPr>
          <w:p w:rsidR="00FF024E" w:rsidRDefault="00FF024E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1685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024E" w:rsidRDefault="00FF024E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684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024E" w:rsidRDefault="00FF024E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684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024E" w:rsidRDefault="00FF024E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684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outset" w:sz="6" w:space="0" w:color="F0F0F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024E" w:rsidRDefault="00FF024E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</w:tr>
      <w:tr w:rsidR="00FF024E" w:rsidTr="00856D37">
        <w:tc>
          <w:tcPr>
            <w:tcW w:w="1685" w:type="dxa"/>
            <w:vMerge w:val="restart"/>
            <w:tcBorders>
              <w:top w:val="outset" w:sz="6" w:space="0" w:color="F0F0F0"/>
              <w:left w:val="outset" w:sz="6" w:space="0" w:color="F0F0F0"/>
              <w:bottom w:val="single" w:sz="1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024E" w:rsidRDefault="00FF024E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kern w:val="0"/>
                <w:sz w:val="24"/>
              </w:rPr>
              <w:t>化学品</w:t>
            </w:r>
          </w:p>
        </w:tc>
        <w:tc>
          <w:tcPr>
            <w:tcW w:w="1685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024E" w:rsidRDefault="00FF024E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684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024E" w:rsidRDefault="00FF024E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684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024E" w:rsidRDefault="00FF024E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684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outset" w:sz="6" w:space="0" w:color="F0F0F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024E" w:rsidRDefault="00FF024E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</w:tr>
      <w:tr w:rsidR="00FF024E" w:rsidTr="00856D37">
        <w:tc>
          <w:tcPr>
            <w:tcW w:w="1685" w:type="dxa"/>
            <w:vMerge/>
            <w:tcBorders>
              <w:top w:val="outset" w:sz="6" w:space="0" w:color="F0F0F0"/>
              <w:left w:val="outset" w:sz="6" w:space="0" w:color="F0F0F0"/>
              <w:bottom w:val="single" w:sz="18" w:space="0" w:color="000000"/>
              <w:right w:val="single" w:sz="8" w:space="0" w:color="000000"/>
            </w:tcBorders>
            <w:vAlign w:val="center"/>
          </w:tcPr>
          <w:p w:rsidR="00FF024E" w:rsidRDefault="00FF024E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1685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024E" w:rsidRDefault="00FF024E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684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024E" w:rsidRDefault="00FF024E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684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024E" w:rsidRDefault="00FF024E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684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outset" w:sz="6" w:space="0" w:color="F0F0F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024E" w:rsidRDefault="00FF024E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</w:tr>
      <w:tr w:rsidR="00FF024E" w:rsidTr="00856D37">
        <w:tc>
          <w:tcPr>
            <w:tcW w:w="1685" w:type="dxa"/>
            <w:vMerge/>
            <w:tcBorders>
              <w:top w:val="outset" w:sz="6" w:space="0" w:color="F0F0F0"/>
              <w:left w:val="outset" w:sz="6" w:space="0" w:color="F0F0F0"/>
              <w:bottom w:val="single" w:sz="18" w:space="0" w:color="000000"/>
              <w:right w:val="single" w:sz="8" w:space="0" w:color="000000"/>
            </w:tcBorders>
            <w:vAlign w:val="center"/>
          </w:tcPr>
          <w:p w:rsidR="00FF024E" w:rsidRDefault="00FF024E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1685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024E" w:rsidRDefault="00FF024E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684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024E" w:rsidRDefault="00FF024E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684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024E" w:rsidRDefault="00FF024E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684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outset" w:sz="6" w:space="0" w:color="F0F0F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024E" w:rsidRDefault="00FF024E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</w:tr>
      <w:tr w:rsidR="00FF024E" w:rsidTr="00856D37">
        <w:tc>
          <w:tcPr>
            <w:tcW w:w="1685" w:type="dxa"/>
            <w:vMerge/>
            <w:tcBorders>
              <w:top w:val="outset" w:sz="6" w:space="0" w:color="F0F0F0"/>
              <w:left w:val="outset" w:sz="6" w:space="0" w:color="F0F0F0"/>
              <w:bottom w:val="single" w:sz="18" w:space="0" w:color="000000"/>
              <w:right w:val="single" w:sz="8" w:space="0" w:color="000000"/>
            </w:tcBorders>
            <w:vAlign w:val="center"/>
          </w:tcPr>
          <w:p w:rsidR="00FF024E" w:rsidRDefault="00FF024E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1685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024E" w:rsidRDefault="00FF024E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684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024E" w:rsidRDefault="00FF024E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684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024E" w:rsidRDefault="00FF024E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684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outset" w:sz="6" w:space="0" w:color="F0F0F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024E" w:rsidRDefault="00FF024E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</w:tr>
      <w:tr w:rsidR="00FF024E" w:rsidTr="00856D37">
        <w:tc>
          <w:tcPr>
            <w:tcW w:w="1685" w:type="dxa"/>
            <w:vMerge/>
            <w:tcBorders>
              <w:top w:val="outset" w:sz="6" w:space="0" w:color="F0F0F0"/>
              <w:left w:val="outset" w:sz="6" w:space="0" w:color="F0F0F0"/>
              <w:bottom w:val="single" w:sz="18" w:space="0" w:color="000000"/>
              <w:right w:val="single" w:sz="8" w:space="0" w:color="000000"/>
            </w:tcBorders>
            <w:vAlign w:val="center"/>
          </w:tcPr>
          <w:p w:rsidR="00FF024E" w:rsidRDefault="00FF024E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1685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024E" w:rsidRDefault="00FF024E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684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024E" w:rsidRDefault="00FF024E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684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024E" w:rsidRDefault="00FF024E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684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outset" w:sz="6" w:space="0" w:color="F0F0F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024E" w:rsidRDefault="00FF024E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</w:tr>
      <w:tr w:rsidR="00FF024E" w:rsidTr="00856D37">
        <w:tc>
          <w:tcPr>
            <w:tcW w:w="1685" w:type="dxa"/>
            <w:vMerge/>
            <w:tcBorders>
              <w:top w:val="outset" w:sz="6" w:space="0" w:color="F0F0F0"/>
              <w:left w:val="outset" w:sz="6" w:space="0" w:color="F0F0F0"/>
              <w:bottom w:val="single" w:sz="18" w:space="0" w:color="000000"/>
              <w:right w:val="single" w:sz="8" w:space="0" w:color="000000"/>
            </w:tcBorders>
            <w:vAlign w:val="center"/>
          </w:tcPr>
          <w:p w:rsidR="00FF024E" w:rsidRDefault="00FF024E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1685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024E" w:rsidRDefault="00FF024E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684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024E" w:rsidRDefault="00FF024E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684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024E" w:rsidRDefault="00FF024E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684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outset" w:sz="6" w:space="0" w:color="F0F0F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024E" w:rsidRDefault="00FF024E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</w:tr>
      <w:tr w:rsidR="00FF024E" w:rsidTr="00856D37">
        <w:tc>
          <w:tcPr>
            <w:tcW w:w="1685" w:type="dxa"/>
            <w:vMerge/>
            <w:tcBorders>
              <w:top w:val="outset" w:sz="6" w:space="0" w:color="F0F0F0"/>
              <w:left w:val="outset" w:sz="6" w:space="0" w:color="F0F0F0"/>
              <w:bottom w:val="single" w:sz="18" w:space="0" w:color="000000"/>
              <w:right w:val="single" w:sz="8" w:space="0" w:color="000000"/>
            </w:tcBorders>
            <w:vAlign w:val="center"/>
          </w:tcPr>
          <w:p w:rsidR="00FF024E" w:rsidRDefault="00FF024E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1685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024E" w:rsidRDefault="00FF024E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684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024E" w:rsidRDefault="00FF024E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684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024E" w:rsidRDefault="00FF024E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684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outset" w:sz="6" w:space="0" w:color="F0F0F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024E" w:rsidRDefault="00FF024E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</w:tr>
      <w:tr w:rsidR="00FF024E" w:rsidTr="00856D37">
        <w:tc>
          <w:tcPr>
            <w:tcW w:w="1685" w:type="dxa"/>
            <w:vMerge/>
            <w:tcBorders>
              <w:top w:val="outset" w:sz="6" w:space="0" w:color="F0F0F0"/>
              <w:left w:val="outset" w:sz="6" w:space="0" w:color="F0F0F0"/>
              <w:bottom w:val="single" w:sz="18" w:space="0" w:color="000000"/>
              <w:right w:val="single" w:sz="8" w:space="0" w:color="000000"/>
            </w:tcBorders>
            <w:vAlign w:val="center"/>
          </w:tcPr>
          <w:p w:rsidR="00FF024E" w:rsidRDefault="00FF024E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1685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024E" w:rsidRDefault="00FF024E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684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024E" w:rsidRDefault="00FF024E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684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024E" w:rsidRDefault="00FF024E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684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outset" w:sz="6" w:space="0" w:color="F0F0F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024E" w:rsidRDefault="00FF024E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</w:tr>
      <w:tr w:rsidR="00FF024E" w:rsidTr="00856D37">
        <w:tc>
          <w:tcPr>
            <w:tcW w:w="1685" w:type="dxa"/>
            <w:vMerge/>
            <w:tcBorders>
              <w:top w:val="outset" w:sz="6" w:space="0" w:color="F0F0F0"/>
              <w:left w:val="outset" w:sz="6" w:space="0" w:color="F0F0F0"/>
              <w:bottom w:val="single" w:sz="18" w:space="0" w:color="000000"/>
              <w:right w:val="single" w:sz="8" w:space="0" w:color="000000"/>
            </w:tcBorders>
            <w:vAlign w:val="center"/>
          </w:tcPr>
          <w:p w:rsidR="00FF024E" w:rsidRDefault="00FF024E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1685" w:type="dxa"/>
            <w:tcBorders>
              <w:top w:val="outset" w:sz="6" w:space="0" w:color="F0F0F0"/>
              <w:left w:val="outset" w:sz="6" w:space="0" w:color="F0F0F0"/>
              <w:bottom w:val="single" w:sz="1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024E" w:rsidRDefault="00FF024E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684" w:type="dxa"/>
            <w:tcBorders>
              <w:top w:val="outset" w:sz="6" w:space="0" w:color="F0F0F0"/>
              <w:left w:val="outset" w:sz="6" w:space="0" w:color="F0F0F0"/>
              <w:bottom w:val="single" w:sz="1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024E" w:rsidRDefault="00FF024E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684" w:type="dxa"/>
            <w:tcBorders>
              <w:top w:val="outset" w:sz="6" w:space="0" w:color="F0F0F0"/>
              <w:left w:val="outset" w:sz="6" w:space="0" w:color="F0F0F0"/>
              <w:bottom w:val="single" w:sz="1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024E" w:rsidRDefault="00FF024E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684" w:type="dxa"/>
            <w:tcBorders>
              <w:top w:val="outset" w:sz="6" w:space="0" w:color="F0F0F0"/>
              <w:left w:val="outset" w:sz="6" w:space="0" w:color="F0F0F0"/>
              <w:bottom w:val="single" w:sz="18" w:space="0" w:color="000000"/>
              <w:right w:val="outset" w:sz="6" w:space="0" w:color="F0F0F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024E" w:rsidRDefault="00FF024E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</w:tr>
    </w:tbl>
    <w:p w:rsidR="00FF024E" w:rsidRDefault="00FF024E" w:rsidP="00FF024E">
      <w:pPr>
        <w:widowControl/>
        <w:spacing w:line="540" w:lineRule="atLeast"/>
        <w:jc w:val="left"/>
        <w:rPr>
          <w:rFonts w:ascii="仿宋_GB2312" w:eastAsia="仿宋_GB2312" w:hAnsi="仿宋_GB2312" w:cs="仿宋_GB2312"/>
          <w:color w:val="000000"/>
          <w:kern w:val="0"/>
          <w:sz w:val="27"/>
          <w:szCs w:val="27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27"/>
          <w:szCs w:val="27"/>
        </w:rPr>
        <w:lastRenderedPageBreak/>
        <w:t>   编制：　　        </w:t>
      </w:r>
      <w:r>
        <w:rPr>
          <w:rFonts w:ascii="仿宋_GB2312" w:eastAsia="仿宋_GB2312" w:hAnsi="仿宋_GB2312" w:cs="仿宋_GB2312" w:hint="eastAsia"/>
          <w:color w:val="000000"/>
          <w:kern w:val="0"/>
          <w:sz w:val="27"/>
        </w:rPr>
        <w:t> </w:t>
      </w:r>
      <w:r>
        <w:rPr>
          <w:rFonts w:ascii="仿宋_GB2312" w:eastAsia="仿宋_GB2312" w:hAnsi="仿宋_GB2312" w:cs="仿宋_GB2312" w:hint="eastAsia"/>
          <w:color w:val="000000"/>
          <w:kern w:val="0"/>
          <w:sz w:val="27"/>
          <w:szCs w:val="27"/>
        </w:rPr>
        <w:t xml:space="preserve">　                 审核（签字）：                  </w:t>
      </w:r>
    </w:p>
    <w:p w:rsidR="00FF024E" w:rsidRDefault="00FF024E" w:rsidP="00FF024E">
      <w:pPr>
        <w:widowControl/>
        <w:spacing w:line="540" w:lineRule="atLeast"/>
        <w:jc w:val="left"/>
        <w:rPr>
          <w:rFonts w:ascii="仿宋_GB2312" w:eastAsia="仿宋_GB2312" w:hAnsi="仿宋_GB2312" w:cs="仿宋_GB2312"/>
          <w:color w:val="000000"/>
          <w:kern w:val="0"/>
          <w:sz w:val="27"/>
          <w:szCs w:val="27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27"/>
          <w:szCs w:val="27"/>
        </w:rPr>
        <w:t>    编制日期：      年  </w:t>
      </w:r>
      <w:r>
        <w:rPr>
          <w:rFonts w:ascii="仿宋_GB2312" w:eastAsia="仿宋_GB2312" w:hAnsi="仿宋_GB2312" w:cs="仿宋_GB2312" w:hint="eastAsia"/>
          <w:color w:val="000000"/>
          <w:kern w:val="0"/>
          <w:sz w:val="27"/>
        </w:rPr>
        <w:t xml:space="preserve">     </w:t>
      </w:r>
      <w:r>
        <w:rPr>
          <w:rFonts w:ascii="仿宋_GB2312" w:eastAsia="仿宋_GB2312" w:hAnsi="仿宋_GB2312" w:cs="仿宋_GB2312" w:hint="eastAsia"/>
          <w:color w:val="000000"/>
          <w:kern w:val="0"/>
          <w:sz w:val="27"/>
          <w:szCs w:val="27"/>
        </w:rPr>
        <w:t>月     </w:t>
      </w:r>
      <w:r>
        <w:rPr>
          <w:rFonts w:ascii="仿宋_GB2312" w:eastAsia="仿宋_GB2312" w:hAnsi="仿宋_GB2312" w:cs="仿宋_GB2312" w:hint="eastAsia"/>
          <w:color w:val="000000"/>
          <w:kern w:val="0"/>
          <w:sz w:val="27"/>
        </w:rPr>
        <w:t> </w:t>
      </w:r>
      <w:r>
        <w:rPr>
          <w:rFonts w:ascii="仿宋_GB2312" w:eastAsia="仿宋_GB2312" w:hAnsi="仿宋_GB2312" w:cs="仿宋_GB2312" w:hint="eastAsia"/>
          <w:color w:val="000000"/>
          <w:kern w:val="0"/>
          <w:sz w:val="27"/>
          <w:szCs w:val="27"/>
        </w:rPr>
        <w:t>日</w:t>
      </w:r>
    </w:p>
    <w:p w:rsidR="00FF024E" w:rsidRDefault="00FF024E" w:rsidP="00FF024E">
      <w:pPr>
        <w:widowControl/>
        <w:jc w:val="left"/>
        <w:rPr>
          <w:rFonts w:ascii="仿宋_GB2312" w:eastAsia="仿宋_GB2312" w:hAnsi="仿宋_GB2312" w:cs="仿宋_GB2312"/>
          <w:color w:val="000000"/>
          <w:kern w:val="0"/>
          <w:sz w:val="27"/>
          <w:szCs w:val="27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7"/>
          <w:szCs w:val="27"/>
        </w:rPr>
        <w:t>说明</w:t>
      </w:r>
      <w:r>
        <w:rPr>
          <w:rFonts w:ascii="仿宋_GB2312" w:eastAsia="仿宋_GB2312" w:hAnsi="仿宋_GB2312" w:cs="仿宋_GB2312" w:hint="eastAsia"/>
          <w:color w:val="000000"/>
          <w:kern w:val="0"/>
          <w:sz w:val="27"/>
          <w:szCs w:val="27"/>
        </w:rPr>
        <w:t>：化学品毒性资料及预防策略附后</w:t>
      </w:r>
    </w:p>
    <w:p w:rsidR="00FF024E" w:rsidRDefault="00FF024E" w:rsidP="00FF024E">
      <w:pPr>
        <w:widowControl/>
        <w:jc w:val="left"/>
        <w:rPr>
          <w:rFonts w:ascii="宋体" w:hAnsi="宋体" w:cs="宋体"/>
          <w:color w:val="000000"/>
          <w:kern w:val="0"/>
          <w:sz w:val="27"/>
          <w:szCs w:val="27"/>
        </w:rPr>
      </w:pPr>
      <w:r>
        <w:rPr>
          <w:rFonts w:ascii="宋体" w:hAnsi="宋体" w:cs="宋体"/>
          <w:color w:val="000000"/>
          <w:kern w:val="0"/>
          <w:sz w:val="27"/>
          <w:szCs w:val="27"/>
        </w:rPr>
        <w:t> </w:t>
      </w:r>
    </w:p>
    <w:p w:rsidR="00B32600" w:rsidRPr="00FF024E" w:rsidRDefault="00B32600"/>
    <w:sectPr w:rsidR="00B32600" w:rsidRPr="00FF024E" w:rsidSect="00B326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142C5" w:rsidRDefault="005142C5" w:rsidP="00FF024E">
      <w:r>
        <w:separator/>
      </w:r>
    </w:p>
  </w:endnote>
  <w:endnote w:type="continuationSeparator" w:id="0">
    <w:p w:rsidR="005142C5" w:rsidRDefault="005142C5" w:rsidP="00FF024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auto"/>
    <w:pitch w:val="default"/>
    <w:sig w:usb0="00000000" w:usb1="080E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142C5" w:rsidRDefault="005142C5" w:rsidP="00FF024E">
      <w:r>
        <w:separator/>
      </w:r>
    </w:p>
  </w:footnote>
  <w:footnote w:type="continuationSeparator" w:id="0">
    <w:p w:rsidR="005142C5" w:rsidRDefault="005142C5" w:rsidP="00FF024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F024E"/>
    <w:rsid w:val="005142C5"/>
    <w:rsid w:val="00B32600"/>
    <w:rsid w:val="00FF02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24E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F02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F024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F02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F024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53</Words>
  <Characters>305</Characters>
  <Application>Microsoft Office Word</Application>
  <DocSecurity>0</DocSecurity>
  <Lines>2</Lines>
  <Paragraphs>1</Paragraphs>
  <ScaleCrop>false</ScaleCrop>
  <Company>Microsoft</Company>
  <LinksUpToDate>false</LinksUpToDate>
  <CharactersWithSpaces>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2017-08-17T07:38:00Z</dcterms:created>
  <dcterms:modified xsi:type="dcterms:W3CDTF">2017-08-17T07:39:00Z</dcterms:modified>
</cp:coreProperties>
</file>