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hAnsi="Arial" w:cs="Arial"/>
          <w:color w:val="5B9BD5" w:themeColor="accent1"/>
        </w:rPr>
        <w:id w:val="-1763525727"/>
        <w:docPartObj>
          <w:docPartGallery w:val="Cover Pages"/>
          <w:docPartUnique/>
        </w:docPartObj>
      </w:sdtPr>
      <w:sdtEndPr>
        <w:rPr>
          <w:rFonts w:eastAsia="PMingLiU"/>
          <w:b/>
          <w:color w:val="auto"/>
          <w:szCs w:val="22"/>
          <w:u w:val="single"/>
          <w:lang w:eastAsia="zh-TW"/>
        </w:rPr>
      </w:sdtEndPr>
      <w:sdtContent>
        <w:p w14:paraId="0BC61C42" w14:textId="77777777" w:rsidR="00C415FC" w:rsidRPr="0069798D" w:rsidRDefault="00C415FC" w:rsidP="00F907BE">
          <w:pPr>
            <w:pStyle w:val="NoSpacing"/>
            <w:spacing w:before="1540" w:after="240"/>
            <w:rPr>
              <w:rFonts w:ascii="Arial" w:hAnsi="Arial" w:cs="Arial"/>
              <w:color w:val="5B9BD5" w:themeColor="accent1"/>
            </w:rPr>
          </w:pPr>
        </w:p>
        <w:p w14:paraId="4A36D7AF" w14:textId="306B9A08" w:rsidR="00F907BE" w:rsidRPr="007C70FA" w:rsidRDefault="00CB768E" w:rsidP="00F907BE">
          <w:pPr>
            <w:pStyle w:val="NoSpacing"/>
            <w:spacing w:before="120" w:after="120"/>
            <w:jc w:val="center"/>
            <w:rPr>
              <w:rFonts w:ascii="Arial" w:eastAsiaTheme="majorEastAsia" w:hAnsi="Arial" w:cs="Arial"/>
              <w:sz w:val="56"/>
            </w:rPr>
          </w:pPr>
          <w:r w:rsidRPr="007C70FA">
            <w:rPr>
              <w:rFonts w:ascii="Arial" w:eastAsiaTheme="majorEastAsia" w:hAnsi="Arial" w:cs="Arial"/>
              <w:sz w:val="56"/>
            </w:rPr>
            <w:t>Hotspot Clinical Pipeline</w:t>
          </w:r>
          <w:r w:rsidR="00F907BE" w:rsidRPr="007C70FA">
            <w:rPr>
              <w:rFonts w:ascii="Arial" w:eastAsiaTheme="majorEastAsia" w:hAnsi="Arial" w:cs="Arial"/>
              <w:sz w:val="56"/>
            </w:rPr>
            <w:br/>
          </w:r>
          <w:r w:rsidR="009361A7" w:rsidRPr="007C70FA">
            <w:rPr>
              <w:rFonts w:ascii="Arial" w:eastAsiaTheme="majorEastAsia" w:hAnsi="Arial" w:cs="Arial"/>
              <w:sz w:val="56"/>
            </w:rPr>
            <w:t xml:space="preserve">Version </w:t>
          </w:r>
          <w:r w:rsidRPr="007C70FA">
            <w:rPr>
              <w:rFonts w:ascii="Arial" w:eastAsiaTheme="majorEastAsia" w:hAnsi="Arial" w:cs="Arial"/>
              <w:sz w:val="56"/>
            </w:rPr>
            <w:t>3.0</w:t>
          </w:r>
        </w:p>
        <w:p w14:paraId="34FD27E5" w14:textId="77777777" w:rsidR="00F907BE" w:rsidRPr="0069798D" w:rsidRDefault="009227D1" w:rsidP="00F907BE">
          <w:pPr>
            <w:pStyle w:val="NoSpacing"/>
            <w:spacing w:before="120" w:after="120"/>
            <w:jc w:val="center"/>
            <w:rPr>
              <w:rFonts w:ascii="Arial" w:eastAsiaTheme="majorEastAsia" w:hAnsi="Arial" w:cs="Arial"/>
              <w:sz w:val="40"/>
            </w:rPr>
          </w:pPr>
          <w:r w:rsidRPr="0069798D">
            <w:rPr>
              <w:rFonts w:ascii="Arial" w:eastAsiaTheme="majorEastAsia" w:hAnsi="Arial" w:cs="Arial"/>
              <w:noProof/>
              <w:snapToGrid/>
              <w:sz w:val="40"/>
              <w:szCs w:val="40"/>
            </w:rPr>
            <mc:AlternateContent>
              <mc:Choice Requires="wps">
                <w:drawing>
                  <wp:anchor distT="0" distB="0" distL="114300" distR="114300" simplePos="0" relativeHeight="251659264" behindDoc="0" locked="0" layoutInCell="1" allowOverlap="1" wp14:anchorId="0412BC12" wp14:editId="5DC5A14E">
                    <wp:simplePos x="0" y="0"/>
                    <wp:positionH relativeFrom="margin">
                      <wp:align>center</wp:align>
                    </wp:positionH>
                    <wp:positionV relativeFrom="paragraph">
                      <wp:posOffset>45720</wp:posOffset>
                    </wp:positionV>
                    <wp:extent cx="5294376" cy="9144"/>
                    <wp:effectExtent l="0" t="0" r="20955" b="29210"/>
                    <wp:wrapNone/>
                    <wp:docPr id="3" name="Straight Connector 3"/>
                    <wp:cNvGraphicFramePr/>
                    <a:graphic xmlns:a="http://schemas.openxmlformats.org/drawingml/2006/main">
                      <a:graphicData uri="http://schemas.microsoft.com/office/word/2010/wordprocessingShape">
                        <wps:wsp>
                          <wps:cNvCnPr/>
                          <wps:spPr>
                            <a:xfrm flipV="1">
                              <a:off x="0" y="0"/>
                              <a:ext cx="529437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pt" to="416.9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" strokecolor="black [3213]" strokeweight=".5pt">
                    <v:stroke joinstyle="miter"/>
                    <w10:wrap anchorx="margin"/>
                  </v:line>
                </w:pict>
              </mc:Fallback>
            </mc:AlternateContent>
          </w:r>
        </w:p>
        <w:p w14:paraId="6EF0556E" w14:textId="08D41BED" w:rsidR="00F907BE" w:rsidRPr="0069798D" w:rsidRDefault="00F907BE" w:rsidP="00F907BE">
          <w:pPr>
            <w:pStyle w:val="NoSpacing"/>
            <w:spacing w:before="120" w:after="120"/>
            <w:jc w:val="center"/>
            <w:rPr>
              <w:rFonts w:ascii="Arial" w:eastAsiaTheme="majorEastAsia" w:hAnsi="Arial" w:cs="Arial"/>
              <w:sz w:val="40"/>
              <w:szCs w:val="40"/>
            </w:rPr>
          </w:pPr>
          <w:r w:rsidRPr="0069798D">
            <w:rPr>
              <w:rFonts w:ascii="Arial" w:eastAsiaTheme="majorEastAsia" w:hAnsi="Arial" w:cs="Arial"/>
              <w:sz w:val="40"/>
              <w:szCs w:val="40"/>
            </w:rPr>
            <w:t xml:space="preserve">Validation </w:t>
          </w:r>
          <w:r w:rsidR="00397F3B">
            <w:rPr>
              <w:rFonts w:ascii="Arial" w:eastAsiaTheme="majorEastAsia" w:hAnsi="Arial" w:cs="Arial"/>
              <w:sz w:val="40"/>
              <w:szCs w:val="40"/>
            </w:rPr>
            <w:t>Project</w:t>
          </w:r>
          <w:r w:rsidR="00F36C3D">
            <w:rPr>
              <w:rFonts w:ascii="Arial" w:eastAsiaTheme="majorEastAsia" w:hAnsi="Arial" w:cs="Arial"/>
              <w:sz w:val="40"/>
              <w:szCs w:val="40"/>
            </w:rPr>
            <w:t xml:space="preserve"> Plan (V</w:t>
          </w:r>
          <w:r w:rsidR="00397F3B">
            <w:rPr>
              <w:rFonts w:ascii="Arial" w:eastAsiaTheme="majorEastAsia" w:hAnsi="Arial" w:cs="Arial"/>
              <w:sz w:val="40"/>
              <w:szCs w:val="40"/>
            </w:rPr>
            <w:t>P</w:t>
          </w:r>
          <w:r w:rsidRPr="0069798D">
            <w:rPr>
              <w:rFonts w:ascii="Arial" w:eastAsiaTheme="majorEastAsia" w:hAnsi="Arial" w:cs="Arial"/>
              <w:sz w:val="40"/>
              <w:szCs w:val="40"/>
            </w:rPr>
            <w:t>P)</w:t>
          </w:r>
        </w:p>
        <w:p w14:paraId="150A439E" w14:textId="77777777" w:rsidR="00F907BE" w:rsidRPr="0069798D" w:rsidRDefault="00F907BE" w:rsidP="00F907BE">
          <w:pPr>
            <w:pStyle w:val="NoSpacing"/>
            <w:spacing w:before="480"/>
            <w:jc w:val="center"/>
            <w:rPr>
              <w:rFonts w:ascii="Arial" w:eastAsia="PMingLiU" w:hAnsi="Arial" w:cs="Arial"/>
              <w:b/>
              <w:szCs w:val="22"/>
              <w:u w:val="single"/>
              <w:lang w:eastAsia="zh-TW"/>
            </w:rPr>
          </w:pPr>
        </w:p>
        <w:p w14:paraId="45D0B22E" w14:textId="77777777" w:rsidR="00F907BE" w:rsidRPr="0069798D" w:rsidRDefault="00F907BE" w:rsidP="00F907BE">
          <w:pPr>
            <w:pStyle w:val="NoSpacing"/>
            <w:spacing w:before="480"/>
            <w:jc w:val="center"/>
            <w:rPr>
              <w:rFonts w:ascii="Arial" w:eastAsia="PMingLiU" w:hAnsi="Arial" w:cs="Arial"/>
              <w:b/>
              <w:szCs w:val="22"/>
              <w:u w:val="single"/>
              <w:lang w:eastAsia="zh-TW"/>
            </w:rPr>
          </w:pPr>
        </w:p>
        <w:p w14:paraId="725067DF" w14:textId="77777777" w:rsidR="00F907BE" w:rsidRPr="0069798D" w:rsidRDefault="00F907BE" w:rsidP="00F907BE">
          <w:pPr>
            <w:pStyle w:val="NoSpacing"/>
            <w:spacing w:before="480"/>
            <w:jc w:val="center"/>
            <w:rPr>
              <w:rFonts w:ascii="Arial" w:eastAsia="PMingLiU" w:hAnsi="Arial" w:cs="Arial"/>
              <w:b/>
              <w:szCs w:val="22"/>
              <w:u w:val="single"/>
              <w:lang w:eastAsia="zh-TW"/>
            </w:rPr>
          </w:pPr>
        </w:p>
        <w:p w14:paraId="11ADDC10" w14:textId="77777777" w:rsidR="00F907BE" w:rsidRPr="0069798D" w:rsidRDefault="00F907BE" w:rsidP="00F907BE">
          <w:pPr>
            <w:pStyle w:val="NoSpacing"/>
            <w:spacing w:before="480"/>
            <w:jc w:val="center"/>
            <w:rPr>
              <w:rFonts w:ascii="Arial" w:eastAsia="PMingLiU" w:hAnsi="Arial" w:cs="Arial"/>
              <w:b/>
              <w:szCs w:val="22"/>
              <w:u w:val="single"/>
              <w:lang w:eastAsia="zh-TW"/>
            </w:rPr>
          </w:pPr>
        </w:p>
        <w:p w14:paraId="55E003A4" w14:textId="77777777" w:rsidR="00F907BE" w:rsidRPr="0069798D" w:rsidRDefault="00F907BE" w:rsidP="00F907BE">
          <w:pPr>
            <w:pStyle w:val="NoSpacing"/>
            <w:spacing w:before="480"/>
            <w:jc w:val="center"/>
            <w:rPr>
              <w:rFonts w:ascii="Arial" w:eastAsia="PMingLiU" w:hAnsi="Arial" w:cs="Arial"/>
              <w:b/>
              <w:szCs w:val="22"/>
              <w:u w:val="single"/>
              <w:lang w:eastAsia="zh-TW"/>
            </w:rPr>
          </w:pPr>
        </w:p>
        <w:p w14:paraId="0DF87C67" w14:textId="77777777" w:rsidR="00F907BE" w:rsidRPr="0069798D" w:rsidRDefault="00F907BE" w:rsidP="00F907BE">
          <w:pPr>
            <w:pStyle w:val="NoSpacing"/>
            <w:spacing w:before="480"/>
            <w:jc w:val="center"/>
            <w:rPr>
              <w:rFonts w:ascii="Arial" w:eastAsia="PMingLiU" w:hAnsi="Arial" w:cs="Arial"/>
              <w:b/>
              <w:szCs w:val="22"/>
              <w:u w:val="single"/>
              <w:lang w:eastAsia="zh-TW"/>
            </w:rPr>
          </w:pPr>
        </w:p>
        <w:p w14:paraId="10C93C62" w14:textId="77777777" w:rsidR="00F907BE" w:rsidRPr="0069798D" w:rsidRDefault="00F907BE" w:rsidP="00B66DCB">
          <w:pPr>
            <w:pStyle w:val="NoSpacing"/>
            <w:spacing w:before="480"/>
            <w:rPr>
              <w:rFonts w:ascii="Arial" w:eastAsia="PMingLiU" w:hAnsi="Arial" w:cs="Arial"/>
              <w:b/>
              <w:szCs w:val="22"/>
              <w:u w:val="single"/>
              <w:lang w:eastAsia="zh-TW"/>
            </w:rPr>
          </w:pPr>
        </w:p>
        <w:p w14:paraId="131E4196" w14:textId="77777777" w:rsidR="00707679" w:rsidRPr="0069798D" w:rsidRDefault="00707679" w:rsidP="00F907BE">
          <w:pPr>
            <w:pStyle w:val="NoSpacing"/>
            <w:spacing w:before="480"/>
            <w:rPr>
              <w:rFonts w:ascii="Arial" w:eastAsia="PMingLiU" w:hAnsi="Arial" w:cs="Arial"/>
              <w:b/>
              <w:i/>
              <w:iCs/>
              <w:szCs w:val="22"/>
              <w:u w:val="single"/>
              <w:lang w:eastAsia="zh-TW"/>
            </w:rPr>
          </w:pPr>
        </w:p>
        <w:p w14:paraId="27806754" w14:textId="77777777" w:rsidR="009361A7" w:rsidRPr="0069798D" w:rsidRDefault="009361A7" w:rsidP="00F907BE">
          <w:pPr>
            <w:pStyle w:val="NoSpacing"/>
            <w:spacing w:before="480"/>
            <w:rPr>
              <w:rFonts w:ascii="Arial" w:eastAsia="PMingLiU" w:hAnsi="Arial" w:cs="Arial"/>
              <w:b/>
              <w:i/>
              <w:iCs/>
              <w:szCs w:val="22"/>
              <w:u w:val="single"/>
              <w:lang w:eastAsia="zh-TW"/>
            </w:rPr>
          </w:pPr>
        </w:p>
        <w:p w14:paraId="20D108F9" w14:textId="77777777" w:rsidR="009361A7" w:rsidRPr="0069798D" w:rsidRDefault="009361A7" w:rsidP="00F907BE">
          <w:pPr>
            <w:pStyle w:val="NoSpacing"/>
            <w:spacing w:before="480"/>
            <w:rPr>
              <w:rFonts w:ascii="Arial" w:eastAsia="PMingLiU" w:hAnsi="Arial" w:cs="Arial"/>
              <w:b/>
              <w:i/>
              <w:iCs/>
              <w:szCs w:val="22"/>
              <w:u w:val="single"/>
              <w:lang w:eastAsia="zh-TW"/>
            </w:rPr>
          </w:pPr>
        </w:p>
        <w:p w14:paraId="0AC6E3FF" w14:textId="77777777" w:rsidR="00F907BE" w:rsidRPr="0069798D" w:rsidRDefault="002D4A6C" w:rsidP="00F907BE">
          <w:pPr>
            <w:pStyle w:val="NoSpacing"/>
            <w:spacing w:before="480"/>
            <w:rPr>
              <w:rFonts w:ascii="Arial" w:eastAsia="PMingLiU" w:hAnsi="Arial" w:cs="Arial"/>
              <w:b/>
              <w:i/>
              <w:iCs/>
              <w:szCs w:val="22"/>
              <w:u w:val="single"/>
              <w:lang w:eastAsia="zh-TW"/>
            </w:rPr>
          </w:pPr>
        </w:p>
      </w:sdtContent>
    </w:sdt>
    <w:sdt>
      <w:sdtPr>
        <w:rPr>
          <w:rFonts w:ascii="Arial" w:eastAsia="Times New Roman" w:hAnsi="Arial" w:cs="Arial"/>
          <w:b/>
          <w:bCs/>
          <w:caps/>
          <w:snapToGrid w:val="0"/>
          <w:color w:val="auto"/>
          <w:sz w:val="24"/>
          <w:szCs w:val="20"/>
        </w:rPr>
        <w:id w:val="905641581"/>
        <w:docPartObj>
          <w:docPartGallery w:val="Table of Contents"/>
          <w:docPartUnique/>
        </w:docPartObj>
      </w:sdtPr>
      <w:sdtEndPr>
        <w:rPr>
          <w:noProof/>
        </w:rPr>
      </w:sdtEndPr>
      <w:sdtContent>
        <w:p w14:paraId="0B257293" w14:textId="77777777" w:rsidR="00F907BE" w:rsidRPr="00392405" w:rsidRDefault="00F907BE" w:rsidP="00F907BE">
          <w:pPr>
            <w:pStyle w:val="TOCHeading"/>
            <w:spacing w:after="240"/>
            <w:rPr>
              <w:rFonts w:ascii="Arial" w:hAnsi="Arial" w:cs="Arial"/>
              <w:b/>
              <w:color w:val="000000" w:themeColor="text1"/>
              <w:sz w:val="24"/>
              <w:u w:val="single"/>
            </w:rPr>
          </w:pPr>
          <w:r w:rsidRPr="00392405">
            <w:rPr>
              <w:rFonts w:ascii="Arial" w:hAnsi="Arial" w:cs="Arial"/>
              <w:b/>
              <w:color w:val="000000" w:themeColor="text1"/>
              <w:sz w:val="24"/>
              <w:u w:val="single"/>
            </w:rPr>
            <w:t>CONTENT</w:t>
          </w:r>
        </w:p>
        <w:p w14:paraId="0A82962A" w14:textId="77777777" w:rsidR="005D34CA" w:rsidRDefault="00F907BE">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92405">
            <w:rPr>
              <w:rFonts w:ascii="Arial" w:hAnsi="Arial" w:cs="Arial"/>
            </w:rPr>
            <w:fldChar w:fldCharType="begin"/>
          </w:r>
          <w:r w:rsidRPr="00392405">
            <w:rPr>
              <w:rFonts w:ascii="Arial" w:hAnsi="Arial" w:cs="Arial"/>
            </w:rPr>
            <w:instrText xml:space="preserve"> TOC \o "1-3" \u </w:instrText>
          </w:r>
          <w:r w:rsidRPr="00392405">
            <w:rPr>
              <w:rFonts w:ascii="Arial" w:hAnsi="Arial" w:cs="Arial"/>
            </w:rPr>
            <w:fldChar w:fldCharType="separate"/>
          </w:r>
          <w:r w:rsidR="005D34CA" w:rsidRPr="003C1115">
            <w:rPr>
              <w:rFonts w:eastAsia="PMingLiU" w:cs="Arial"/>
              <w:noProof/>
              <w:snapToGrid/>
              <w:color w:val="000000" w:themeColor="text1"/>
              <w:lang w:eastAsia="zh-TW"/>
            </w:rPr>
            <w:t>1.0</w:t>
          </w:r>
          <w:r w:rsidR="005D34CA">
            <w:rPr>
              <w:rFonts w:asciiTheme="minorHAnsi" w:eastAsiaTheme="minorEastAsia" w:hAnsiTheme="minorHAnsi" w:cstheme="minorBidi"/>
              <w:b w:val="0"/>
              <w:bCs w:val="0"/>
              <w:caps w:val="0"/>
              <w:noProof/>
              <w:snapToGrid/>
              <w:sz w:val="22"/>
              <w:szCs w:val="22"/>
            </w:rPr>
            <w:tab/>
          </w:r>
          <w:r w:rsidR="005D34CA" w:rsidRPr="003C1115">
            <w:rPr>
              <w:rFonts w:eastAsia="PMingLiU" w:cs="Arial"/>
              <w:noProof/>
              <w:snapToGrid/>
              <w:color w:val="000000" w:themeColor="text1"/>
              <w:lang w:eastAsia="zh-TW"/>
            </w:rPr>
            <w:t>OVERVIEW</w:t>
          </w:r>
          <w:r w:rsidR="005D34CA">
            <w:rPr>
              <w:noProof/>
            </w:rPr>
            <w:tab/>
          </w:r>
          <w:r w:rsidR="005D34CA">
            <w:rPr>
              <w:noProof/>
            </w:rPr>
            <w:fldChar w:fldCharType="begin"/>
          </w:r>
          <w:r w:rsidR="005D34CA">
            <w:rPr>
              <w:noProof/>
            </w:rPr>
            <w:instrText xml:space="preserve"> PAGEREF _Toc494191538 \h </w:instrText>
          </w:r>
          <w:r w:rsidR="005D34CA">
            <w:rPr>
              <w:noProof/>
            </w:rPr>
          </w:r>
          <w:r w:rsidR="005D34CA">
            <w:rPr>
              <w:noProof/>
            </w:rPr>
            <w:fldChar w:fldCharType="separate"/>
          </w:r>
          <w:r w:rsidR="005D34CA">
            <w:rPr>
              <w:noProof/>
            </w:rPr>
            <w:t>3</w:t>
          </w:r>
          <w:r w:rsidR="005D34CA">
            <w:rPr>
              <w:noProof/>
            </w:rPr>
            <w:fldChar w:fldCharType="end"/>
          </w:r>
        </w:p>
        <w:p w14:paraId="4EC77803"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1.1</w:t>
          </w:r>
          <w:r>
            <w:rPr>
              <w:rFonts w:asciiTheme="minorHAnsi" w:eastAsiaTheme="minorEastAsia" w:hAnsiTheme="minorHAnsi" w:cstheme="minorBidi"/>
              <w:smallCaps w:val="0"/>
              <w:snapToGrid/>
              <w:color w:val="auto"/>
              <w:sz w:val="22"/>
              <w:szCs w:val="22"/>
            </w:rPr>
            <w:tab/>
          </w:r>
          <w:r w:rsidRPr="003C1115">
            <w:rPr>
              <w:rFonts w:ascii="Arial" w:hAnsi="Arial" w:cs="Arial"/>
            </w:rPr>
            <w:t>PRE-APPROVAL</w:t>
          </w:r>
          <w:r>
            <w:tab/>
          </w:r>
          <w:r>
            <w:fldChar w:fldCharType="begin"/>
          </w:r>
          <w:r>
            <w:instrText xml:space="preserve"> PAGEREF _Toc494191539 \h </w:instrText>
          </w:r>
          <w:r>
            <w:fldChar w:fldCharType="separate"/>
          </w:r>
          <w:r>
            <w:t>3</w:t>
          </w:r>
          <w:r>
            <w:fldChar w:fldCharType="end"/>
          </w:r>
        </w:p>
        <w:p w14:paraId="5553F21E"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2.0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INTRODUCTION</w:t>
          </w:r>
          <w:r>
            <w:rPr>
              <w:noProof/>
            </w:rPr>
            <w:tab/>
          </w:r>
          <w:r>
            <w:rPr>
              <w:noProof/>
            </w:rPr>
            <w:fldChar w:fldCharType="begin"/>
          </w:r>
          <w:r>
            <w:rPr>
              <w:noProof/>
            </w:rPr>
            <w:instrText xml:space="preserve"> PAGEREF _Toc494191540 \h </w:instrText>
          </w:r>
          <w:r>
            <w:rPr>
              <w:noProof/>
            </w:rPr>
          </w:r>
          <w:r>
            <w:rPr>
              <w:noProof/>
            </w:rPr>
            <w:fldChar w:fldCharType="separate"/>
          </w:r>
          <w:r>
            <w:rPr>
              <w:noProof/>
            </w:rPr>
            <w:t>4</w:t>
          </w:r>
          <w:r>
            <w:rPr>
              <w:noProof/>
            </w:rPr>
            <w:fldChar w:fldCharType="end"/>
          </w:r>
        </w:p>
        <w:p w14:paraId="107C3960"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2.1</w:t>
          </w:r>
          <w:r>
            <w:rPr>
              <w:rFonts w:asciiTheme="minorHAnsi" w:eastAsiaTheme="minorEastAsia" w:hAnsiTheme="minorHAnsi" w:cstheme="minorBidi"/>
              <w:smallCaps w:val="0"/>
              <w:snapToGrid/>
              <w:color w:val="auto"/>
              <w:sz w:val="22"/>
              <w:szCs w:val="22"/>
            </w:rPr>
            <w:tab/>
          </w:r>
          <w:r w:rsidRPr="003C1115">
            <w:rPr>
              <w:rFonts w:ascii="Arial" w:hAnsi="Arial" w:cs="Arial"/>
            </w:rPr>
            <w:t>BACKGROUND</w:t>
          </w:r>
          <w:r>
            <w:tab/>
          </w:r>
          <w:r>
            <w:fldChar w:fldCharType="begin"/>
          </w:r>
          <w:r>
            <w:instrText xml:space="preserve"> PAGEREF _Toc494191541 \h </w:instrText>
          </w:r>
          <w:r>
            <w:fldChar w:fldCharType="separate"/>
          </w:r>
          <w:r>
            <w:t>4</w:t>
          </w:r>
          <w:r>
            <w:fldChar w:fldCharType="end"/>
          </w:r>
        </w:p>
        <w:p w14:paraId="08B1CE80"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2.2</w:t>
          </w:r>
          <w:r>
            <w:rPr>
              <w:rFonts w:asciiTheme="minorHAnsi" w:eastAsiaTheme="minorEastAsia" w:hAnsiTheme="minorHAnsi" w:cstheme="minorBidi"/>
              <w:smallCaps w:val="0"/>
              <w:snapToGrid/>
              <w:color w:val="auto"/>
              <w:sz w:val="22"/>
              <w:szCs w:val="22"/>
            </w:rPr>
            <w:tab/>
          </w:r>
          <w:r w:rsidRPr="003C1115">
            <w:rPr>
              <w:rFonts w:ascii="Arial" w:hAnsi="Arial" w:cs="Arial"/>
            </w:rPr>
            <w:t>SUMMARY</w:t>
          </w:r>
          <w:r>
            <w:tab/>
          </w:r>
          <w:r>
            <w:fldChar w:fldCharType="begin"/>
          </w:r>
          <w:r>
            <w:instrText xml:space="preserve"> PAGEREF _Toc494191542 \h </w:instrText>
          </w:r>
          <w:r>
            <w:fldChar w:fldCharType="separate"/>
          </w:r>
          <w:r>
            <w:t>4</w:t>
          </w:r>
          <w:r>
            <w:fldChar w:fldCharType="end"/>
          </w:r>
        </w:p>
        <w:p w14:paraId="284BC7F0"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2.3</w:t>
          </w:r>
          <w:r>
            <w:rPr>
              <w:rFonts w:asciiTheme="minorHAnsi" w:eastAsiaTheme="minorEastAsia" w:hAnsiTheme="minorHAnsi" w:cstheme="minorBidi"/>
              <w:smallCaps w:val="0"/>
              <w:snapToGrid/>
              <w:color w:val="auto"/>
              <w:sz w:val="22"/>
              <w:szCs w:val="22"/>
            </w:rPr>
            <w:tab/>
          </w:r>
          <w:r w:rsidRPr="003C1115">
            <w:rPr>
              <w:rFonts w:ascii="Arial" w:hAnsi="Arial" w:cs="Arial"/>
            </w:rPr>
            <w:t>GLOSSARY</w:t>
          </w:r>
          <w:r>
            <w:tab/>
          </w:r>
          <w:r>
            <w:fldChar w:fldCharType="begin"/>
          </w:r>
          <w:r>
            <w:instrText xml:space="preserve"> PAGEREF _Toc494191543 \h </w:instrText>
          </w:r>
          <w:r>
            <w:fldChar w:fldCharType="separate"/>
          </w:r>
          <w:r>
            <w:t>4</w:t>
          </w:r>
          <w:r>
            <w:fldChar w:fldCharType="end"/>
          </w:r>
        </w:p>
        <w:p w14:paraId="7E4207F1"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3.0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TEST ENVIRONMENT</w:t>
          </w:r>
          <w:r>
            <w:rPr>
              <w:noProof/>
            </w:rPr>
            <w:tab/>
          </w:r>
          <w:r>
            <w:rPr>
              <w:noProof/>
            </w:rPr>
            <w:fldChar w:fldCharType="begin"/>
          </w:r>
          <w:r>
            <w:rPr>
              <w:noProof/>
            </w:rPr>
            <w:instrText xml:space="preserve"> PAGEREF _Toc494191544 \h </w:instrText>
          </w:r>
          <w:r>
            <w:rPr>
              <w:noProof/>
            </w:rPr>
          </w:r>
          <w:r>
            <w:rPr>
              <w:noProof/>
            </w:rPr>
            <w:fldChar w:fldCharType="separate"/>
          </w:r>
          <w:r>
            <w:rPr>
              <w:noProof/>
            </w:rPr>
            <w:t>5</w:t>
          </w:r>
          <w:r>
            <w:rPr>
              <w:noProof/>
            </w:rPr>
            <w:fldChar w:fldCharType="end"/>
          </w:r>
        </w:p>
        <w:p w14:paraId="4637ACE0"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4.0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ROLES AND RESPONSIBILITIES</w:t>
          </w:r>
          <w:r>
            <w:rPr>
              <w:noProof/>
            </w:rPr>
            <w:tab/>
          </w:r>
          <w:r>
            <w:rPr>
              <w:noProof/>
            </w:rPr>
            <w:fldChar w:fldCharType="begin"/>
          </w:r>
          <w:r>
            <w:rPr>
              <w:noProof/>
            </w:rPr>
            <w:instrText xml:space="preserve"> PAGEREF _Toc494191545 \h </w:instrText>
          </w:r>
          <w:r>
            <w:rPr>
              <w:noProof/>
            </w:rPr>
          </w:r>
          <w:r>
            <w:rPr>
              <w:noProof/>
            </w:rPr>
            <w:fldChar w:fldCharType="separate"/>
          </w:r>
          <w:r>
            <w:rPr>
              <w:noProof/>
            </w:rPr>
            <w:t>5</w:t>
          </w:r>
          <w:r>
            <w:rPr>
              <w:noProof/>
            </w:rPr>
            <w:fldChar w:fldCharType="end"/>
          </w:r>
        </w:p>
        <w:p w14:paraId="60EFDED2"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4.1</w:t>
          </w:r>
          <w:r>
            <w:rPr>
              <w:rFonts w:asciiTheme="minorHAnsi" w:eastAsiaTheme="minorEastAsia" w:hAnsiTheme="minorHAnsi" w:cstheme="minorBidi"/>
              <w:smallCaps w:val="0"/>
              <w:snapToGrid/>
              <w:color w:val="auto"/>
              <w:sz w:val="22"/>
              <w:szCs w:val="22"/>
            </w:rPr>
            <w:tab/>
          </w:r>
          <w:r w:rsidRPr="003C1115">
            <w:rPr>
              <w:rFonts w:ascii="Arial" w:hAnsi="Arial" w:cs="Arial"/>
            </w:rPr>
            <w:t>Sema4-CT Testers</w:t>
          </w:r>
          <w:r>
            <w:tab/>
          </w:r>
          <w:r>
            <w:fldChar w:fldCharType="begin"/>
          </w:r>
          <w:r>
            <w:instrText xml:space="preserve"> PAGEREF _Toc494191546 \h </w:instrText>
          </w:r>
          <w:r>
            <w:fldChar w:fldCharType="separate"/>
          </w:r>
          <w:r>
            <w:t>5</w:t>
          </w:r>
          <w:r>
            <w:fldChar w:fldCharType="end"/>
          </w:r>
        </w:p>
        <w:p w14:paraId="6D440922"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4.2</w:t>
          </w:r>
          <w:r>
            <w:rPr>
              <w:rFonts w:asciiTheme="minorHAnsi" w:eastAsiaTheme="minorEastAsia" w:hAnsiTheme="minorHAnsi" w:cstheme="minorBidi"/>
              <w:smallCaps w:val="0"/>
              <w:snapToGrid/>
              <w:color w:val="auto"/>
              <w:sz w:val="22"/>
              <w:szCs w:val="22"/>
            </w:rPr>
            <w:tab/>
          </w:r>
          <w:r w:rsidRPr="003C1115">
            <w:rPr>
              <w:rFonts w:ascii="Arial" w:hAnsi="Arial" w:cs="Arial"/>
            </w:rPr>
            <w:t>APPROVAL OF DELIVERABLES</w:t>
          </w:r>
          <w:r>
            <w:tab/>
          </w:r>
          <w:r>
            <w:fldChar w:fldCharType="begin"/>
          </w:r>
          <w:r>
            <w:instrText xml:space="preserve"> PAGEREF _Toc494191547 \h </w:instrText>
          </w:r>
          <w:r>
            <w:fldChar w:fldCharType="separate"/>
          </w:r>
          <w:r>
            <w:t>5</w:t>
          </w:r>
          <w:r>
            <w:fldChar w:fldCharType="end"/>
          </w:r>
        </w:p>
        <w:p w14:paraId="661F5E4D"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4.3</w:t>
          </w:r>
          <w:r>
            <w:rPr>
              <w:rFonts w:asciiTheme="minorHAnsi" w:eastAsiaTheme="minorEastAsia" w:hAnsiTheme="minorHAnsi" w:cstheme="minorBidi"/>
              <w:smallCaps w:val="0"/>
              <w:snapToGrid/>
              <w:color w:val="auto"/>
              <w:sz w:val="22"/>
              <w:szCs w:val="22"/>
            </w:rPr>
            <w:tab/>
          </w:r>
          <w:r w:rsidRPr="003C1115">
            <w:rPr>
              <w:rFonts w:ascii="Arial" w:hAnsi="Arial" w:cs="Arial"/>
              <w:snapToGrid/>
              <w:color w:val="auto"/>
            </w:rPr>
            <w:t>Sema4-CT</w:t>
          </w:r>
          <w:r w:rsidRPr="003C1115">
            <w:rPr>
              <w:rFonts w:ascii="Arial" w:hAnsi="Arial" w:cs="Arial"/>
              <w:color w:val="auto"/>
            </w:rPr>
            <w:t xml:space="preserve"> </w:t>
          </w:r>
          <w:r w:rsidRPr="003C1115">
            <w:rPr>
              <w:rFonts w:ascii="Arial" w:hAnsi="Arial" w:cs="Arial"/>
            </w:rPr>
            <w:t>RESPONSIBILITIES</w:t>
          </w:r>
          <w:r>
            <w:tab/>
          </w:r>
          <w:r>
            <w:fldChar w:fldCharType="begin"/>
          </w:r>
          <w:r>
            <w:instrText xml:space="preserve"> PAGEREF _Toc494191548 \h </w:instrText>
          </w:r>
          <w:r>
            <w:fldChar w:fldCharType="separate"/>
          </w:r>
          <w:r>
            <w:t>5</w:t>
          </w:r>
          <w:r>
            <w:fldChar w:fldCharType="end"/>
          </w:r>
        </w:p>
        <w:p w14:paraId="5C71A10A"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4.4</w:t>
          </w:r>
          <w:r>
            <w:rPr>
              <w:rFonts w:asciiTheme="minorHAnsi" w:eastAsiaTheme="minorEastAsia" w:hAnsiTheme="minorHAnsi" w:cstheme="minorBidi"/>
              <w:smallCaps w:val="0"/>
              <w:snapToGrid/>
              <w:color w:val="auto"/>
              <w:sz w:val="22"/>
              <w:szCs w:val="22"/>
            </w:rPr>
            <w:tab/>
          </w:r>
          <w:r w:rsidRPr="003C1115">
            <w:rPr>
              <w:rFonts w:ascii="Arial" w:hAnsi="Arial" w:cs="Arial"/>
            </w:rPr>
            <w:t>OTHER RESPONSIBILITIES</w:t>
          </w:r>
          <w:r>
            <w:tab/>
          </w:r>
          <w:r>
            <w:fldChar w:fldCharType="begin"/>
          </w:r>
          <w:r>
            <w:instrText xml:space="preserve"> PAGEREF _Toc494191549 \h </w:instrText>
          </w:r>
          <w:r>
            <w:fldChar w:fldCharType="separate"/>
          </w:r>
          <w:r>
            <w:t>6</w:t>
          </w:r>
          <w:r>
            <w:fldChar w:fldCharType="end"/>
          </w:r>
        </w:p>
        <w:p w14:paraId="0E3BDA26"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5.0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SYSTEM DESCRIPTION</w:t>
          </w:r>
          <w:r>
            <w:rPr>
              <w:noProof/>
            </w:rPr>
            <w:tab/>
          </w:r>
          <w:r>
            <w:rPr>
              <w:noProof/>
            </w:rPr>
            <w:fldChar w:fldCharType="begin"/>
          </w:r>
          <w:r>
            <w:rPr>
              <w:noProof/>
            </w:rPr>
            <w:instrText xml:space="preserve"> PAGEREF _Toc494191550 \h </w:instrText>
          </w:r>
          <w:r>
            <w:rPr>
              <w:noProof/>
            </w:rPr>
          </w:r>
          <w:r>
            <w:rPr>
              <w:noProof/>
            </w:rPr>
            <w:fldChar w:fldCharType="separate"/>
          </w:r>
          <w:r>
            <w:rPr>
              <w:noProof/>
            </w:rPr>
            <w:t>6</w:t>
          </w:r>
          <w:r>
            <w:rPr>
              <w:noProof/>
            </w:rPr>
            <w:fldChar w:fldCharType="end"/>
          </w:r>
        </w:p>
        <w:p w14:paraId="292C8B4B"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6.0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VALIDATION ACTIVITY REQUIREMENTS</w:t>
          </w:r>
          <w:r>
            <w:rPr>
              <w:noProof/>
            </w:rPr>
            <w:tab/>
          </w:r>
          <w:r>
            <w:rPr>
              <w:noProof/>
            </w:rPr>
            <w:fldChar w:fldCharType="begin"/>
          </w:r>
          <w:r>
            <w:rPr>
              <w:noProof/>
            </w:rPr>
            <w:instrText xml:space="preserve"> PAGEREF _Toc494191551 \h </w:instrText>
          </w:r>
          <w:r>
            <w:rPr>
              <w:noProof/>
            </w:rPr>
          </w:r>
          <w:r>
            <w:rPr>
              <w:noProof/>
            </w:rPr>
            <w:fldChar w:fldCharType="separate"/>
          </w:r>
          <w:r>
            <w:rPr>
              <w:noProof/>
            </w:rPr>
            <w:t>6</w:t>
          </w:r>
          <w:r>
            <w:rPr>
              <w:noProof/>
            </w:rPr>
            <w:fldChar w:fldCharType="end"/>
          </w:r>
        </w:p>
        <w:p w14:paraId="2CE88B86"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6.1</w:t>
          </w:r>
          <w:r>
            <w:rPr>
              <w:rFonts w:asciiTheme="minorHAnsi" w:eastAsiaTheme="minorEastAsia" w:hAnsiTheme="minorHAnsi" w:cstheme="minorBidi"/>
              <w:smallCaps w:val="0"/>
              <w:snapToGrid/>
              <w:color w:val="auto"/>
              <w:sz w:val="22"/>
              <w:szCs w:val="22"/>
            </w:rPr>
            <w:tab/>
          </w:r>
          <w:r w:rsidRPr="003C1115">
            <w:rPr>
              <w:rFonts w:ascii="Arial" w:hAnsi="Arial" w:cs="Arial"/>
            </w:rPr>
            <w:t>VALIDATION METHODOLOGY</w:t>
          </w:r>
          <w:r>
            <w:tab/>
          </w:r>
          <w:r>
            <w:fldChar w:fldCharType="begin"/>
          </w:r>
          <w:r>
            <w:instrText xml:space="preserve"> PAGEREF _Toc494191552 \h </w:instrText>
          </w:r>
          <w:r>
            <w:fldChar w:fldCharType="separate"/>
          </w:r>
          <w:r>
            <w:t>6</w:t>
          </w:r>
          <w:r>
            <w:fldChar w:fldCharType="end"/>
          </w:r>
        </w:p>
        <w:p w14:paraId="703D4DE5" w14:textId="77777777" w:rsidR="005D34CA" w:rsidRDefault="005D34CA">
          <w:pPr>
            <w:pStyle w:val="TOC3"/>
            <w:tabs>
              <w:tab w:val="left" w:pos="1320"/>
              <w:tab w:val="right" w:leader="dot" w:pos="9350"/>
            </w:tabs>
            <w:rPr>
              <w:rFonts w:asciiTheme="minorHAnsi" w:eastAsiaTheme="minorEastAsia" w:hAnsiTheme="minorHAnsi" w:cstheme="minorBidi"/>
              <w:noProof/>
              <w:snapToGrid/>
              <w:sz w:val="22"/>
              <w:szCs w:val="22"/>
            </w:rPr>
          </w:pPr>
          <w:r w:rsidRPr="003C1115">
            <w:rPr>
              <w:rFonts w:ascii="Arial" w:hAnsi="Arial" w:cs="Arial"/>
              <w:noProof/>
            </w:rPr>
            <w:t xml:space="preserve">6.1.1 </w:t>
          </w:r>
          <w:r>
            <w:rPr>
              <w:rFonts w:asciiTheme="minorHAnsi" w:eastAsiaTheme="minorEastAsia" w:hAnsiTheme="minorHAnsi" w:cstheme="minorBidi"/>
              <w:noProof/>
              <w:snapToGrid/>
              <w:sz w:val="22"/>
              <w:szCs w:val="22"/>
            </w:rPr>
            <w:tab/>
          </w:r>
          <w:r w:rsidRPr="003C1115">
            <w:rPr>
              <w:rFonts w:ascii="Arial" w:hAnsi="Arial" w:cs="Arial"/>
              <w:noProof/>
            </w:rPr>
            <w:t>VALIDATION PROJECT PLAN</w:t>
          </w:r>
          <w:r>
            <w:rPr>
              <w:noProof/>
            </w:rPr>
            <w:tab/>
          </w:r>
          <w:r>
            <w:rPr>
              <w:noProof/>
            </w:rPr>
            <w:fldChar w:fldCharType="begin"/>
          </w:r>
          <w:r>
            <w:rPr>
              <w:noProof/>
            </w:rPr>
            <w:instrText xml:space="preserve"> PAGEREF _Toc494191553 \h </w:instrText>
          </w:r>
          <w:r>
            <w:rPr>
              <w:noProof/>
            </w:rPr>
          </w:r>
          <w:r>
            <w:rPr>
              <w:noProof/>
            </w:rPr>
            <w:fldChar w:fldCharType="separate"/>
          </w:r>
          <w:r>
            <w:rPr>
              <w:noProof/>
            </w:rPr>
            <w:t>6</w:t>
          </w:r>
          <w:r>
            <w:rPr>
              <w:noProof/>
            </w:rPr>
            <w:fldChar w:fldCharType="end"/>
          </w:r>
        </w:p>
        <w:p w14:paraId="7AE24F8F" w14:textId="77777777" w:rsidR="005D34CA" w:rsidRDefault="005D34CA">
          <w:pPr>
            <w:pStyle w:val="TOC3"/>
            <w:tabs>
              <w:tab w:val="left" w:pos="1320"/>
              <w:tab w:val="right" w:leader="dot" w:pos="9350"/>
            </w:tabs>
            <w:rPr>
              <w:rFonts w:asciiTheme="minorHAnsi" w:eastAsiaTheme="minorEastAsia" w:hAnsiTheme="minorHAnsi" w:cstheme="minorBidi"/>
              <w:noProof/>
              <w:snapToGrid/>
              <w:sz w:val="22"/>
              <w:szCs w:val="22"/>
            </w:rPr>
          </w:pPr>
          <w:r w:rsidRPr="003C1115">
            <w:rPr>
              <w:rFonts w:ascii="Arial" w:hAnsi="Arial" w:cs="Arial"/>
              <w:noProof/>
            </w:rPr>
            <w:t xml:space="preserve">6.1.2 </w:t>
          </w:r>
          <w:r>
            <w:rPr>
              <w:rFonts w:asciiTheme="minorHAnsi" w:eastAsiaTheme="minorEastAsia" w:hAnsiTheme="minorHAnsi" w:cstheme="minorBidi"/>
              <w:noProof/>
              <w:snapToGrid/>
              <w:sz w:val="22"/>
              <w:szCs w:val="22"/>
            </w:rPr>
            <w:tab/>
          </w:r>
          <w:r w:rsidRPr="003C1115">
            <w:rPr>
              <w:rFonts w:ascii="Arial" w:hAnsi="Arial" w:cs="Arial"/>
              <w:noProof/>
            </w:rPr>
            <w:t>DESIGN QUALIFICIATIONS</w:t>
          </w:r>
          <w:r>
            <w:rPr>
              <w:noProof/>
            </w:rPr>
            <w:tab/>
          </w:r>
          <w:r>
            <w:rPr>
              <w:noProof/>
            </w:rPr>
            <w:fldChar w:fldCharType="begin"/>
          </w:r>
          <w:r>
            <w:rPr>
              <w:noProof/>
            </w:rPr>
            <w:instrText xml:space="preserve"> PAGEREF _Toc494191554 \h </w:instrText>
          </w:r>
          <w:r>
            <w:rPr>
              <w:noProof/>
            </w:rPr>
          </w:r>
          <w:r>
            <w:rPr>
              <w:noProof/>
            </w:rPr>
            <w:fldChar w:fldCharType="separate"/>
          </w:r>
          <w:r>
            <w:rPr>
              <w:noProof/>
            </w:rPr>
            <w:t>6</w:t>
          </w:r>
          <w:r>
            <w:rPr>
              <w:noProof/>
            </w:rPr>
            <w:fldChar w:fldCharType="end"/>
          </w:r>
        </w:p>
        <w:p w14:paraId="57132D70" w14:textId="77777777" w:rsidR="005D34CA" w:rsidRDefault="005D34CA">
          <w:pPr>
            <w:pStyle w:val="TOC3"/>
            <w:tabs>
              <w:tab w:val="left" w:pos="1320"/>
              <w:tab w:val="right" w:leader="dot" w:pos="9350"/>
            </w:tabs>
            <w:rPr>
              <w:rFonts w:asciiTheme="minorHAnsi" w:eastAsiaTheme="minorEastAsia" w:hAnsiTheme="minorHAnsi" w:cstheme="minorBidi"/>
              <w:noProof/>
              <w:snapToGrid/>
              <w:sz w:val="22"/>
              <w:szCs w:val="22"/>
            </w:rPr>
          </w:pPr>
          <w:r w:rsidRPr="003C1115">
            <w:rPr>
              <w:rFonts w:ascii="Arial" w:hAnsi="Arial" w:cs="Arial"/>
              <w:noProof/>
            </w:rPr>
            <w:t xml:space="preserve">6.1.3 </w:t>
          </w:r>
          <w:r>
            <w:rPr>
              <w:rFonts w:asciiTheme="minorHAnsi" w:eastAsiaTheme="minorEastAsia" w:hAnsiTheme="minorHAnsi" w:cstheme="minorBidi"/>
              <w:noProof/>
              <w:snapToGrid/>
              <w:sz w:val="22"/>
              <w:szCs w:val="22"/>
            </w:rPr>
            <w:tab/>
          </w:r>
          <w:r w:rsidRPr="003C1115">
            <w:rPr>
              <w:rFonts w:ascii="Arial" w:hAnsi="Arial" w:cs="Arial"/>
              <w:noProof/>
            </w:rPr>
            <w:t>SOFTWARE REQUIREMENTS SPECIFICATION (SRS)</w:t>
          </w:r>
          <w:r>
            <w:rPr>
              <w:noProof/>
            </w:rPr>
            <w:tab/>
          </w:r>
          <w:r>
            <w:rPr>
              <w:noProof/>
            </w:rPr>
            <w:fldChar w:fldCharType="begin"/>
          </w:r>
          <w:r>
            <w:rPr>
              <w:noProof/>
            </w:rPr>
            <w:instrText xml:space="preserve"> PAGEREF _Toc494191555 \h </w:instrText>
          </w:r>
          <w:r>
            <w:rPr>
              <w:noProof/>
            </w:rPr>
          </w:r>
          <w:r>
            <w:rPr>
              <w:noProof/>
            </w:rPr>
            <w:fldChar w:fldCharType="separate"/>
          </w:r>
          <w:r>
            <w:rPr>
              <w:noProof/>
            </w:rPr>
            <w:t>6</w:t>
          </w:r>
          <w:r>
            <w:rPr>
              <w:noProof/>
            </w:rPr>
            <w:fldChar w:fldCharType="end"/>
          </w:r>
        </w:p>
        <w:p w14:paraId="15C311B5" w14:textId="77777777" w:rsidR="005D34CA" w:rsidRDefault="005D34CA">
          <w:pPr>
            <w:pStyle w:val="TOC3"/>
            <w:tabs>
              <w:tab w:val="left" w:pos="1320"/>
              <w:tab w:val="right" w:leader="dot" w:pos="9350"/>
            </w:tabs>
            <w:rPr>
              <w:rFonts w:asciiTheme="minorHAnsi" w:eastAsiaTheme="minorEastAsia" w:hAnsiTheme="minorHAnsi" w:cstheme="minorBidi"/>
              <w:noProof/>
              <w:snapToGrid/>
              <w:sz w:val="22"/>
              <w:szCs w:val="22"/>
            </w:rPr>
          </w:pPr>
          <w:r w:rsidRPr="003C1115">
            <w:rPr>
              <w:rFonts w:ascii="Arial" w:hAnsi="Arial" w:cs="Arial"/>
              <w:noProof/>
            </w:rPr>
            <w:t xml:space="preserve">6.1.4 </w:t>
          </w:r>
          <w:r>
            <w:rPr>
              <w:rFonts w:asciiTheme="minorHAnsi" w:eastAsiaTheme="minorEastAsia" w:hAnsiTheme="minorHAnsi" w:cstheme="minorBidi"/>
              <w:noProof/>
              <w:snapToGrid/>
              <w:sz w:val="22"/>
              <w:szCs w:val="22"/>
            </w:rPr>
            <w:tab/>
          </w:r>
          <w:r w:rsidRPr="003C1115">
            <w:rPr>
              <w:rFonts w:ascii="Arial" w:hAnsi="Arial" w:cs="Arial"/>
              <w:noProof/>
            </w:rPr>
            <w:t>VALIDATION AND VERIFICATION (V&amp;V)</w:t>
          </w:r>
          <w:r>
            <w:rPr>
              <w:noProof/>
            </w:rPr>
            <w:tab/>
          </w:r>
          <w:r>
            <w:rPr>
              <w:noProof/>
            </w:rPr>
            <w:fldChar w:fldCharType="begin"/>
          </w:r>
          <w:r>
            <w:rPr>
              <w:noProof/>
            </w:rPr>
            <w:instrText xml:space="preserve"> PAGEREF _Toc494191556 \h </w:instrText>
          </w:r>
          <w:r>
            <w:rPr>
              <w:noProof/>
            </w:rPr>
          </w:r>
          <w:r>
            <w:rPr>
              <w:noProof/>
            </w:rPr>
            <w:fldChar w:fldCharType="separate"/>
          </w:r>
          <w:r>
            <w:rPr>
              <w:noProof/>
            </w:rPr>
            <w:t>16</w:t>
          </w:r>
          <w:r>
            <w:rPr>
              <w:noProof/>
            </w:rPr>
            <w:fldChar w:fldCharType="end"/>
          </w:r>
        </w:p>
        <w:p w14:paraId="778B156E" w14:textId="77777777" w:rsidR="005D34CA" w:rsidRDefault="005D34CA">
          <w:pPr>
            <w:pStyle w:val="TOC3"/>
            <w:tabs>
              <w:tab w:val="left" w:pos="1320"/>
              <w:tab w:val="right" w:leader="dot" w:pos="9350"/>
            </w:tabs>
            <w:rPr>
              <w:rFonts w:asciiTheme="minorHAnsi" w:eastAsiaTheme="minorEastAsia" w:hAnsiTheme="minorHAnsi" w:cstheme="minorBidi"/>
              <w:noProof/>
              <w:snapToGrid/>
              <w:sz w:val="22"/>
              <w:szCs w:val="22"/>
            </w:rPr>
          </w:pPr>
          <w:r w:rsidRPr="003C1115">
            <w:rPr>
              <w:rFonts w:ascii="Arial" w:hAnsi="Arial" w:cs="Arial"/>
              <w:noProof/>
            </w:rPr>
            <w:t xml:space="preserve">6.1.5 </w:t>
          </w:r>
          <w:r>
            <w:rPr>
              <w:rFonts w:asciiTheme="minorHAnsi" w:eastAsiaTheme="minorEastAsia" w:hAnsiTheme="minorHAnsi" w:cstheme="minorBidi"/>
              <w:noProof/>
              <w:snapToGrid/>
              <w:sz w:val="22"/>
              <w:szCs w:val="22"/>
            </w:rPr>
            <w:tab/>
          </w:r>
          <w:r w:rsidRPr="003C1115">
            <w:rPr>
              <w:rFonts w:ascii="Arial" w:hAnsi="Arial" w:cs="Arial"/>
              <w:noProof/>
            </w:rPr>
            <w:t>VALIDATION SUMMARY REPORT</w:t>
          </w:r>
          <w:r>
            <w:rPr>
              <w:noProof/>
            </w:rPr>
            <w:tab/>
          </w:r>
          <w:r>
            <w:rPr>
              <w:noProof/>
            </w:rPr>
            <w:fldChar w:fldCharType="begin"/>
          </w:r>
          <w:r>
            <w:rPr>
              <w:noProof/>
            </w:rPr>
            <w:instrText xml:space="preserve"> PAGEREF _Toc494191557 \h </w:instrText>
          </w:r>
          <w:r>
            <w:rPr>
              <w:noProof/>
            </w:rPr>
          </w:r>
          <w:r>
            <w:rPr>
              <w:noProof/>
            </w:rPr>
            <w:fldChar w:fldCharType="separate"/>
          </w:r>
          <w:r>
            <w:rPr>
              <w:noProof/>
            </w:rPr>
            <w:t>16</w:t>
          </w:r>
          <w:r>
            <w:rPr>
              <w:noProof/>
            </w:rPr>
            <w:fldChar w:fldCharType="end"/>
          </w:r>
        </w:p>
        <w:p w14:paraId="2DC22482"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7.0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ASSUMPTIONS, EXCLUSIONS, AND LIMITATIONS</w:t>
          </w:r>
          <w:r>
            <w:rPr>
              <w:noProof/>
            </w:rPr>
            <w:tab/>
          </w:r>
          <w:r>
            <w:rPr>
              <w:noProof/>
            </w:rPr>
            <w:fldChar w:fldCharType="begin"/>
          </w:r>
          <w:r>
            <w:rPr>
              <w:noProof/>
            </w:rPr>
            <w:instrText xml:space="preserve"> PAGEREF _Toc494191558 \h </w:instrText>
          </w:r>
          <w:r>
            <w:rPr>
              <w:noProof/>
            </w:rPr>
          </w:r>
          <w:r>
            <w:rPr>
              <w:noProof/>
            </w:rPr>
            <w:fldChar w:fldCharType="separate"/>
          </w:r>
          <w:r>
            <w:rPr>
              <w:noProof/>
            </w:rPr>
            <w:t>17</w:t>
          </w:r>
          <w:r>
            <w:rPr>
              <w:noProof/>
            </w:rPr>
            <w:fldChar w:fldCharType="end"/>
          </w:r>
        </w:p>
        <w:p w14:paraId="0BFF5956" w14:textId="77777777" w:rsidR="005D34CA" w:rsidRDefault="005D34CA">
          <w:pPr>
            <w:pStyle w:val="TOC2"/>
            <w:rPr>
              <w:rFonts w:asciiTheme="minorHAnsi" w:eastAsiaTheme="minorEastAsia" w:hAnsiTheme="minorHAnsi" w:cstheme="minorBidi"/>
              <w:smallCaps w:val="0"/>
              <w:snapToGrid/>
              <w:color w:val="auto"/>
              <w:sz w:val="22"/>
              <w:szCs w:val="22"/>
            </w:rPr>
          </w:pPr>
          <w:r w:rsidRPr="003C1115">
            <w:rPr>
              <w:rFonts w:ascii="Arial" w:hAnsi="Arial" w:cs="Arial"/>
            </w:rPr>
            <w:t>7.1</w:t>
          </w:r>
          <w:r>
            <w:rPr>
              <w:rFonts w:asciiTheme="minorHAnsi" w:eastAsiaTheme="minorEastAsia" w:hAnsiTheme="minorHAnsi" w:cstheme="minorBidi"/>
              <w:smallCaps w:val="0"/>
              <w:snapToGrid/>
              <w:color w:val="auto"/>
              <w:sz w:val="22"/>
              <w:szCs w:val="22"/>
            </w:rPr>
            <w:tab/>
          </w:r>
          <w:r w:rsidRPr="003C1115">
            <w:rPr>
              <w:rFonts w:ascii="Arial" w:hAnsi="Arial" w:cs="Arial"/>
            </w:rPr>
            <w:t>COMPLIANCE REQUIREMENTS</w:t>
          </w:r>
          <w:r>
            <w:tab/>
          </w:r>
          <w:r>
            <w:fldChar w:fldCharType="begin"/>
          </w:r>
          <w:r>
            <w:instrText xml:space="preserve"> PAGEREF _Toc494191559 \h </w:instrText>
          </w:r>
          <w:r>
            <w:fldChar w:fldCharType="separate"/>
          </w:r>
          <w:r>
            <w:t>17</w:t>
          </w:r>
          <w:r>
            <w:fldChar w:fldCharType="end"/>
          </w:r>
        </w:p>
        <w:p w14:paraId="5E12DE01"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8.0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PROJECT VALIDATION ORGANIZATION</w:t>
          </w:r>
          <w:r>
            <w:rPr>
              <w:noProof/>
            </w:rPr>
            <w:tab/>
          </w:r>
          <w:r>
            <w:rPr>
              <w:noProof/>
            </w:rPr>
            <w:fldChar w:fldCharType="begin"/>
          </w:r>
          <w:r>
            <w:rPr>
              <w:noProof/>
            </w:rPr>
            <w:instrText xml:space="preserve"> PAGEREF _Toc494191560 \h </w:instrText>
          </w:r>
          <w:r>
            <w:rPr>
              <w:noProof/>
            </w:rPr>
          </w:r>
          <w:r>
            <w:rPr>
              <w:noProof/>
            </w:rPr>
            <w:fldChar w:fldCharType="separate"/>
          </w:r>
          <w:r>
            <w:rPr>
              <w:noProof/>
            </w:rPr>
            <w:t>17</w:t>
          </w:r>
          <w:r>
            <w:rPr>
              <w:noProof/>
            </w:rPr>
            <w:fldChar w:fldCharType="end"/>
          </w:r>
        </w:p>
        <w:p w14:paraId="14DBBB2F"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9.0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VALIDATION DOCUMENTS REQUIRED</w:t>
          </w:r>
          <w:r>
            <w:rPr>
              <w:noProof/>
            </w:rPr>
            <w:tab/>
          </w:r>
          <w:r>
            <w:rPr>
              <w:noProof/>
            </w:rPr>
            <w:fldChar w:fldCharType="begin"/>
          </w:r>
          <w:r>
            <w:rPr>
              <w:noProof/>
            </w:rPr>
            <w:instrText xml:space="preserve"> PAGEREF _Toc494191561 \h </w:instrText>
          </w:r>
          <w:r>
            <w:rPr>
              <w:noProof/>
            </w:rPr>
          </w:r>
          <w:r>
            <w:rPr>
              <w:noProof/>
            </w:rPr>
            <w:fldChar w:fldCharType="separate"/>
          </w:r>
          <w:r>
            <w:rPr>
              <w:noProof/>
            </w:rPr>
            <w:t>18</w:t>
          </w:r>
          <w:r>
            <w:rPr>
              <w:noProof/>
            </w:rPr>
            <w:fldChar w:fldCharType="end"/>
          </w:r>
        </w:p>
        <w:p w14:paraId="4CA8C65A" w14:textId="77777777" w:rsidR="005D34CA" w:rsidRDefault="005D34C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10.0</w:t>
          </w:r>
          <w:r>
            <w:rPr>
              <w:rFonts w:asciiTheme="minorHAnsi" w:eastAsiaTheme="minorEastAsia" w:hAnsiTheme="minorHAnsi" w:cstheme="minorBidi"/>
              <w:b w:val="0"/>
              <w:bCs w:val="0"/>
              <w:caps w:val="0"/>
              <w:noProof/>
              <w:snapToGrid/>
              <w:sz w:val="22"/>
              <w:szCs w:val="22"/>
            </w:rPr>
            <w:tab/>
          </w:r>
          <w:r w:rsidRPr="003C1115">
            <w:rPr>
              <w:rFonts w:eastAsia="PMingLiU" w:cs="Arial"/>
              <w:noProof/>
              <w:snapToGrid/>
              <w:color w:val="000000" w:themeColor="text1"/>
              <w:lang w:eastAsia="zh-TW"/>
            </w:rPr>
            <w:t>ACCEPTANCE CRITERIA</w:t>
          </w:r>
          <w:r>
            <w:rPr>
              <w:noProof/>
            </w:rPr>
            <w:tab/>
          </w:r>
          <w:r>
            <w:rPr>
              <w:noProof/>
            </w:rPr>
            <w:fldChar w:fldCharType="begin"/>
          </w:r>
          <w:r>
            <w:rPr>
              <w:noProof/>
            </w:rPr>
            <w:instrText xml:space="preserve"> PAGEREF _Toc494191562 \h </w:instrText>
          </w:r>
          <w:r>
            <w:rPr>
              <w:noProof/>
            </w:rPr>
          </w:r>
          <w:r>
            <w:rPr>
              <w:noProof/>
            </w:rPr>
            <w:fldChar w:fldCharType="separate"/>
          </w:r>
          <w:r>
            <w:rPr>
              <w:noProof/>
            </w:rPr>
            <w:t>18</w:t>
          </w:r>
          <w:r>
            <w:rPr>
              <w:noProof/>
            </w:rPr>
            <w:fldChar w:fldCharType="end"/>
          </w:r>
        </w:p>
        <w:p w14:paraId="01CE4117" w14:textId="77777777" w:rsidR="005D34CA" w:rsidRDefault="005D34CA">
          <w:pPr>
            <w:pStyle w:val="TOC1"/>
            <w:tabs>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APPENDIX 1: VALIDATION TESTING ERROR AND RESOLUTION REPORT</w:t>
          </w:r>
          <w:r>
            <w:rPr>
              <w:noProof/>
            </w:rPr>
            <w:tab/>
          </w:r>
          <w:r>
            <w:rPr>
              <w:noProof/>
            </w:rPr>
            <w:fldChar w:fldCharType="begin"/>
          </w:r>
          <w:r>
            <w:rPr>
              <w:noProof/>
            </w:rPr>
            <w:instrText xml:space="preserve"> PAGEREF _Toc494191563 \h </w:instrText>
          </w:r>
          <w:r>
            <w:rPr>
              <w:noProof/>
            </w:rPr>
          </w:r>
          <w:r>
            <w:rPr>
              <w:noProof/>
            </w:rPr>
            <w:fldChar w:fldCharType="separate"/>
          </w:r>
          <w:r>
            <w:rPr>
              <w:noProof/>
            </w:rPr>
            <w:t>20</w:t>
          </w:r>
          <w:r>
            <w:rPr>
              <w:noProof/>
            </w:rPr>
            <w:fldChar w:fldCharType="end"/>
          </w:r>
        </w:p>
        <w:p w14:paraId="60A3D364" w14:textId="77777777" w:rsidR="005D34CA" w:rsidRDefault="005D34CA">
          <w:pPr>
            <w:pStyle w:val="TOC1"/>
            <w:tabs>
              <w:tab w:val="right" w:leader="dot" w:pos="9350"/>
            </w:tabs>
            <w:rPr>
              <w:rFonts w:asciiTheme="minorHAnsi" w:eastAsiaTheme="minorEastAsia" w:hAnsiTheme="minorHAnsi" w:cstheme="minorBidi"/>
              <w:b w:val="0"/>
              <w:bCs w:val="0"/>
              <w:caps w:val="0"/>
              <w:noProof/>
              <w:snapToGrid/>
              <w:sz w:val="22"/>
              <w:szCs w:val="22"/>
            </w:rPr>
          </w:pPr>
          <w:r w:rsidRPr="003C1115">
            <w:rPr>
              <w:rFonts w:eastAsia="PMingLiU" w:cs="Arial"/>
              <w:noProof/>
              <w:snapToGrid/>
              <w:color w:val="000000" w:themeColor="text1"/>
              <w:lang w:eastAsia="zh-TW"/>
            </w:rPr>
            <w:t>APPENDIX 2: Project design documentation for the Hotspot Clinical Pipeline v3.0 and confirmation process</w:t>
          </w:r>
          <w:r>
            <w:rPr>
              <w:noProof/>
            </w:rPr>
            <w:tab/>
          </w:r>
          <w:r>
            <w:rPr>
              <w:noProof/>
            </w:rPr>
            <w:fldChar w:fldCharType="begin"/>
          </w:r>
          <w:r>
            <w:rPr>
              <w:noProof/>
            </w:rPr>
            <w:instrText xml:space="preserve"> PAGEREF _Toc494191564 \h </w:instrText>
          </w:r>
          <w:r>
            <w:rPr>
              <w:noProof/>
            </w:rPr>
          </w:r>
          <w:r>
            <w:rPr>
              <w:noProof/>
            </w:rPr>
            <w:fldChar w:fldCharType="separate"/>
          </w:r>
          <w:r>
            <w:rPr>
              <w:noProof/>
            </w:rPr>
            <w:t>22</w:t>
          </w:r>
          <w:r>
            <w:rPr>
              <w:noProof/>
            </w:rPr>
            <w:fldChar w:fldCharType="end"/>
          </w:r>
        </w:p>
        <w:p w14:paraId="2617EB86" w14:textId="52688C9C" w:rsidR="00F907BE" w:rsidRDefault="00F907BE" w:rsidP="001A2D8E">
          <w:pPr>
            <w:pStyle w:val="TOC1"/>
            <w:rPr>
              <w:rFonts w:ascii="Arial" w:hAnsi="Arial" w:cs="Arial"/>
              <w:noProof/>
            </w:rPr>
          </w:pPr>
          <w:r w:rsidRPr="00392405">
            <w:rPr>
              <w:rFonts w:ascii="Arial" w:hAnsi="Arial" w:cs="Arial"/>
            </w:rPr>
            <w:fldChar w:fldCharType="end"/>
          </w:r>
        </w:p>
      </w:sdtContent>
    </w:sdt>
    <w:p w14:paraId="2952517A" w14:textId="77777777" w:rsidR="007324E8" w:rsidRPr="007324E8" w:rsidRDefault="007324E8" w:rsidP="007324E8">
      <w:pPr>
        <w:rPr>
          <w:rFonts w:eastAsiaTheme="minorEastAsia"/>
        </w:rPr>
      </w:pPr>
    </w:p>
    <w:p w14:paraId="7EB336E3" w14:textId="77777777" w:rsidR="00F907BE" w:rsidRPr="0069798D" w:rsidRDefault="00F907BE" w:rsidP="00F907BE">
      <w:pPr>
        <w:pStyle w:val="Heading1"/>
        <w:numPr>
          <w:ilvl w:val="0"/>
          <w:numId w:val="3"/>
        </w:numPr>
        <w:jc w:val="left"/>
        <w:rPr>
          <w:rFonts w:eastAsia="PMingLiU" w:cs="Arial"/>
          <w:snapToGrid/>
          <w:color w:val="000000" w:themeColor="text1"/>
          <w:lang w:eastAsia="zh-TW"/>
        </w:rPr>
      </w:pPr>
      <w:bookmarkStart w:id="1" w:name="_Toc494191538"/>
      <w:r w:rsidRPr="0069798D">
        <w:rPr>
          <w:rFonts w:eastAsia="PMingLiU" w:cs="Arial"/>
          <w:snapToGrid/>
          <w:color w:val="000000" w:themeColor="text1"/>
          <w:lang w:eastAsia="zh-TW"/>
        </w:rPr>
        <w:t>OVERVIEW</w:t>
      </w:r>
      <w:bookmarkEnd w:id="1"/>
    </w:p>
    <w:p w14:paraId="3C4DA00C" w14:textId="77777777" w:rsidR="00F907BE" w:rsidRPr="0069798D" w:rsidRDefault="00F907BE" w:rsidP="00F907BE">
      <w:pPr>
        <w:rPr>
          <w:rFonts w:ascii="Arial" w:eastAsia="PMingLiU" w:hAnsi="Arial" w:cs="Arial"/>
          <w:sz w:val="12"/>
          <w:lang w:val="en-GB" w:eastAsia="zh-TW"/>
        </w:rPr>
      </w:pPr>
    </w:p>
    <w:p w14:paraId="0901B053" w14:textId="77777777" w:rsidR="00F907BE" w:rsidRPr="0069798D" w:rsidRDefault="00F907BE" w:rsidP="00443C3A">
      <w:pPr>
        <w:pStyle w:val="Heading2"/>
        <w:numPr>
          <w:ilvl w:val="1"/>
          <w:numId w:val="3"/>
        </w:numPr>
        <w:spacing w:before="0" w:after="120"/>
        <w:rPr>
          <w:rFonts w:ascii="Arial" w:hAnsi="Arial" w:cs="Arial"/>
          <w:color w:val="000000" w:themeColor="text1"/>
          <w:sz w:val="22"/>
          <w:szCs w:val="22"/>
        </w:rPr>
      </w:pPr>
      <w:bookmarkStart w:id="2" w:name="_Toc494191539"/>
      <w:r w:rsidRPr="0069798D">
        <w:rPr>
          <w:rFonts w:ascii="Arial" w:hAnsi="Arial" w:cs="Arial"/>
          <w:color w:val="000000" w:themeColor="text1"/>
          <w:sz w:val="22"/>
          <w:szCs w:val="22"/>
        </w:rPr>
        <w:t>PRE-APPROVAL</w:t>
      </w:r>
      <w:bookmarkEnd w:id="2"/>
    </w:p>
    <w:p w14:paraId="20D609F7" w14:textId="77777777" w:rsidR="00F907BE" w:rsidRPr="0069798D" w:rsidRDefault="00F907BE" w:rsidP="00F907BE">
      <w:pPr>
        <w:ind w:left="720"/>
        <w:rPr>
          <w:rFonts w:ascii="Arial" w:hAnsi="Arial" w:cs="Arial"/>
          <w:sz w:val="12"/>
        </w:rPr>
      </w:pPr>
    </w:p>
    <w:p w14:paraId="4E4909D8" w14:textId="77777777" w:rsidR="00F907BE" w:rsidRPr="0069798D" w:rsidRDefault="00F907BE" w:rsidP="00F907BE">
      <w:pPr>
        <w:jc w:val="both"/>
        <w:rPr>
          <w:rFonts w:ascii="Arial" w:hAnsi="Arial" w:cs="Arial"/>
          <w:sz w:val="22"/>
        </w:rPr>
      </w:pPr>
      <w:r w:rsidRPr="0069798D">
        <w:rPr>
          <w:rFonts w:ascii="Arial" w:hAnsi="Arial" w:cs="Arial"/>
          <w:sz w:val="22"/>
        </w:rPr>
        <w:t>Signing this plan indicates that the contents of this document have been reviewed and accepted.  The following responsible functional areas have approved this plan:</w:t>
      </w:r>
    </w:p>
    <w:p w14:paraId="630B7763" w14:textId="77777777" w:rsidR="00F907BE" w:rsidRPr="0069798D" w:rsidRDefault="00F907BE" w:rsidP="00F907BE">
      <w:pPr>
        <w:jc w:val="both"/>
        <w:rPr>
          <w:rFonts w:ascii="Arial" w:hAnsi="Arial" w:cs="Arial"/>
          <w:sz w:val="22"/>
          <w:szCs w:val="22"/>
        </w:rPr>
      </w:pPr>
    </w:p>
    <w:p w14:paraId="49EFFB96" w14:textId="77777777" w:rsidR="00F907BE" w:rsidRPr="0069798D" w:rsidRDefault="00F907BE" w:rsidP="00F907BE">
      <w:pPr>
        <w:tabs>
          <w:tab w:val="left" w:pos="2160"/>
          <w:tab w:val="right" w:leader="underscore" w:pos="7200"/>
          <w:tab w:val="left" w:pos="7920"/>
          <w:tab w:val="right" w:leader="underscore" w:pos="9720"/>
        </w:tabs>
        <w:rPr>
          <w:rFonts w:ascii="Arial" w:hAnsi="Arial" w:cs="Arial"/>
          <w:sz w:val="22"/>
          <w:szCs w:val="22"/>
        </w:rPr>
      </w:pPr>
      <w:r w:rsidRPr="0069798D">
        <w:rPr>
          <w:rFonts w:ascii="Arial" w:hAnsi="Arial" w:cs="Arial"/>
          <w:b/>
          <w:sz w:val="22"/>
          <w:szCs w:val="22"/>
        </w:rPr>
        <w:t xml:space="preserve">Approved By:  </w:t>
      </w:r>
      <w:r w:rsidRPr="0069798D">
        <w:rPr>
          <w:rFonts w:ascii="Arial" w:hAnsi="Arial" w:cs="Arial"/>
          <w:sz w:val="22"/>
          <w:szCs w:val="22"/>
        </w:rPr>
        <w:tab/>
      </w:r>
      <w:r w:rsidRPr="0069798D">
        <w:rPr>
          <w:rFonts w:ascii="Arial" w:hAnsi="Arial" w:cs="Arial"/>
          <w:sz w:val="22"/>
          <w:szCs w:val="22"/>
        </w:rPr>
        <w:tab/>
        <w:t>___________________</w:t>
      </w:r>
      <w:r w:rsidRPr="0069798D">
        <w:rPr>
          <w:rFonts w:ascii="Arial" w:hAnsi="Arial" w:cs="Arial"/>
          <w:sz w:val="22"/>
          <w:szCs w:val="22"/>
        </w:rPr>
        <w:tab/>
      </w:r>
      <w:r w:rsidRPr="0069798D">
        <w:rPr>
          <w:rFonts w:ascii="Arial" w:hAnsi="Arial" w:cs="Arial"/>
          <w:sz w:val="22"/>
          <w:szCs w:val="22"/>
        </w:rPr>
        <w:tab/>
      </w:r>
    </w:p>
    <w:p w14:paraId="1693958B" w14:textId="6B549826" w:rsidR="00F907BE" w:rsidRPr="0069798D" w:rsidRDefault="00F907BE" w:rsidP="00F907BE">
      <w:pPr>
        <w:tabs>
          <w:tab w:val="left" w:pos="7920"/>
        </w:tabs>
        <w:spacing w:after="240"/>
        <w:ind w:left="2160"/>
        <w:rPr>
          <w:rFonts w:ascii="Arial" w:hAnsi="Arial" w:cs="Arial"/>
          <w:sz w:val="22"/>
          <w:szCs w:val="22"/>
        </w:rPr>
      </w:pPr>
      <w:r w:rsidRPr="0069798D">
        <w:rPr>
          <w:rFonts w:ascii="Arial" w:hAnsi="Arial" w:cs="Arial"/>
          <w:sz w:val="22"/>
          <w:szCs w:val="22"/>
        </w:rPr>
        <w:t xml:space="preserve"> Business Owner</w:t>
      </w:r>
      <w:r w:rsidR="00DF6033">
        <w:rPr>
          <w:rFonts w:ascii="Arial" w:hAnsi="Arial" w:cs="Arial"/>
          <w:sz w:val="22"/>
          <w:szCs w:val="22"/>
        </w:rPr>
        <w:t>/Designee</w:t>
      </w:r>
      <w:r w:rsidRPr="0069798D">
        <w:rPr>
          <w:rFonts w:ascii="Arial" w:hAnsi="Arial" w:cs="Arial"/>
          <w:sz w:val="22"/>
          <w:szCs w:val="22"/>
        </w:rPr>
        <w:tab/>
        <w:t>Date</w:t>
      </w:r>
    </w:p>
    <w:p w14:paraId="36DCA620" w14:textId="77777777" w:rsidR="00F907BE" w:rsidRPr="0069798D" w:rsidRDefault="00F907BE" w:rsidP="00F907BE">
      <w:pPr>
        <w:tabs>
          <w:tab w:val="left" w:pos="2160"/>
          <w:tab w:val="right" w:leader="underscore" w:pos="7200"/>
          <w:tab w:val="left" w:pos="7920"/>
          <w:tab w:val="right" w:leader="underscore" w:pos="9720"/>
        </w:tabs>
        <w:rPr>
          <w:rFonts w:ascii="Arial" w:hAnsi="Arial" w:cs="Arial"/>
          <w:b/>
          <w:sz w:val="22"/>
          <w:szCs w:val="22"/>
        </w:rPr>
      </w:pPr>
    </w:p>
    <w:p w14:paraId="49DDEF0B" w14:textId="77777777" w:rsidR="00F907BE" w:rsidRPr="0069798D" w:rsidRDefault="00F907BE" w:rsidP="00F907BE">
      <w:pPr>
        <w:tabs>
          <w:tab w:val="left" w:pos="2160"/>
          <w:tab w:val="right" w:leader="underscore" w:pos="7200"/>
          <w:tab w:val="left" w:pos="7920"/>
          <w:tab w:val="right" w:leader="underscore" w:pos="9720"/>
        </w:tabs>
        <w:rPr>
          <w:rFonts w:ascii="Arial" w:hAnsi="Arial" w:cs="Arial"/>
          <w:sz w:val="22"/>
          <w:szCs w:val="22"/>
        </w:rPr>
      </w:pPr>
      <w:r w:rsidRPr="0069798D">
        <w:rPr>
          <w:rFonts w:ascii="Arial" w:hAnsi="Arial" w:cs="Arial"/>
          <w:b/>
          <w:sz w:val="22"/>
          <w:szCs w:val="22"/>
        </w:rPr>
        <w:t xml:space="preserve">Approved By:  </w:t>
      </w:r>
      <w:r w:rsidRPr="0069798D">
        <w:rPr>
          <w:rFonts w:ascii="Arial" w:hAnsi="Arial" w:cs="Arial"/>
          <w:sz w:val="22"/>
          <w:szCs w:val="22"/>
        </w:rPr>
        <w:tab/>
      </w:r>
      <w:r w:rsidRPr="0069798D">
        <w:rPr>
          <w:rFonts w:ascii="Arial" w:hAnsi="Arial" w:cs="Arial"/>
          <w:sz w:val="22"/>
          <w:szCs w:val="22"/>
        </w:rPr>
        <w:tab/>
        <w:t>___________________</w:t>
      </w:r>
      <w:r w:rsidRPr="0069798D">
        <w:rPr>
          <w:rFonts w:ascii="Arial" w:hAnsi="Arial" w:cs="Arial"/>
          <w:sz w:val="22"/>
          <w:szCs w:val="22"/>
        </w:rPr>
        <w:tab/>
      </w:r>
      <w:r w:rsidRPr="0069798D">
        <w:rPr>
          <w:rFonts w:ascii="Arial" w:hAnsi="Arial" w:cs="Arial"/>
          <w:sz w:val="22"/>
          <w:szCs w:val="22"/>
        </w:rPr>
        <w:tab/>
      </w:r>
    </w:p>
    <w:p w14:paraId="62285588" w14:textId="58AAC343" w:rsidR="00F907BE" w:rsidRPr="0069798D" w:rsidRDefault="00392405" w:rsidP="00F907BE">
      <w:pPr>
        <w:tabs>
          <w:tab w:val="left" w:pos="7920"/>
        </w:tabs>
        <w:spacing w:after="240"/>
        <w:ind w:left="2160"/>
        <w:rPr>
          <w:rFonts w:ascii="Arial" w:hAnsi="Arial" w:cs="Arial"/>
          <w:sz w:val="22"/>
          <w:szCs w:val="22"/>
        </w:rPr>
      </w:pPr>
      <w:r>
        <w:rPr>
          <w:rFonts w:ascii="Arial" w:hAnsi="Arial" w:cs="Arial"/>
          <w:sz w:val="22"/>
          <w:szCs w:val="22"/>
        </w:rPr>
        <w:t xml:space="preserve"> </w:t>
      </w:r>
      <w:proofErr w:type="spellStart"/>
      <w:r w:rsidR="00DF6033">
        <w:rPr>
          <w:rFonts w:ascii="Arial" w:hAnsi="Arial" w:cs="Arial"/>
          <w:sz w:val="22"/>
          <w:szCs w:val="22"/>
        </w:rPr>
        <w:t>Dir</w:t>
      </w:r>
      <w:proofErr w:type="spellEnd"/>
      <w:r w:rsidR="00DF6033">
        <w:rPr>
          <w:rFonts w:ascii="Arial" w:hAnsi="Arial" w:cs="Arial"/>
          <w:sz w:val="22"/>
          <w:szCs w:val="22"/>
        </w:rPr>
        <w:t xml:space="preserve"> of </w:t>
      </w:r>
      <w:r>
        <w:rPr>
          <w:rFonts w:ascii="Arial" w:hAnsi="Arial" w:cs="Arial"/>
          <w:sz w:val="22"/>
          <w:szCs w:val="22"/>
        </w:rPr>
        <w:t>Bioi</w:t>
      </w:r>
      <w:r w:rsidR="00BF7EAD">
        <w:rPr>
          <w:rFonts w:ascii="Arial" w:hAnsi="Arial" w:cs="Arial"/>
          <w:sz w:val="22"/>
          <w:szCs w:val="22"/>
        </w:rPr>
        <w:t>nformatics</w:t>
      </w:r>
      <w:r w:rsidR="00DF6033">
        <w:rPr>
          <w:rFonts w:ascii="Arial" w:hAnsi="Arial" w:cs="Arial"/>
          <w:sz w:val="22"/>
          <w:szCs w:val="22"/>
        </w:rPr>
        <w:t>/Designee</w:t>
      </w:r>
      <w:r w:rsidR="00F907BE" w:rsidRPr="0069798D">
        <w:rPr>
          <w:rFonts w:ascii="Arial" w:hAnsi="Arial" w:cs="Arial"/>
          <w:sz w:val="22"/>
          <w:szCs w:val="22"/>
        </w:rPr>
        <w:tab/>
        <w:t>Date</w:t>
      </w:r>
    </w:p>
    <w:p w14:paraId="406628C2" w14:textId="77777777" w:rsidR="00F907BE" w:rsidRPr="0069798D" w:rsidRDefault="00F907BE" w:rsidP="00F907BE">
      <w:pPr>
        <w:rPr>
          <w:rFonts w:ascii="Arial" w:hAnsi="Arial" w:cs="Arial"/>
          <w:bCs/>
          <w:sz w:val="22"/>
          <w:szCs w:val="22"/>
        </w:rPr>
      </w:pPr>
    </w:p>
    <w:p w14:paraId="2A3678F6" w14:textId="77777777" w:rsidR="00F907BE" w:rsidRPr="0069798D" w:rsidRDefault="00F907BE" w:rsidP="00F907BE">
      <w:pPr>
        <w:tabs>
          <w:tab w:val="left" w:pos="2160"/>
          <w:tab w:val="right" w:leader="underscore" w:pos="7200"/>
          <w:tab w:val="left" w:pos="7920"/>
          <w:tab w:val="right" w:leader="underscore" w:pos="9720"/>
        </w:tabs>
        <w:rPr>
          <w:rFonts w:ascii="Arial" w:hAnsi="Arial" w:cs="Arial"/>
          <w:sz w:val="22"/>
          <w:szCs w:val="22"/>
        </w:rPr>
      </w:pPr>
      <w:r w:rsidRPr="0069798D">
        <w:rPr>
          <w:rFonts w:ascii="Arial" w:hAnsi="Arial" w:cs="Arial"/>
          <w:b/>
          <w:sz w:val="22"/>
          <w:szCs w:val="22"/>
        </w:rPr>
        <w:t xml:space="preserve">Approved By:  </w:t>
      </w:r>
      <w:r w:rsidRPr="0069798D">
        <w:rPr>
          <w:rFonts w:ascii="Arial" w:hAnsi="Arial" w:cs="Arial"/>
          <w:sz w:val="22"/>
          <w:szCs w:val="22"/>
        </w:rPr>
        <w:tab/>
      </w:r>
      <w:r w:rsidRPr="0069798D">
        <w:rPr>
          <w:rFonts w:ascii="Arial" w:hAnsi="Arial" w:cs="Arial"/>
          <w:sz w:val="22"/>
          <w:szCs w:val="22"/>
        </w:rPr>
        <w:tab/>
        <w:t>___________________</w:t>
      </w:r>
      <w:r w:rsidRPr="0069798D">
        <w:rPr>
          <w:rFonts w:ascii="Arial" w:hAnsi="Arial" w:cs="Arial"/>
          <w:sz w:val="22"/>
          <w:szCs w:val="22"/>
        </w:rPr>
        <w:tab/>
      </w:r>
      <w:r w:rsidRPr="0069798D">
        <w:rPr>
          <w:rFonts w:ascii="Arial" w:hAnsi="Arial" w:cs="Arial"/>
          <w:sz w:val="22"/>
          <w:szCs w:val="22"/>
        </w:rPr>
        <w:tab/>
      </w:r>
    </w:p>
    <w:p w14:paraId="06CB5115" w14:textId="2A11D27C" w:rsidR="00F907BE" w:rsidRPr="0069798D" w:rsidRDefault="00F907BE" w:rsidP="00707679">
      <w:pPr>
        <w:tabs>
          <w:tab w:val="left" w:pos="7920"/>
        </w:tabs>
        <w:spacing w:after="240"/>
        <w:ind w:left="2160"/>
        <w:rPr>
          <w:rFonts w:ascii="Arial" w:hAnsi="Arial" w:cs="Arial"/>
          <w:sz w:val="4"/>
          <w:szCs w:val="22"/>
        </w:rPr>
      </w:pPr>
      <w:r w:rsidRPr="0069798D">
        <w:rPr>
          <w:rFonts w:ascii="Arial" w:hAnsi="Arial" w:cs="Arial"/>
          <w:sz w:val="22"/>
          <w:szCs w:val="22"/>
        </w:rPr>
        <w:t xml:space="preserve"> Quality</w:t>
      </w:r>
      <w:r w:rsidR="00DF6033">
        <w:rPr>
          <w:rFonts w:ascii="Arial" w:hAnsi="Arial" w:cs="Arial"/>
          <w:sz w:val="22"/>
          <w:szCs w:val="22"/>
        </w:rPr>
        <w:t xml:space="preserve"> Assurance</w:t>
      </w:r>
      <w:r w:rsidRPr="0069798D">
        <w:rPr>
          <w:rFonts w:ascii="Arial" w:hAnsi="Arial" w:cs="Arial"/>
          <w:sz w:val="22"/>
          <w:szCs w:val="22"/>
        </w:rPr>
        <w:tab/>
        <w:t>Date</w:t>
      </w:r>
    </w:p>
    <w:p w14:paraId="40F252B1" w14:textId="77777777" w:rsidR="00707679" w:rsidRPr="0069798D" w:rsidRDefault="00707679" w:rsidP="00F907BE">
      <w:pPr>
        <w:tabs>
          <w:tab w:val="left" w:pos="7920"/>
        </w:tabs>
        <w:spacing w:after="240"/>
        <w:ind w:left="2160"/>
        <w:rPr>
          <w:rFonts w:ascii="Arial" w:hAnsi="Arial" w:cs="Arial"/>
          <w:sz w:val="4"/>
          <w:szCs w:val="22"/>
        </w:rPr>
      </w:pPr>
    </w:p>
    <w:p w14:paraId="2B5B35C1" w14:textId="77777777" w:rsidR="00707679" w:rsidRPr="0069798D" w:rsidRDefault="00707679" w:rsidP="00707679">
      <w:pPr>
        <w:tabs>
          <w:tab w:val="left" w:pos="2160"/>
          <w:tab w:val="right" w:leader="underscore" w:pos="7200"/>
          <w:tab w:val="left" w:pos="7920"/>
          <w:tab w:val="right" w:leader="underscore" w:pos="9720"/>
        </w:tabs>
        <w:rPr>
          <w:rFonts w:ascii="Arial" w:hAnsi="Arial" w:cs="Arial"/>
          <w:sz w:val="22"/>
          <w:szCs w:val="22"/>
        </w:rPr>
      </w:pPr>
      <w:r w:rsidRPr="0069798D">
        <w:rPr>
          <w:rFonts w:ascii="Arial" w:hAnsi="Arial" w:cs="Arial"/>
          <w:b/>
          <w:sz w:val="22"/>
          <w:szCs w:val="22"/>
        </w:rPr>
        <w:t xml:space="preserve">Approved By:  </w:t>
      </w:r>
      <w:r w:rsidRPr="0069798D">
        <w:rPr>
          <w:rFonts w:ascii="Arial" w:hAnsi="Arial" w:cs="Arial"/>
          <w:sz w:val="22"/>
          <w:szCs w:val="22"/>
        </w:rPr>
        <w:tab/>
      </w:r>
      <w:r w:rsidRPr="0069798D">
        <w:rPr>
          <w:rFonts w:ascii="Arial" w:hAnsi="Arial" w:cs="Arial"/>
          <w:sz w:val="22"/>
          <w:szCs w:val="22"/>
        </w:rPr>
        <w:tab/>
        <w:t>___________________</w:t>
      </w:r>
      <w:r w:rsidRPr="0069798D">
        <w:rPr>
          <w:rFonts w:ascii="Arial" w:hAnsi="Arial" w:cs="Arial"/>
          <w:sz w:val="22"/>
          <w:szCs w:val="22"/>
        </w:rPr>
        <w:tab/>
      </w:r>
      <w:r w:rsidRPr="0069798D">
        <w:rPr>
          <w:rFonts w:ascii="Arial" w:hAnsi="Arial" w:cs="Arial"/>
          <w:sz w:val="22"/>
          <w:szCs w:val="22"/>
        </w:rPr>
        <w:tab/>
      </w:r>
    </w:p>
    <w:p w14:paraId="652A04B4" w14:textId="08C49D2B" w:rsidR="00707679" w:rsidRPr="0069798D" w:rsidRDefault="00707679" w:rsidP="00707679">
      <w:pPr>
        <w:tabs>
          <w:tab w:val="left" w:pos="7920"/>
        </w:tabs>
        <w:spacing w:after="240"/>
        <w:ind w:left="2160"/>
        <w:rPr>
          <w:rFonts w:ascii="Arial" w:hAnsi="Arial" w:cs="Arial"/>
          <w:sz w:val="22"/>
          <w:szCs w:val="22"/>
        </w:rPr>
      </w:pPr>
      <w:r w:rsidRPr="0069798D">
        <w:rPr>
          <w:rFonts w:ascii="Arial" w:hAnsi="Arial" w:cs="Arial"/>
          <w:sz w:val="22"/>
          <w:szCs w:val="22"/>
        </w:rPr>
        <w:t xml:space="preserve"> Clinical Lab Director</w:t>
      </w:r>
      <w:r w:rsidR="00DF6033">
        <w:rPr>
          <w:rFonts w:ascii="Arial" w:hAnsi="Arial" w:cs="Arial"/>
          <w:sz w:val="22"/>
          <w:szCs w:val="22"/>
        </w:rPr>
        <w:t>/Designee</w:t>
      </w:r>
      <w:r w:rsidRPr="0069798D">
        <w:rPr>
          <w:rFonts w:ascii="Arial" w:hAnsi="Arial" w:cs="Arial"/>
          <w:sz w:val="22"/>
          <w:szCs w:val="22"/>
        </w:rPr>
        <w:tab/>
        <w:t>Date</w:t>
      </w:r>
    </w:p>
    <w:p w14:paraId="18035432" w14:textId="77777777" w:rsidR="00707679" w:rsidRPr="0069798D" w:rsidRDefault="00707679" w:rsidP="00F907BE">
      <w:pPr>
        <w:tabs>
          <w:tab w:val="left" w:pos="7920"/>
        </w:tabs>
        <w:spacing w:after="240"/>
        <w:ind w:left="2160"/>
        <w:rPr>
          <w:rFonts w:ascii="Arial" w:hAnsi="Arial" w:cs="Arial"/>
          <w:sz w:val="4"/>
          <w:szCs w:val="22"/>
        </w:rPr>
      </w:pPr>
    </w:p>
    <w:p w14:paraId="52C1BDBB" w14:textId="77777777" w:rsidR="00F907BE" w:rsidRPr="0069798D" w:rsidRDefault="00F907BE" w:rsidP="00F907BE">
      <w:pPr>
        <w:rPr>
          <w:rFonts w:ascii="Arial" w:eastAsia="PMingLiU" w:hAnsi="Arial" w:cs="Arial"/>
          <w:lang w:val="en-GB" w:eastAsia="zh-TW"/>
        </w:rPr>
      </w:pPr>
      <w:bookmarkStart w:id="3" w:name="_Toc378669544"/>
      <w:bookmarkStart w:id="4" w:name="_Toc379174994"/>
    </w:p>
    <w:p w14:paraId="6D989848" w14:textId="77777777" w:rsidR="00F907BE" w:rsidRPr="0069798D" w:rsidRDefault="00F907BE" w:rsidP="00F907BE">
      <w:pPr>
        <w:rPr>
          <w:rFonts w:ascii="Arial" w:eastAsia="PMingLiU" w:hAnsi="Arial" w:cs="Arial"/>
          <w:lang w:val="en-GB" w:eastAsia="zh-TW"/>
        </w:rPr>
      </w:pPr>
    </w:p>
    <w:p w14:paraId="1216EAD6" w14:textId="77777777" w:rsidR="00F907BE" w:rsidRPr="0069798D" w:rsidRDefault="00F907BE" w:rsidP="00F907BE">
      <w:pPr>
        <w:rPr>
          <w:rFonts w:ascii="Arial" w:eastAsia="PMingLiU" w:hAnsi="Arial" w:cs="Arial"/>
          <w:lang w:val="en-GB" w:eastAsia="zh-TW"/>
        </w:rPr>
      </w:pPr>
    </w:p>
    <w:p w14:paraId="143BBDC8" w14:textId="77777777" w:rsidR="00F907BE" w:rsidRPr="0069798D" w:rsidRDefault="00F907BE" w:rsidP="00F907BE">
      <w:pPr>
        <w:rPr>
          <w:rFonts w:ascii="Arial" w:eastAsia="PMingLiU" w:hAnsi="Arial" w:cs="Arial"/>
          <w:lang w:val="en-GB" w:eastAsia="zh-TW"/>
        </w:rPr>
      </w:pPr>
    </w:p>
    <w:p w14:paraId="52EC514F" w14:textId="77777777" w:rsidR="00F907BE" w:rsidRPr="0069798D" w:rsidRDefault="00F907BE" w:rsidP="00F907BE">
      <w:pPr>
        <w:rPr>
          <w:rFonts w:ascii="Arial" w:eastAsia="PMingLiU" w:hAnsi="Arial" w:cs="Arial"/>
          <w:lang w:val="en-GB" w:eastAsia="zh-TW"/>
        </w:rPr>
      </w:pPr>
    </w:p>
    <w:p w14:paraId="4EF8319E" w14:textId="77777777" w:rsidR="00F907BE" w:rsidRPr="0069798D" w:rsidRDefault="00F907BE" w:rsidP="00F907BE">
      <w:pPr>
        <w:rPr>
          <w:rFonts w:ascii="Arial" w:eastAsia="PMingLiU" w:hAnsi="Arial" w:cs="Arial"/>
          <w:lang w:val="en-GB" w:eastAsia="zh-TW"/>
        </w:rPr>
      </w:pPr>
    </w:p>
    <w:p w14:paraId="22946626" w14:textId="77777777" w:rsidR="00F907BE" w:rsidRPr="0069798D" w:rsidRDefault="00F907BE" w:rsidP="00F907BE">
      <w:pPr>
        <w:rPr>
          <w:rFonts w:ascii="Arial" w:eastAsia="PMingLiU" w:hAnsi="Arial" w:cs="Arial"/>
          <w:lang w:val="en-GB" w:eastAsia="zh-TW"/>
        </w:rPr>
      </w:pPr>
    </w:p>
    <w:p w14:paraId="321F7AED" w14:textId="77777777" w:rsidR="00F907BE" w:rsidRPr="0069798D" w:rsidRDefault="00F907BE" w:rsidP="00F907BE">
      <w:pPr>
        <w:rPr>
          <w:rFonts w:ascii="Arial" w:eastAsia="PMingLiU" w:hAnsi="Arial" w:cs="Arial"/>
          <w:lang w:val="en-GB" w:eastAsia="zh-TW"/>
        </w:rPr>
      </w:pPr>
    </w:p>
    <w:p w14:paraId="7CBB95A2" w14:textId="77777777" w:rsidR="00F907BE" w:rsidRPr="0069798D" w:rsidRDefault="00F907BE" w:rsidP="00F907BE">
      <w:pPr>
        <w:rPr>
          <w:rFonts w:ascii="Arial" w:eastAsia="PMingLiU" w:hAnsi="Arial" w:cs="Arial"/>
          <w:lang w:val="en-GB" w:eastAsia="zh-TW"/>
        </w:rPr>
      </w:pPr>
    </w:p>
    <w:p w14:paraId="43686941" w14:textId="77777777" w:rsidR="00F907BE" w:rsidRPr="0069798D" w:rsidRDefault="00F907BE" w:rsidP="00F907BE">
      <w:pPr>
        <w:rPr>
          <w:rFonts w:ascii="Arial" w:eastAsia="PMingLiU" w:hAnsi="Arial" w:cs="Arial"/>
          <w:lang w:val="en-GB" w:eastAsia="zh-TW"/>
        </w:rPr>
      </w:pPr>
    </w:p>
    <w:p w14:paraId="179AB0C4" w14:textId="77777777" w:rsidR="00F907BE" w:rsidRPr="0069798D" w:rsidRDefault="00F907BE" w:rsidP="00F907BE">
      <w:pPr>
        <w:rPr>
          <w:rFonts w:ascii="Arial" w:eastAsia="PMingLiU" w:hAnsi="Arial" w:cs="Arial"/>
          <w:lang w:val="en-GB" w:eastAsia="zh-TW"/>
        </w:rPr>
      </w:pPr>
    </w:p>
    <w:p w14:paraId="247C13FD" w14:textId="77777777" w:rsidR="00F907BE" w:rsidRPr="0069798D" w:rsidRDefault="00F907BE" w:rsidP="00F907BE">
      <w:pPr>
        <w:rPr>
          <w:rFonts w:ascii="Arial" w:eastAsia="PMingLiU" w:hAnsi="Arial" w:cs="Arial"/>
          <w:lang w:val="en-GB" w:eastAsia="zh-TW"/>
        </w:rPr>
      </w:pPr>
    </w:p>
    <w:p w14:paraId="4717A102" w14:textId="77777777" w:rsidR="00F907BE" w:rsidRPr="0069798D" w:rsidRDefault="00F907BE" w:rsidP="00F907BE">
      <w:pPr>
        <w:rPr>
          <w:rFonts w:ascii="Arial" w:eastAsia="PMingLiU" w:hAnsi="Arial" w:cs="Arial"/>
          <w:lang w:val="en-GB" w:eastAsia="zh-TW"/>
        </w:rPr>
      </w:pPr>
    </w:p>
    <w:p w14:paraId="7088AA3B" w14:textId="77777777" w:rsidR="00F907BE" w:rsidRPr="0069798D" w:rsidRDefault="00F907BE" w:rsidP="00F907BE">
      <w:pPr>
        <w:rPr>
          <w:rFonts w:ascii="Arial" w:eastAsia="PMingLiU" w:hAnsi="Arial" w:cs="Arial"/>
          <w:lang w:val="en-GB" w:eastAsia="zh-TW"/>
        </w:rPr>
      </w:pPr>
    </w:p>
    <w:p w14:paraId="45F797D6" w14:textId="77777777" w:rsidR="00F907BE" w:rsidRPr="0069798D" w:rsidRDefault="00F907BE" w:rsidP="00F907BE">
      <w:pPr>
        <w:rPr>
          <w:rFonts w:ascii="Arial" w:eastAsia="PMingLiU" w:hAnsi="Arial" w:cs="Arial"/>
          <w:lang w:val="en-GB" w:eastAsia="zh-TW"/>
        </w:rPr>
      </w:pPr>
    </w:p>
    <w:p w14:paraId="4688D711" w14:textId="77777777" w:rsidR="00F907BE" w:rsidRPr="0069798D" w:rsidRDefault="00F907BE" w:rsidP="00F907BE">
      <w:pPr>
        <w:rPr>
          <w:rFonts w:ascii="Arial" w:eastAsia="PMingLiU" w:hAnsi="Arial" w:cs="Arial"/>
          <w:lang w:val="en-GB" w:eastAsia="zh-TW"/>
        </w:rPr>
      </w:pPr>
    </w:p>
    <w:p w14:paraId="0AAF775A" w14:textId="77777777" w:rsidR="00F907BE" w:rsidRPr="0069798D" w:rsidRDefault="00F907BE" w:rsidP="00F907BE">
      <w:pPr>
        <w:rPr>
          <w:rFonts w:ascii="Arial" w:eastAsia="PMingLiU" w:hAnsi="Arial" w:cs="Arial"/>
          <w:lang w:val="en-GB" w:eastAsia="zh-TW"/>
        </w:rPr>
      </w:pPr>
    </w:p>
    <w:p w14:paraId="088278D0" w14:textId="77777777" w:rsidR="00F907BE" w:rsidRPr="0069798D" w:rsidRDefault="00F907BE" w:rsidP="00F907BE">
      <w:pPr>
        <w:rPr>
          <w:rFonts w:ascii="Arial" w:eastAsia="PMingLiU" w:hAnsi="Arial" w:cs="Arial"/>
          <w:lang w:val="en-GB" w:eastAsia="zh-TW"/>
        </w:rPr>
      </w:pPr>
    </w:p>
    <w:p w14:paraId="1061711F" w14:textId="54171D28" w:rsidR="00F0415B" w:rsidRDefault="00F0415B">
      <w:pPr>
        <w:widowControl/>
        <w:spacing w:after="160" w:line="259" w:lineRule="auto"/>
        <w:rPr>
          <w:rFonts w:ascii="Arial" w:eastAsia="PMingLiU" w:hAnsi="Arial" w:cs="Arial"/>
          <w:lang w:val="en-GB" w:eastAsia="zh-TW"/>
        </w:rPr>
      </w:pPr>
      <w:r>
        <w:rPr>
          <w:rFonts w:ascii="Arial" w:eastAsia="PMingLiU" w:hAnsi="Arial" w:cs="Arial"/>
          <w:lang w:val="en-GB" w:eastAsia="zh-TW"/>
        </w:rPr>
        <w:br w:type="page"/>
      </w:r>
    </w:p>
    <w:p w14:paraId="3AD4B5C4" w14:textId="77777777" w:rsidR="00F907BE" w:rsidRPr="0069798D" w:rsidRDefault="00F907BE" w:rsidP="00443C3A">
      <w:pPr>
        <w:pStyle w:val="Heading1"/>
        <w:numPr>
          <w:ilvl w:val="0"/>
          <w:numId w:val="3"/>
        </w:numPr>
        <w:jc w:val="left"/>
        <w:rPr>
          <w:rFonts w:eastAsia="PMingLiU" w:cs="Arial"/>
          <w:snapToGrid/>
          <w:color w:val="000000" w:themeColor="text1"/>
          <w:lang w:eastAsia="zh-TW"/>
        </w:rPr>
      </w:pPr>
      <w:bookmarkStart w:id="5" w:name="_Toc494191540"/>
      <w:r w:rsidRPr="0069798D">
        <w:rPr>
          <w:rFonts w:eastAsia="PMingLiU" w:cs="Arial"/>
          <w:snapToGrid/>
          <w:color w:val="000000" w:themeColor="text1"/>
          <w:lang w:eastAsia="zh-TW"/>
        </w:rPr>
        <w:lastRenderedPageBreak/>
        <w:t>INTRODUCTION</w:t>
      </w:r>
      <w:bookmarkEnd w:id="5"/>
    </w:p>
    <w:p w14:paraId="0D4DF3E7" w14:textId="77777777" w:rsidR="00F907BE" w:rsidRPr="0069798D" w:rsidRDefault="00F907BE" w:rsidP="00F907BE">
      <w:pPr>
        <w:widowControl/>
        <w:spacing w:before="60" w:after="60"/>
        <w:ind w:right="90"/>
        <w:rPr>
          <w:rFonts w:ascii="Arial" w:eastAsia="PMingLiU" w:hAnsi="Arial" w:cs="Arial"/>
          <w:b/>
          <w:bCs/>
          <w:snapToGrid/>
          <w:sz w:val="12"/>
          <w:szCs w:val="22"/>
          <w:lang w:eastAsia="zh-TW"/>
        </w:rPr>
      </w:pPr>
    </w:p>
    <w:p w14:paraId="670AF69C" w14:textId="77777777" w:rsidR="00372734" w:rsidRDefault="00582D1A" w:rsidP="00582D1A">
      <w:pPr>
        <w:pStyle w:val="Heading2"/>
        <w:numPr>
          <w:ilvl w:val="1"/>
          <w:numId w:val="3"/>
        </w:numPr>
        <w:rPr>
          <w:rFonts w:ascii="Arial" w:hAnsi="Arial" w:cs="Arial"/>
          <w:color w:val="000000" w:themeColor="text1"/>
          <w:sz w:val="22"/>
          <w:szCs w:val="22"/>
        </w:rPr>
      </w:pPr>
      <w:bookmarkStart w:id="6" w:name="_Toc494191541"/>
      <w:r w:rsidRPr="00582D1A">
        <w:rPr>
          <w:rFonts w:ascii="Arial" w:hAnsi="Arial" w:cs="Arial"/>
          <w:color w:val="000000" w:themeColor="text1"/>
          <w:sz w:val="22"/>
          <w:szCs w:val="22"/>
        </w:rPr>
        <w:t>BACKGROUND</w:t>
      </w:r>
      <w:bookmarkEnd w:id="6"/>
    </w:p>
    <w:p w14:paraId="02929447" w14:textId="336B165E" w:rsidR="006C7DF4" w:rsidRPr="00BB2167" w:rsidRDefault="00582D1A" w:rsidP="0045494B">
      <w:pPr>
        <w:ind w:left="1440"/>
        <w:rPr>
          <w:rFonts w:ascii="Arial" w:hAnsi="Arial" w:cs="Arial"/>
          <w:sz w:val="22"/>
          <w:szCs w:val="22"/>
        </w:rPr>
      </w:pPr>
      <w:r w:rsidRPr="00582D1A">
        <w:br/>
      </w:r>
      <w:r w:rsidR="005E46CC" w:rsidRPr="00BB2167">
        <w:rPr>
          <w:rFonts w:ascii="Arial" w:hAnsi="Arial" w:cs="Arial"/>
          <w:sz w:val="22"/>
          <w:szCs w:val="22"/>
        </w:rPr>
        <w:t xml:space="preserve">In order to be able to accommodate future assays and panels sold by </w:t>
      </w:r>
      <w:proofErr w:type="spellStart"/>
      <w:r w:rsidR="005E46CC" w:rsidRPr="00BB2167">
        <w:rPr>
          <w:rFonts w:ascii="Arial" w:hAnsi="Arial" w:cs="Arial"/>
          <w:sz w:val="22"/>
          <w:szCs w:val="22"/>
        </w:rPr>
        <w:t>ThermoFisher</w:t>
      </w:r>
      <w:proofErr w:type="spellEnd"/>
      <w:r w:rsidR="005E46CC" w:rsidRPr="00BB2167">
        <w:rPr>
          <w:rFonts w:ascii="Arial" w:hAnsi="Arial" w:cs="Arial"/>
          <w:sz w:val="22"/>
          <w:szCs w:val="22"/>
        </w:rPr>
        <w:t xml:space="preserve"> Scientific, the </w:t>
      </w:r>
      <w:proofErr w:type="spellStart"/>
      <w:r w:rsidR="005E46CC" w:rsidRPr="00BB2167">
        <w:rPr>
          <w:rFonts w:ascii="Arial" w:hAnsi="Arial" w:cs="Arial"/>
          <w:sz w:val="22"/>
          <w:szCs w:val="22"/>
        </w:rPr>
        <w:t>IonTorrent</w:t>
      </w:r>
      <w:proofErr w:type="spellEnd"/>
      <w:r w:rsidR="005E46CC" w:rsidRPr="00BB2167">
        <w:rPr>
          <w:rFonts w:ascii="Arial" w:hAnsi="Arial" w:cs="Arial"/>
          <w:sz w:val="22"/>
          <w:szCs w:val="22"/>
        </w:rPr>
        <w:t xml:space="preserve"> Software Suite (including operating software for some clinical instruments, research instruments, and cluster hardware) must be upgraded from version 5.0.2 to version 5.4.  These software upgrades will necessitate modifications to in-house developed software incl</w:t>
      </w:r>
      <w:r w:rsidRPr="00BB2167">
        <w:rPr>
          <w:rFonts w:ascii="Arial" w:hAnsi="Arial" w:cs="Arial"/>
          <w:sz w:val="22"/>
          <w:szCs w:val="22"/>
        </w:rPr>
        <w:t xml:space="preserve">uding the variant calling pipeline, </w:t>
      </w:r>
      <w:r w:rsidR="005E46CC" w:rsidRPr="00BB2167">
        <w:rPr>
          <w:rFonts w:ascii="Arial" w:hAnsi="Arial" w:cs="Arial"/>
          <w:sz w:val="22"/>
          <w:szCs w:val="22"/>
        </w:rPr>
        <w:t>data loading pipelines</w:t>
      </w:r>
      <w:r w:rsidRPr="00BB2167">
        <w:rPr>
          <w:rFonts w:ascii="Arial" w:hAnsi="Arial" w:cs="Arial"/>
          <w:sz w:val="22"/>
          <w:szCs w:val="22"/>
        </w:rPr>
        <w:t xml:space="preserve">, and the clinical dashboard. </w:t>
      </w:r>
    </w:p>
    <w:p w14:paraId="4C4F137A" w14:textId="77777777" w:rsidR="006C7DF4" w:rsidRPr="0069798D" w:rsidRDefault="006C7DF4" w:rsidP="00F907BE">
      <w:pPr>
        <w:widowControl/>
        <w:spacing w:before="60" w:after="60"/>
        <w:ind w:right="90"/>
        <w:rPr>
          <w:rFonts w:ascii="Arial" w:eastAsia="PMingLiU" w:hAnsi="Arial" w:cs="Arial"/>
          <w:b/>
          <w:bCs/>
          <w:snapToGrid/>
          <w:sz w:val="12"/>
          <w:szCs w:val="22"/>
          <w:lang w:eastAsia="zh-TW"/>
        </w:rPr>
      </w:pPr>
    </w:p>
    <w:p w14:paraId="6DBAA0D4" w14:textId="4477F0A7" w:rsidR="00FC0B15" w:rsidRPr="00FC0B15" w:rsidRDefault="00FC0B15" w:rsidP="00443C3A">
      <w:pPr>
        <w:pStyle w:val="Heading2"/>
        <w:numPr>
          <w:ilvl w:val="1"/>
          <w:numId w:val="3"/>
        </w:numPr>
        <w:rPr>
          <w:rFonts w:ascii="Arial" w:hAnsi="Arial" w:cs="Arial"/>
          <w:color w:val="000000" w:themeColor="text1"/>
          <w:sz w:val="22"/>
          <w:szCs w:val="22"/>
        </w:rPr>
      </w:pPr>
      <w:bookmarkStart w:id="7" w:name="_Toc494191542"/>
      <w:r w:rsidRPr="0069798D">
        <w:rPr>
          <w:rFonts w:ascii="Arial" w:hAnsi="Arial" w:cs="Arial"/>
          <w:color w:val="000000" w:themeColor="text1"/>
          <w:sz w:val="22"/>
          <w:szCs w:val="22"/>
        </w:rPr>
        <w:t>SUMMARY</w:t>
      </w:r>
      <w:bookmarkEnd w:id="7"/>
    </w:p>
    <w:p w14:paraId="2E263BC0" w14:textId="77777777" w:rsidR="00474E09" w:rsidRDefault="00474E09" w:rsidP="00443C3A">
      <w:pPr>
        <w:rPr>
          <w:rFonts w:ascii="Arial" w:hAnsi="Arial" w:cs="Arial"/>
          <w:sz w:val="22"/>
          <w:szCs w:val="22"/>
        </w:rPr>
      </w:pPr>
    </w:p>
    <w:p w14:paraId="10AB0532" w14:textId="533E9D17" w:rsidR="00F907BE" w:rsidRPr="0069798D" w:rsidRDefault="00F907BE" w:rsidP="0045494B">
      <w:pPr>
        <w:ind w:left="1440"/>
        <w:rPr>
          <w:rFonts w:ascii="Arial" w:hAnsi="Arial" w:cs="Arial"/>
          <w:sz w:val="22"/>
          <w:szCs w:val="22"/>
        </w:rPr>
      </w:pPr>
      <w:r w:rsidRPr="0069798D">
        <w:rPr>
          <w:rFonts w:ascii="Arial" w:hAnsi="Arial" w:cs="Arial"/>
          <w:sz w:val="22"/>
          <w:szCs w:val="22"/>
        </w:rPr>
        <w:t xml:space="preserve">This Validation </w:t>
      </w:r>
      <w:r w:rsidR="00397F3B">
        <w:rPr>
          <w:rFonts w:ascii="Arial" w:hAnsi="Arial" w:cs="Arial"/>
          <w:sz w:val="22"/>
          <w:szCs w:val="22"/>
        </w:rPr>
        <w:t>Project</w:t>
      </w:r>
      <w:r w:rsidR="00F36C3D">
        <w:rPr>
          <w:rFonts w:ascii="Arial" w:hAnsi="Arial" w:cs="Arial"/>
          <w:sz w:val="22"/>
          <w:szCs w:val="22"/>
        </w:rPr>
        <w:t xml:space="preserve"> </w:t>
      </w:r>
      <w:r w:rsidRPr="0069798D">
        <w:rPr>
          <w:rFonts w:ascii="Arial" w:hAnsi="Arial" w:cs="Arial"/>
          <w:sz w:val="22"/>
          <w:szCs w:val="22"/>
        </w:rPr>
        <w:t>Plan describes the tasks and deliverable do</w:t>
      </w:r>
      <w:r w:rsidR="008D1F59" w:rsidRPr="0069798D">
        <w:rPr>
          <w:rFonts w:ascii="Arial" w:hAnsi="Arial" w:cs="Arial"/>
          <w:sz w:val="22"/>
          <w:szCs w:val="22"/>
        </w:rPr>
        <w:t xml:space="preserve">cumentation associated with </w:t>
      </w:r>
      <w:r w:rsidR="00CB768E" w:rsidRPr="007C70FA">
        <w:rPr>
          <w:rFonts w:ascii="Arial" w:hAnsi="Arial" w:cs="Arial"/>
          <w:sz w:val="22"/>
          <w:szCs w:val="22"/>
        </w:rPr>
        <w:t>modification</w:t>
      </w:r>
      <w:r w:rsidR="00FC0B15" w:rsidRPr="007C70FA">
        <w:rPr>
          <w:rFonts w:ascii="Arial" w:hAnsi="Arial" w:cs="Arial"/>
          <w:sz w:val="22"/>
          <w:szCs w:val="22"/>
        </w:rPr>
        <w:t xml:space="preserve"> of</w:t>
      </w:r>
      <w:r w:rsidRPr="007C70FA">
        <w:rPr>
          <w:rFonts w:ascii="Arial" w:hAnsi="Arial" w:cs="Arial"/>
          <w:sz w:val="22"/>
          <w:szCs w:val="22"/>
        </w:rPr>
        <w:t xml:space="preserve"> </w:t>
      </w:r>
      <w:r w:rsidR="00CB768E" w:rsidRPr="007C70FA">
        <w:rPr>
          <w:rFonts w:ascii="Arial" w:hAnsi="Arial" w:cs="Arial"/>
          <w:sz w:val="22"/>
          <w:szCs w:val="22"/>
        </w:rPr>
        <w:t>the Hotspot Clinical Pipeline</w:t>
      </w:r>
      <w:r w:rsidRPr="007C70FA">
        <w:rPr>
          <w:rFonts w:ascii="Arial" w:hAnsi="Arial" w:cs="Arial"/>
          <w:sz w:val="22"/>
          <w:szCs w:val="22"/>
        </w:rPr>
        <w:t xml:space="preserve"> with </w:t>
      </w:r>
      <w:r w:rsidRPr="0069798D">
        <w:rPr>
          <w:rFonts w:ascii="Arial" w:hAnsi="Arial" w:cs="Arial"/>
          <w:sz w:val="22"/>
          <w:szCs w:val="22"/>
        </w:rPr>
        <w:t xml:space="preserve">current expectations of regulatory agencies and </w:t>
      </w:r>
      <w:r w:rsidR="00F75D63">
        <w:rPr>
          <w:rFonts w:ascii="Arial" w:hAnsi="Arial" w:cs="Arial"/>
          <w:snapToGrid/>
          <w:sz w:val="22"/>
        </w:rPr>
        <w:t>Sema4</w:t>
      </w:r>
      <w:r w:rsidR="00707679" w:rsidRPr="0069798D">
        <w:rPr>
          <w:rFonts w:ascii="Arial" w:hAnsi="Arial" w:cs="Arial"/>
          <w:snapToGrid/>
          <w:sz w:val="22"/>
        </w:rPr>
        <w:t>-CT</w:t>
      </w:r>
      <w:r w:rsidR="002A5F9F" w:rsidRPr="0069798D">
        <w:rPr>
          <w:rFonts w:ascii="Arial" w:hAnsi="Arial" w:cs="Arial"/>
          <w:sz w:val="22"/>
          <w:szCs w:val="22"/>
        </w:rPr>
        <w:t xml:space="preserve"> </w:t>
      </w:r>
      <w:r w:rsidR="00707679" w:rsidRPr="0069798D">
        <w:rPr>
          <w:rFonts w:ascii="Arial" w:hAnsi="Arial" w:cs="Arial"/>
          <w:sz w:val="22"/>
          <w:szCs w:val="22"/>
        </w:rPr>
        <w:t xml:space="preserve">computer system </w:t>
      </w:r>
      <w:r w:rsidRPr="0069798D">
        <w:rPr>
          <w:rFonts w:ascii="Arial" w:hAnsi="Arial" w:cs="Arial"/>
          <w:sz w:val="22"/>
          <w:szCs w:val="22"/>
        </w:rPr>
        <w:t>validation policy. When completed, this validation project will provide documented evidence, to a high degree of assurance, that the system will accurately and reliably perform the functions intended for use in the environment in which it is installed.</w:t>
      </w:r>
    </w:p>
    <w:p w14:paraId="0BF2F96D" w14:textId="77777777" w:rsidR="00F907BE" w:rsidRPr="0069798D" w:rsidRDefault="00F907BE" w:rsidP="0045494B">
      <w:pPr>
        <w:pStyle w:val="Text1"/>
        <w:spacing w:after="0"/>
        <w:ind w:left="1440"/>
        <w:rPr>
          <w:rFonts w:cs="Arial"/>
          <w:sz w:val="12"/>
          <w:szCs w:val="22"/>
        </w:rPr>
      </w:pPr>
    </w:p>
    <w:p w14:paraId="03578F29" w14:textId="77777777" w:rsidR="00F907BE" w:rsidRPr="004E2810" w:rsidRDefault="00F907BE" w:rsidP="0045494B">
      <w:pPr>
        <w:pStyle w:val="Text1"/>
        <w:spacing w:after="120"/>
        <w:ind w:left="1440"/>
        <w:rPr>
          <w:rFonts w:cs="Arial"/>
          <w:sz w:val="22"/>
          <w:szCs w:val="22"/>
        </w:rPr>
      </w:pPr>
      <w:r w:rsidRPr="004E2810">
        <w:rPr>
          <w:rFonts w:cs="Arial"/>
          <w:sz w:val="22"/>
          <w:szCs w:val="22"/>
        </w:rPr>
        <w:t>Specifically the validation plan defines:</w:t>
      </w:r>
    </w:p>
    <w:p w14:paraId="511BD316" w14:textId="77777777" w:rsidR="00F907BE" w:rsidRPr="004E2810" w:rsidRDefault="00F907BE" w:rsidP="0045494B">
      <w:pPr>
        <w:pStyle w:val="Bullet1"/>
        <w:numPr>
          <w:ilvl w:val="0"/>
          <w:numId w:val="7"/>
        </w:numPr>
        <w:spacing w:before="0" w:after="0"/>
        <w:ind w:left="2160"/>
        <w:rPr>
          <w:sz w:val="22"/>
        </w:rPr>
      </w:pPr>
      <w:r w:rsidRPr="004E2810">
        <w:rPr>
          <w:sz w:val="22"/>
        </w:rPr>
        <w:t>Responsibilities and tasks of persons responsible for execution.</w:t>
      </w:r>
    </w:p>
    <w:p w14:paraId="337DDFDD" w14:textId="77777777" w:rsidR="00F907BE" w:rsidRPr="004E2810" w:rsidRDefault="00F907BE" w:rsidP="0045494B">
      <w:pPr>
        <w:pStyle w:val="Bullet1"/>
        <w:numPr>
          <w:ilvl w:val="0"/>
          <w:numId w:val="7"/>
        </w:numPr>
        <w:spacing w:before="0" w:after="0"/>
        <w:ind w:left="2160"/>
        <w:rPr>
          <w:sz w:val="22"/>
        </w:rPr>
      </w:pPr>
      <w:r w:rsidRPr="004E2810">
        <w:rPr>
          <w:sz w:val="22"/>
        </w:rPr>
        <w:t>The validation approach.</w:t>
      </w:r>
    </w:p>
    <w:p w14:paraId="7F01F833" w14:textId="77777777" w:rsidR="00F907BE" w:rsidRPr="004E2810" w:rsidRDefault="00F907BE" w:rsidP="0045494B">
      <w:pPr>
        <w:pStyle w:val="Bullet1"/>
        <w:numPr>
          <w:ilvl w:val="0"/>
          <w:numId w:val="7"/>
        </w:numPr>
        <w:spacing w:before="0" w:after="0"/>
        <w:ind w:left="2160"/>
        <w:rPr>
          <w:sz w:val="22"/>
        </w:rPr>
      </w:pPr>
      <w:r w:rsidRPr="004E2810">
        <w:rPr>
          <w:sz w:val="22"/>
        </w:rPr>
        <w:t xml:space="preserve">Validation tasks necessary for providing documented evidence that the system performs its various functions correctly and consistently.  </w:t>
      </w:r>
    </w:p>
    <w:p w14:paraId="099BB158" w14:textId="77777777" w:rsidR="00F907BE" w:rsidRPr="004E2810" w:rsidRDefault="00F907BE" w:rsidP="0045494B">
      <w:pPr>
        <w:pStyle w:val="Bullet1"/>
        <w:numPr>
          <w:ilvl w:val="0"/>
          <w:numId w:val="7"/>
        </w:numPr>
        <w:spacing w:before="0" w:after="0"/>
        <w:ind w:left="2160"/>
        <w:rPr>
          <w:sz w:val="22"/>
        </w:rPr>
      </w:pPr>
      <w:r w:rsidRPr="004E2810">
        <w:rPr>
          <w:sz w:val="22"/>
        </w:rPr>
        <w:t>Validation deliverables.</w:t>
      </w:r>
    </w:p>
    <w:p w14:paraId="34EF3757" w14:textId="77777777" w:rsidR="00F907BE" w:rsidRPr="00FC0B15" w:rsidRDefault="00F907BE" w:rsidP="00F907BE">
      <w:pPr>
        <w:pStyle w:val="Bullet1"/>
        <w:tabs>
          <w:tab w:val="clear" w:pos="900"/>
        </w:tabs>
        <w:spacing w:before="0" w:after="0"/>
        <w:rPr>
          <w:sz w:val="12"/>
          <w:highlight w:val="yellow"/>
        </w:rPr>
      </w:pPr>
    </w:p>
    <w:p w14:paraId="7CC1CE52" w14:textId="77777777" w:rsidR="006C7DF4" w:rsidRPr="0069798D" w:rsidRDefault="006C7DF4" w:rsidP="00F907BE">
      <w:pPr>
        <w:rPr>
          <w:rFonts w:ascii="Arial" w:hAnsi="Arial" w:cs="Arial"/>
          <w:sz w:val="22"/>
          <w:szCs w:val="22"/>
        </w:rPr>
      </w:pPr>
    </w:p>
    <w:p w14:paraId="6D261FB7" w14:textId="42251A32" w:rsidR="006C7DF4" w:rsidRPr="007324E8" w:rsidRDefault="006C7DF4" w:rsidP="00FC0B15">
      <w:pPr>
        <w:pStyle w:val="Heading2"/>
        <w:numPr>
          <w:ilvl w:val="1"/>
          <w:numId w:val="3"/>
        </w:numPr>
        <w:rPr>
          <w:rFonts w:ascii="Arial" w:hAnsi="Arial" w:cs="Arial"/>
          <w:color w:val="000000" w:themeColor="text1"/>
          <w:sz w:val="22"/>
          <w:szCs w:val="22"/>
        </w:rPr>
      </w:pPr>
      <w:bookmarkStart w:id="8" w:name="_Toc494191543"/>
      <w:r w:rsidRPr="0069798D">
        <w:rPr>
          <w:rFonts w:ascii="Arial" w:hAnsi="Arial" w:cs="Arial"/>
          <w:color w:val="000000" w:themeColor="text1"/>
          <w:sz w:val="22"/>
          <w:szCs w:val="22"/>
        </w:rPr>
        <w:t>GLOSSARY</w:t>
      </w:r>
      <w:bookmarkEnd w:id="8"/>
    </w:p>
    <w:p w14:paraId="6A9B91EF" w14:textId="77777777" w:rsidR="00F907BE" w:rsidRPr="0069798D" w:rsidRDefault="00F907BE" w:rsidP="00F907BE">
      <w:pPr>
        <w:rPr>
          <w:rFonts w:ascii="Arial" w:eastAsia="PMingLiU" w:hAnsi="Arial" w:cs="Arial"/>
          <w:snapToGrid/>
          <w:sz w:val="22"/>
          <w:lang w:eastAsia="zh-TW"/>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380"/>
      </w:tblGrid>
      <w:tr w:rsidR="006C7DF4" w:rsidRPr="0069798D" w14:paraId="4CE9D573" w14:textId="77777777" w:rsidTr="000F101D">
        <w:trPr>
          <w:trHeight w:val="341"/>
        </w:trPr>
        <w:tc>
          <w:tcPr>
            <w:tcW w:w="1710" w:type="dxa"/>
            <w:shd w:val="clear" w:color="auto" w:fill="D9D9D9"/>
          </w:tcPr>
          <w:p w14:paraId="6D3A71BC" w14:textId="77777777" w:rsidR="006C7DF4" w:rsidRPr="0069798D" w:rsidRDefault="006C7DF4" w:rsidP="006C7DF4">
            <w:pPr>
              <w:rPr>
                <w:rFonts w:ascii="Arial" w:eastAsia="PMingLiU" w:hAnsi="Arial" w:cs="Arial"/>
                <w:b/>
                <w:bCs/>
                <w:snapToGrid/>
                <w:sz w:val="22"/>
                <w:lang w:eastAsia="zh-TW"/>
              </w:rPr>
            </w:pPr>
            <w:r w:rsidRPr="0069798D">
              <w:rPr>
                <w:rFonts w:ascii="Arial" w:eastAsia="PMingLiU" w:hAnsi="Arial" w:cs="Arial"/>
                <w:b/>
                <w:bCs/>
                <w:snapToGrid/>
                <w:sz w:val="22"/>
                <w:lang w:eastAsia="zh-TW"/>
              </w:rPr>
              <w:t>Term</w:t>
            </w:r>
          </w:p>
        </w:tc>
        <w:tc>
          <w:tcPr>
            <w:tcW w:w="7380" w:type="dxa"/>
            <w:shd w:val="clear" w:color="auto" w:fill="D9D9D9"/>
          </w:tcPr>
          <w:p w14:paraId="762A396C" w14:textId="77777777" w:rsidR="006C7DF4" w:rsidRPr="0069798D" w:rsidRDefault="006C7DF4" w:rsidP="006C7DF4">
            <w:pPr>
              <w:rPr>
                <w:rFonts w:ascii="Arial" w:eastAsia="PMingLiU" w:hAnsi="Arial" w:cs="Arial"/>
                <w:b/>
                <w:bCs/>
                <w:snapToGrid/>
                <w:sz w:val="22"/>
                <w:lang w:eastAsia="zh-TW"/>
              </w:rPr>
            </w:pPr>
            <w:r w:rsidRPr="0069798D">
              <w:rPr>
                <w:rFonts w:ascii="Arial" w:eastAsia="PMingLiU" w:hAnsi="Arial" w:cs="Arial"/>
                <w:b/>
                <w:bCs/>
                <w:snapToGrid/>
                <w:sz w:val="22"/>
                <w:lang w:eastAsia="zh-TW"/>
              </w:rPr>
              <w:t>Definition</w:t>
            </w:r>
          </w:p>
        </w:tc>
      </w:tr>
      <w:tr w:rsidR="00040C0F" w:rsidRPr="0069798D" w14:paraId="742DF31F" w14:textId="77777777" w:rsidTr="000F101D">
        <w:trPr>
          <w:trHeight w:val="360"/>
        </w:trPr>
        <w:tc>
          <w:tcPr>
            <w:tcW w:w="1710" w:type="dxa"/>
          </w:tcPr>
          <w:p w14:paraId="41AE884D" w14:textId="77777777" w:rsidR="00040C0F" w:rsidRPr="0069798D" w:rsidRDefault="00040C0F"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CAP</w:t>
            </w:r>
          </w:p>
        </w:tc>
        <w:tc>
          <w:tcPr>
            <w:tcW w:w="7380" w:type="dxa"/>
          </w:tcPr>
          <w:p w14:paraId="5FAFBE8C" w14:textId="77777777" w:rsidR="00040C0F" w:rsidRPr="0069798D" w:rsidRDefault="00C36E41"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College of American Pathologists</w:t>
            </w:r>
          </w:p>
        </w:tc>
      </w:tr>
      <w:tr w:rsidR="00040C0F" w:rsidRPr="0069798D" w14:paraId="46A57B33" w14:textId="77777777" w:rsidTr="000F101D">
        <w:trPr>
          <w:trHeight w:val="360"/>
        </w:trPr>
        <w:tc>
          <w:tcPr>
            <w:tcW w:w="1710" w:type="dxa"/>
          </w:tcPr>
          <w:p w14:paraId="21D4EC8B" w14:textId="77777777" w:rsidR="00040C0F" w:rsidRPr="0069798D" w:rsidRDefault="00040C0F"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CLIA</w:t>
            </w:r>
          </w:p>
        </w:tc>
        <w:tc>
          <w:tcPr>
            <w:tcW w:w="7380" w:type="dxa"/>
          </w:tcPr>
          <w:p w14:paraId="008342C7" w14:textId="056D76C2" w:rsidR="00040C0F" w:rsidRPr="0069798D" w:rsidRDefault="00C36E41"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 xml:space="preserve">Clinical Laboratory Improvement </w:t>
            </w:r>
            <w:r w:rsidR="0069798D" w:rsidRPr="0069798D">
              <w:rPr>
                <w:rFonts w:ascii="Arial" w:eastAsia="PMingLiU" w:hAnsi="Arial" w:cs="Arial"/>
                <w:bCs/>
                <w:snapToGrid/>
                <w:sz w:val="22"/>
                <w:lang w:eastAsia="zh-TW"/>
              </w:rPr>
              <w:t>Amendments</w:t>
            </w:r>
          </w:p>
        </w:tc>
      </w:tr>
      <w:tr w:rsidR="004E2810" w:rsidRPr="0069798D" w14:paraId="50C21C77" w14:textId="77777777" w:rsidTr="000F101D">
        <w:trPr>
          <w:trHeight w:val="360"/>
        </w:trPr>
        <w:tc>
          <w:tcPr>
            <w:tcW w:w="1710" w:type="dxa"/>
          </w:tcPr>
          <w:p w14:paraId="29619FD5" w14:textId="41CACF88" w:rsidR="004E2810" w:rsidRPr="0069798D" w:rsidRDefault="004E2810" w:rsidP="006C7DF4">
            <w:pPr>
              <w:rPr>
                <w:rFonts w:ascii="Arial" w:eastAsia="PMingLiU" w:hAnsi="Arial" w:cs="Arial"/>
                <w:bCs/>
                <w:snapToGrid/>
                <w:sz w:val="22"/>
                <w:lang w:eastAsia="zh-TW"/>
              </w:rPr>
            </w:pPr>
            <w:r>
              <w:rPr>
                <w:rFonts w:ascii="Arial" w:eastAsia="PMingLiU" w:hAnsi="Arial" w:cs="Arial"/>
                <w:bCs/>
                <w:snapToGrid/>
                <w:sz w:val="22"/>
                <w:lang w:eastAsia="zh-TW"/>
              </w:rPr>
              <w:t>CT</w:t>
            </w:r>
          </w:p>
        </w:tc>
        <w:tc>
          <w:tcPr>
            <w:tcW w:w="7380" w:type="dxa"/>
          </w:tcPr>
          <w:p w14:paraId="213D891F" w14:textId="1C886721" w:rsidR="004E2810" w:rsidRPr="0069798D" w:rsidRDefault="004E2810" w:rsidP="006C7DF4">
            <w:pPr>
              <w:rPr>
                <w:rFonts w:ascii="Arial" w:eastAsia="PMingLiU" w:hAnsi="Arial" w:cs="Arial"/>
                <w:bCs/>
                <w:snapToGrid/>
                <w:sz w:val="22"/>
                <w:lang w:eastAsia="zh-TW"/>
              </w:rPr>
            </w:pPr>
            <w:r>
              <w:rPr>
                <w:rFonts w:ascii="Arial" w:eastAsia="PMingLiU" w:hAnsi="Arial" w:cs="Arial"/>
                <w:bCs/>
                <w:snapToGrid/>
                <w:sz w:val="22"/>
                <w:lang w:eastAsia="zh-TW"/>
              </w:rPr>
              <w:t>Connecticut</w:t>
            </w:r>
          </w:p>
        </w:tc>
      </w:tr>
      <w:tr w:rsidR="00040C0F" w:rsidRPr="0069798D" w14:paraId="4722524B" w14:textId="77777777" w:rsidTr="000F101D">
        <w:trPr>
          <w:trHeight w:val="360"/>
        </w:trPr>
        <w:tc>
          <w:tcPr>
            <w:tcW w:w="1710" w:type="dxa"/>
          </w:tcPr>
          <w:p w14:paraId="55742221" w14:textId="77777777" w:rsidR="00040C0F" w:rsidRPr="0069798D" w:rsidRDefault="00040C0F"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GLP</w:t>
            </w:r>
          </w:p>
        </w:tc>
        <w:tc>
          <w:tcPr>
            <w:tcW w:w="7380" w:type="dxa"/>
          </w:tcPr>
          <w:p w14:paraId="634E1FAE" w14:textId="77777777" w:rsidR="00040C0F" w:rsidRPr="0069798D" w:rsidRDefault="00C36E41"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Good Laboratory Practice</w:t>
            </w:r>
          </w:p>
        </w:tc>
      </w:tr>
      <w:tr w:rsidR="006C7DF4" w:rsidRPr="0069798D" w14:paraId="70005019" w14:textId="77777777" w:rsidTr="000F101D">
        <w:trPr>
          <w:trHeight w:val="360"/>
        </w:trPr>
        <w:tc>
          <w:tcPr>
            <w:tcW w:w="1710" w:type="dxa"/>
          </w:tcPr>
          <w:p w14:paraId="09D33BF2" w14:textId="615A2216" w:rsidR="006C7DF4" w:rsidRPr="0069798D" w:rsidRDefault="00392405" w:rsidP="006C7DF4">
            <w:pPr>
              <w:rPr>
                <w:rFonts w:ascii="Arial" w:eastAsia="PMingLiU" w:hAnsi="Arial" w:cs="Arial"/>
                <w:bCs/>
                <w:snapToGrid/>
                <w:sz w:val="22"/>
                <w:lang w:eastAsia="zh-TW"/>
              </w:rPr>
            </w:pPr>
            <w:r>
              <w:rPr>
                <w:rFonts w:ascii="Arial" w:eastAsia="PMingLiU" w:hAnsi="Arial" w:cs="Arial"/>
                <w:bCs/>
                <w:snapToGrid/>
                <w:sz w:val="22"/>
                <w:lang w:eastAsia="zh-TW"/>
              </w:rPr>
              <w:t>Sema4</w:t>
            </w:r>
            <w:r w:rsidR="006C7DF4" w:rsidRPr="0069798D">
              <w:rPr>
                <w:rFonts w:ascii="Arial" w:eastAsia="PMingLiU" w:hAnsi="Arial" w:cs="Arial"/>
                <w:bCs/>
                <w:snapToGrid/>
                <w:sz w:val="22"/>
                <w:lang w:eastAsia="zh-TW"/>
              </w:rPr>
              <w:t>-CT</w:t>
            </w:r>
          </w:p>
        </w:tc>
        <w:tc>
          <w:tcPr>
            <w:tcW w:w="7380" w:type="dxa"/>
          </w:tcPr>
          <w:p w14:paraId="07AF6D49" w14:textId="6E237647" w:rsidR="006C7DF4" w:rsidRPr="0069798D" w:rsidRDefault="00392405" w:rsidP="00392405">
            <w:pPr>
              <w:rPr>
                <w:rFonts w:ascii="Arial" w:eastAsia="PMingLiU" w:hAnsi="Arial" w:cs="Arial"/>
                <w:bCs/>
                <w:snapToGrid/>
                <w:sz w:val="22"/>
                <w:lang w:eastAsia="zh-TW"/>
              </w:rPr>
            </w:pPr>
            <w:r>
              <w:rPr>
                <w:rFonts w:ascii="Arial" w:eastAsia="PMingLiU" w:hAnsi="Arial" w:cs="Arial"/>
                <w:bCs/>
                <w:snapToGrid/>
                <w:sz w:val="22"/>
                <w:lang w:eastAsia="zh-TW"/>
              </w:rPr>
              <w:t xml:space="preserve">Sema4 Laboratory located in Branford, </w:t>
            </w:r>
            <w:r w:rsidR="006C7DF4" w:rsidRPr="0069798D">
              <w:rPr>
                <w:rFonts w:ascii="Arial" w:eastAsia="PMingLiU" w:hAnsi="Arial" w:cs="Arial"/>
                <w:bCs/>
                <w:snapToGrid/>
                <w:sz w:val="22"/>
                <w:lang w:eastAsia="zh-TW"/>
              </w:rPr>
              <w:t>Connecticut</w:t>
            </w:r>
          </w:p>
        </w:tc>
      </w:tr>
      <w:tr w:rsidR="004E2810" w:rsidRPr="0069798D" w14:paraId="087F7538" w14:textId="77777777" w:rsidTr="000F101D">
        <w:trPr>
          <w:trHeight w:val="360"/>
        </w:trPr>
        <w:tc>
          <w:tcPr>
            <w:tcW w:w="1710" w:type="dxa"/>
          </w:tcPr>
          <w:p w14:paraId="1393D792" w14:textId="1CC0ADBA" w:rsidR="004E2810" w:rsidRPr="0069798D" w:rsidRDefault="004E2810" w:rsidP="006C7DF4">
            <w:pPr>
              <w:rPr>
                <w:rFonts w:ascii="Arial" w:eastAsia="PMingLiU" w:hAnsi="Arial" w:cs="Arial"/>
                <w:bCs/>
                <w:snapToGrid/>
                <w:sz w:val="22"/>
                <w:lang w:eastAsia="zh-TW"/>
              </w:rPr>
            </w:pPr>
            <w:r>
              <w:rPr>
                <w:rFonts w:ascii="Arial" w:eastAsia="PMingLiU" w:hAnsi="Arial" w:cs="Arial"/>
                <w:bCs/>
                <w:snapToGrid/>
                <w:sz w:val="22"/>
                <w:lang w:eastAsia="zh-TW"/>
              </w:rPr>
              <w:t>NY</w:t>
            </w:r>
          </w:p>
        </w:tc>
        <w:tc>
          <w:tcPr>
            <w:tcW w:w="7380" w:type="dxa"/>
          </w:tcPr>
          <w:p w14:paraId="29C1BD14" w14:textId="26D57DE1" w:rsidR="004E2810" w:rsidRPr="0069798D" w:rsidRDefault="004E2810" w:rsidP="006C7DF4">
            <w:pPr>
              <w:rPr>
                <w:rFonts w:ascii="Arial" w:eastAsia="PMingLiU" w:hAnsi="Arial" w:cs="Arial"/>
                <w:bCs/>
                <w:snapToGrid/>
                <w:sz w:val="22"/>
                <w:lang w:eastAsia="zh-TW"/>
              </w:rPr>
            </w:pPr>
            <w:r>
              <w:rPr>
                <w:rFonts w:ascii="Arial" w:eastAsia="PMingLiU" w:hAnsi="Arial" w:cs="Arial"/>
                <w:bCs/>
                <w:snapToGrid/>
                <w:sz w:val="22"/>
                <w:lang w:eastAsia="zh-TW"/>
              </w:rPr>
              <w:t>New York</w:t>
            </w:r>
          </w:p>
        </w:tc>
      </w:tr>
      <w:tr w:rsidR="008C48D0" w:rsidRPr="0069798D" w14:paraId="2AA8DF58" w14:textId="77777777" w:rsidTr="000F101D">
        <w:trPr>
          <w:trHeight w:val="360"/>
        </w:trPr>
        <w:tc>
          <w:tcPr>
            <w:tcW w:w="1710" w:type="dxa"/>
          </w:tcPr>
          <w:p w14:paraId="004B61A0" w14:textId="77777777" w:rsidR="008C48D0" w:rsidRPr="0069798D" w:rsidRDefault="008C48D0"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SME</w:t>
            </w:r>
          </w:p>
        </w:tc>
        <w:tc>
          <w:tcPr>
            <w:tcW w:w="7380" w:type="dxa"/>
          </w:tcPr>
          <w:p w14:paraId="66ECEF65" w14:textId="77777777" w:rsidR="008C48D0" w:rsidRPr="0069798D" w:rsidRDefault="008C48D0"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Subject Matter Expert</w:t>
            </w:r>
          </w:p>
        </w:tc>
      </w:tr>
      <w:tr w:rsidR="00397F3B" w:rsidRPr="0069798D" w14:paraId="229A4D01" w14:textId="77777777" w:rsidTr="000F101D">
        <w:trPr>
          <w:trHeight w:val="360"/>
        </w:trPr>
        <w:tc>
          <w:tcPr>
            <w:tcW w:w="1710" w:type="dxa"/>
          </w:tcPr>
          <w:p w14:paraId="69A9D970" w14:textId="783FE4F0" w:rsidR="00397F3B" w:rsidRPr="0069798D"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S</w:t>
            </w:r>
            <w:r w:rsidRPr="0069798D">
              <w:rPr>
                <w:rFonts w:ascii="Arial" w:eastAsia="PMingLiU" w:hAnsi="Arial" w:cs="Arial"/>
                <w:bCs/>
                <w:snapToGrid/>
                <w:sz w:val="22"/>
                <w:lang w:eastAsia="zh-TW"/>
              </w:rPr>
              <w:t>RS</w:t>
            </w:r>
          </w:p>
        </w:tc>
        <w:tc>
          <w:tcPr>
            <w:tcW w:w="7380" w:type="dxa"/>
          </w:tcPr>
          <w:p w14:paraId="3407998C" w14:textId="463ECED6" w:rsidR="00397F3B" w:rsidRPr="0069798D" w:rsidRDefault="00397F3B" w:rsidP="007726C3">
            <w:pPr>
              <w:rPr>
                <w:rFonts w:ascii="Arial" w:eastAsia="PMingLiU" w:hAnsi="Arial" w:cs="Arial"/>
                <w:bCs/>
                <w:snapToGrid/>
                <w:sz w:val="22"/>
                <w:lang w:eastAsia="zh-TW"/>
              </w:rPr>
            </w:pPr>
            <w:r>
              <w:rPr>
                <w:rFonts w:ascii="Arial" w:eastAsia="PMingLiU" w:hAnsi="Arial" w:cs="Arial"/>
                <w:bCs/>
                <w:snapToGrid/>
                <w:sz w:val="22"/>
                <w:lang w:eastAsia="zh-TW"/>
              </w:rPr>
              <w:t>Software</w:t>
            </w:r>
            <w:r w:rsidRPr="0069798D">
              <w:rPr>
                <w:rFonts w:ascii="Arial" w:eastAsia="PMingLiU" w:hAnsi="Arial" w:cs="Arial"/>
                <w:bCs/>
                <w:snapToGrid/>
                <w:sz w:val="22"/>
                <w:lang w:eastAsia="zh-TW"/>
              </w:rPr>
              <w:t xml:space="preserve"> Requirements Specification lists the </w:t>
            </w:r>
            <w:r>
              <w:rPr>
                <w:rFonts w:ascii="Arial" w:eastAsia="PMingLiU" w:hAnsi="Arial" w:cs="Arial"/>
                <w:bCs/>
                <w:snapToGrid/>
                <w:sz w:val="22"/>
                <w:lang w:eastAsia="zh-TW"/>
              </w:rPr>
              <w:t xml:space="preserve">software </w:t>
            </w:r>
            <w:r w:rsidRPr="0069798D">
              <w:rPr>
                <w:rFonts w:ascii="Arial" w:eastAsia="PMingLiU" w:hAnsi="Arial" w:cs="Arial"/>
                <w:bCs/>
                <w:snapToGrid/>
                <w:sz w:val="22"/>
                <w:lang w:eastAsia="zh-TW"/>
              </w:rPr>
              <w:t>features required by users of the system</w:t>
            </w:r>
          </w:p>
        </w:tc>
      </w:tr>
      <w:tr w:rsidR="006C7DF4" w:rsidRPr="0069798D" w14:paraId="67690F0C" w14:textId="77777777" w:rsidTr="000F101D">
        <w:trPr>
          <w:trHeight w:val="360"/>
        </w:trPr>
        <w:tc>
          <w:tcPr>
            <w:tcW w:w="1710" w:type="dxa"/>
          </w:tcPr>
          <w:p w14:paraId="2B8CF92E" w14:textId="77777777" w:rsidR="006C7DF4" w:rsidRPr="0069798D" w:rsidRDefault="00CD4B80" w:rsidP="006C7DF4">
            <w:pPr>
              <w:rPr>
                <w:rFonts w:ascii="Arial" w:eastAsia="PMingLiU" w:hAnsi="Arial" w:cs="Arial"/>
                <w:bCs/>
                <w:snapToGrid/>
                <w:sz w:val="22"/>
                <w:lang w:eastAsia="zh-TW"/>
              </w:rPr>
            </w:pPr>
            <w:r w:rsidRPr="0069798D">
              <w:rPr>
                <w:rFonts w:ascii="Arial" w:eastAsia="PMingLiU" w:hAnsi="Arial" w:cs="Arial"/>
                <w:bCs/>
                <w:snapToGrid/>
                <w:sz w:val="22"/>
                <w:lang w:eastAsia="zh-TW"/>
              </w:rPr>
              <w:t>TRS</w:t>
            </w:r>
          </w:p>
        </w:tc>
        <w:tc>
          <w:tcPr>
            <w:tcW w:w="7380" w:type="dxa"/>
          </w:tcPr>
          <w:p w14:paraId="5A4014C1" w14:textId="25780A4E" w:rsidR="006C7DF4" w:rsidRPr="0069798D" w:rsidRDefault="00CD4B80" w:rsidP="007726C3">
            <w:pPr>
              <w:rPr>
                <w:rFonts w:ascii="Arial" w:eastAsia="PMingLiU" w:hAnsi="Arial" w:cs="Arial"/>
                <w:bCs/>
                <w:snapToGrid/>
                <w:sz w:val="22"/>
                <w:lang w:eastAsia="zh-TW"/>
              </w:rPr>
            </w:pPr>
            <w:r w:rsidRPr="0069798D">
              <w:rPr>
                <w:rFonts w:ascii="Arial" w:eastAsia="PMingLiU" w:hAnsi="Arial" w:cs="Arial"/>
                <w:bCs/>
                <w:snapToGrid/>
                <w:sz w:val="22"/>
                <w:lang w:eastAsia="zh-TW"/>
              </w:rPr>
              <w:t>Technical Requirements Specification</w:t>
            </w:r>
            <w:r w:rsidR="00E857D4" w:rsidRPr="0069798D">
              <w:rPr>
                <w:rFonts w:ascii="Arial" w:eastAsia="PMingLiU" w:hAnsi="Arial" w:cs="Arial"/>
                <w:bCs/>
                <w:snapToGrid/>
                <w:sz w:val="22"/>
                <w:lang w:eastAsia="zh-TW"/>
              </w:rPr>
              <w:t xml:space="preserve"> describes the hardware at a technical level</w:t>
            </w:r>
          </w:p>
        </w:tc>
      </w:tr>
      <w:tr w:rsidR="00397F3B" w:rsidRPr="0069798D" w14:paraId="14F1100E" w14:textId="77777777" w:rsidTr="000F101D">
        <w:trPr>
          <w:trHeight w:val="406"/>
        </w:trPr>
        <w:tc>
          <w:tcPr>
            <w:tcW w:w="1710" w:type="dxa"/>
          </w:tcPr>
          <w:p w14:paraId="61DBE378" w14:textId="5CFEF85F" w:rsidR="00397F3B"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lastRenderedPageBreak/>
              <w:t>V&amp;V</w:t>
            </w:r>
          </w:p>
        </w:tc>
        <w:tc>
          <w:tcPr>
            <w:tcW w:w="7380" w:type="dxa"/>
          </w:tcPr>
          <w:p w14:paraId="4BB25EF1" w14:textId="3C8B44FB" w:rsidR="00397F3B"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Verification and Validation</w:t>
            </w:r>
          </w:p>
        </w:tc>
      </w:tr>
      <w:tr w:rsidR="00397F3B" w:rsidRPr="0069798D" w14:paraId="4B5C8F46" w14:textId="77777777" w:rsidTr="000F101D">
        <w:trPr>
          <w:trHeight w:val="406"/>
        </w:trPr>
        <w:tc>
          <w:tcPr>
            <w:tcW w:w="1710" w:type="dxa"/>
          </w:tcPr>
          <w:p w14:paraId="6D3F616F" w14:textId="2702CA98" w:rsidR="00397F3B"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V&amp;VP</w:t>
            </w:r>
          </w:p>
        </w:tc>
        <w:tc>
          <w:tcPr>
            <w:tcW w:w="7380" w:type="dxa"/>
          </w:tcPr>
          <w:p w14:paraId="3389DFD4" w14:textId="41D072F2" w:rsidR="00397F3B" w:rsidRDefault="00397F3B" w:rsidP="007324E8">
            <w:pPr>
              <w:rPr>
                <w:rFonts w:ascii="Arial" w:eastAsia="PMingLiU" w:hAnsi="Arial" w:cs="Arial"/>
                <w:bCs/>
                <w:snapToGrid/>
                <w:sz w:val="22"/>
                <w:lang w:eastAsia="zh-TW"/>
              </w:rPr>
            </w:pPr>
            <w:r>
              <w:rPr>
                <w:rFonts w:ascii="Arial" w:eastAsia="PMingLiU" w:hAnsi="Arial" w:cs="Arial"/>
                <w:bCs/>
                <w:snapToGrid/>
                <w:sz w:val="22"/>
                <w:lang w:eastAsia="zh-TW"/>
              </w:rPr>
              <w:t>Verification and Validation Protocol, the test cases</w:t>
            </w:r>
            <w:r w:rsidR="007324E8">
              <w:rPr>
                <w:rFonts w:ascii="Arial" w:eastAsia="PMingLiU" w:hAnsi="Arial" w:cs="Arial"/>
                <w:bCs/>
                <w:snapToGrid/>
                <w:sz w:val="22"/>
                <w:lang w:eastAsia="zh-TW"/>
              </w:rPr>
              <w:t xml:space="preserve"> for the V&amp;V</w:t>
            </w:r>
          </w:p>
        </w:tc>
      </w:tr>
      <w:tr w:rsidR="00397F3B" w:rsidRPr="0069798D" w14:paraId="459B2A8D" w14:textId="77777777" w:rsidTr="000F101D">
        <w:trPr>
          <w:trHeight w:val="406"/>
        </w:trPr>
        <w:tc>
          <w:tcPr>
            <w:tcW w:w="1710" w:type="dxa"/>
          </w:tcPr>
          <w:p w14:paraId="39222670" w14:textId="31AD1201" w:rsidR="00397F3B"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VPP</w:t>
            </w:r>
          </w:p>
        </w:tc>
        <w:tc>
          <w:tcPr>
            <w:tcW w:w="7380" w:type="dxa"/>
          </w:tcPr>
          <w:p w14:paraId="6E296882" w14:textId="57987273" w:rsidR="00397F3B"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Validation Project Plan</w:t>
            </w:r>
          </w:p>
        </w:tc>
      </w:tr>
      <w:tr w:rsidR="006C7DF4" w:rsidRPr="0069798D" w14:paraId="6F625B27" w14:textId="77777777" w:rsidTr="000F101D">
        <w:trPr>
          <w:trHeight w:val="406"/>
        </w:trPr>
        <w:tc>
          <w:tcPr>
            <w:tcW w:w="1710" w:type="dxa"/>
          </w:tcPr>
          <w:p w14:paraId="44731E85" w14:textId="4F650252" w:rsidR="006C7DF4" w:rsidRPr="0069798D"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VSR</w:t>
            </w:r>
          </w:p>
        </w:tc>
        <w:tc>
          <w:tcPr>
            <w:tcW w:w="7380" w:type="dxa"/>
          </w:tcPr>
          <w:p w14:paraId="0F66A205" w14:textId="157AB894" w:rsidR="006C7DF4" w:rsidRPr="0069798D" w:rsidRDefault="00397F3B" w:rsidP="006C7DF4">
            <w:pPr>
              <w:rPr>
                <w:rFonts w:ascii="Arial" w:eastAsia="PMingLiU" w:hAnsi="Arial" w:cs="Arial"/>
                <w:bCs/>
                <w:snapToGrid/>
                <w:sz w:val="22"/>
                <w:lang w:eastAsia="zh-TW"/>
              </w:rPr>
            </w:pPr>
            <w:r>
              <w:rPr>
                <w:rFonts w:ascii="Arial" w:eastAsia="PMingLiU" w:hAnsi="Arial" w:cs="Arial"/>
                <w:bCs/>
                <w:snapToGrid/>
                <w:sz w:val="22"/>
                <w:lang w:eastAsia="zh-TW"/>
              </w:rPr>
              <w:t>Validation Summary Report</w:t>
            </w:r>
          </w:p>
        </w:tc>
      </w:tr>
    </w:tbl>
    <w:p w14:paraId="2B4FCFFF" w14:textId="77777777" w:rsidR="006C7DF4" w:rsidRPr="0069798D" w:rsidRDefault="006C7DF4" w:rsidP="00F907BE">
      <w:pPr>
        <w:rPr>
          <w:rFonts w:ascii="Arial" w:eastAsia="PMingLiU" w:hAnsi="Arial" w:cs="Arial"/>
          <w:snapToGrid/>
          <w:sz w:val="22"/>
          <w:lang w:eastAsia="zh-TW"/>
        </w:rPr>
      </w:pPr>
    </w:p>
    <w:p w14:paraId="2C10A316" w14:textId="77777777" w:rsidR="00E857D4" w:rsidRPr="0069798D" w:rsidRDefault="00E857D4" w:rsidP="00FC0B15">
      <w:pPr>
        <w:pStyle w:val="Heading1"/>
        <w:numPr>
          <w:ilvl w:val="0"/>
          <w:numId w:val="3"/>
        </w:numPr>
        <w:jc w:val="left"/>
        <w:rPr>
          <w:rFonts w:eastAsia="PMingLiU" w:cs="Arial"/>
          <w:snapToGrid/>
          <w:color w:val="000000" w:themeColor="text1"/>
          <w:lang w:eastAsia="zh-TW"/>
        </w:rPr>
      </w:pPr>
      <w:bookmarkStart w:id="9" w:name="_Toc494191544"/>
      <w:r w:rsidRPr="0069798D">
        <w:rPr>
          <w:rFonts w:eastAsia="PMingLiU" w:cs="Arial"/>
          <w:snapToGrid/>
          <w:color w:val="000000" w:themeColor="text1"/>
          <w:lang w:eastAsia="zh-TW"/>
        </w:rPr>
        <w:t>TEST ENVIRONMENT</w:t>
      </w:r>
      <w:bookmarkEnd w:id="9"/>
    </w:p>
    <w:p w14:paraId="154D4156" w14:textId="77777777" w:rsidR="006155BC" w:rsidRPr="0069798D" w:rsidRDefault="006155BC" w:rsidP="006155BC">
      <w:pPr>
        <w:rPr>
          <w:rFonts w:ascii="Arial" w:eastAsia="PMingLiU" w:hAnsi="Arial" w:cs="Arial"/>
        </w:rPr>
      </w:pPr>
    </w:p>
    <w:p w14:paraId="31207234" w14:textId="4955346A" w:rsidR="00257F91" w:rsidRPr="007C70FA" w:rsidRDefault="00CD0370" w:rsidP="0045494B">
      <w:pPr>
        <w:ind w:left="720"/>
        <w:rPr>
          <w:rFonts w:ascii="Arial" w:eastAsia="PMingLiU" w:hAnsi="Arial" w:cs="Arial"/>
          <w:sz w:val="22"/>
          <w:szCs w:val="22"/>
        </w:rPr>
      </w:pPr>
      <w:r w:rsidRPr="007C70FA">
        <w:rPr>
          <w:rFonts w:ascii="Arial" w:eastAsia="PMingLiU" w:hAnsi="Arial" w:cs="Arial"/>
          <w:sz w:val="22"/>
          <w:szCs w:val="22"/>
        </w:rPr>
        <w:t xml:space="preserve">The Hotspot Clinical Pipeline encompasses the hardware and software running on three different servers: 1) Torrent Cluster, 2) </w:t>
      </w:r>
      <w:proofErr w:type="spellStart"/>
      <w:r w:rsidRPr="007C70FA">
        <w:rPr>
          <w:rFonts w:ascii="Arial" w:eastAsia="PMingLiU" w:hAnsi="Arial" w:cs="Arial"/>
          <w:sz w:val="22"/>
          <w:szCs w:val="22"/>
        </w:rPr>
        <w:t>BigIron</w:t>
      </w:r>
      <w:proofErr w:type="spellEnd"/>
      <w:r w:rsidRPr="007C70FA">
        <w:rPr>
          <w:rFonts w:ascii="Arial" w:eastAsia="PMingLiU" w:hAnsi="Arial" w:cs="Arial"/>
          <w:sz w:val="22"/>
          <w:szCs w:val="22"/>
        </w:rPr>
        <w:t xml:space="preserve"> server, and 3) Dashboard server.  </w:t>
      </w:r>
      <w:r w:rsidR="00372734" w:rsidRPr="007C70FA">
        <w:rPr>
          <w:rFonts w:ascii="Arial" w:eastAsia="PMingLiU" w:hAnsi="Arial" w:cs="Arial"/>
          <w:sz w:val="22"/>
          <w:szCs w:val="22"/>
        </w:rPr>
        <w:t xml:space="preserve">The software on the Torrent Cluster will be tested by </w:t>
      </w:r>
      <w:r w:rsidR="003B36CA" w:rsidRPr="007C70FA">
        <w:rPr>
          <w:rFonts w:ascii="Arial" w:eastAsia="PMingLiU" w:hAnsi="Arial" w:cs="Arial"/>
          <w:sz w:val="22"/>
          <w:szCs w:val="22"/>
        </w:rPr>
        <w:t xml:space="preserve">Lab and Bioinformatics personnel </w:t>
      </w:r>
      <w:r w:rsidR="00372734" w:rsidRPr="007C70FA">
        <w:rPr>
          <w:rFonts w:ascii="Arial" w:eastAsia="PMingLiU" w:hAnsi="Arial" w:cs="Arial"/>
          <w:sz w:val="22"/>
          <w:szCs w:val="22"/>
        </w:rPr>
        <w:t>completing several sequencing runs</w:t>
      </w:r>
      <w:r w:rsidR="00982A5D" w:rsidRPr="007C70FA">
        <w:rPr>
          <w:rFonts w:ascii="Arial" w:eastAsia="PMingLiU" w:hAnsi="Arial" w:cs="Arial"/>
          <w:sz w:val="22"/>
          <w:szCs w:val="22"/>
        </w:rPr>
        <w:t xml:space="preserve"> based on </w:t>
      </w:r>
      <w:r w:rsidR="00F458EF" w:rsidRPr="007C70FA">
        <w:rPr>
          <w:rFonts w:ascii="Arial" w:eastAsia="PMingLiU" w:hAnsi="Arial" w:cs="Arial"/>
          <w:sz w:val="22"/>
          <w:szCs w:val="22"/>
        </w:rPr>
        <w:t>the Clinical Hotspot template</w:t>
      </w:r>
      <w:r w:rsidR="00372734" w:rsidRPr="007C70FA">
        <w:rPr>
          <w:rFonts w:ascii="Arial" w:eastAsia="PMingLiU" w:hAnsi="Arial" w:cs="Arial"/>
          <w:sz w:val="22"/>
          <w:szCs w:val="22"/>
        </w:rPr>
        <w:t xml:space="preserve"> using the Torrent Suite interface located at the following address: http://10.93.132.23/data/#table</w:t>
      </w:r>
      <w:r w:rsidR="00982A5D" w:rsidRPr="007C70FA">
        <w:rPr>
          <w:rFonts w:ascii="Arial" w:eastAsia="PMingLiU" w:hAnsi="Arial" w:cs="Arial"/>
          <w:sz w:val="22"/>
          <w:szCs w:val="22"/>
        </w:rPr>
        <w:t xml:space="preserve">. The software on the </w:t>
      </w:r>
      <w:proofErr w:type="spellStart"/>
      <w:r w:rsidR="00982A5D" w:rsidRPr="007C70FA">
        <w:rPr>
          <w:rFonts w:ascii="Arial" w:eastAsia="PMingLiU" w:hAnsi="Arial" w:cs="Arial"/>
          <w:sz w:val="22"/>
          <w:szCs w:val="22"/>
        </w:rPr>
        <w:t>BigIron</w:t>
      </w:r>
      <w:proofErr w:type="spellEnd"/>
      <w:r w:rsidR="00982A5D" w:rsidRPr="007C70FA">
        <w:rPr>
          <w:rFonts w:ascii="Arial" w:eastAsia="PMingLiU" w:hAnsi="Arial" w:cs="Arial"/>
          <w:sz w:val="22"/>
          <w:szCs w:val="22"/>
        </w:rPr>
        <w:t xml:space="preserve"> server will be tested by </w:t>
      </w:r>
      <w:r w:rsidR="003B36CA" w:rsidRPr="007C70FA">
        <w:rPr>
          <w:rFonts w:ascii="Arial" w:eastAsia="PMingLiU" w:hAnsi="Arial" w:cs="Arial"/>
          <w:sz w:val="22"/>
          <w:szCs w:val="22"/>
        </w:rPr>
        <w:t xml:space="preserve">Bioinformatics personnel </w:t>
      </w:r>
      <w:r w:rsidR="00982A5D" w:rsidRPr="007C70FA">
        <w:rPr>
          <w:rFonts w:ascii="Arial" w:eastAsia="PMingLiU" w:hAnsi="Arial" w:cs="Arial"/>
          <w:sz w:val="22"/>
          <w:szCs w:val="22"/>
        </w:rPr>
        <w:t xml:space="preserve">running the </w:t>
      </w:r>
      <w:r w:rsidR="003B36CA" w:rsidRPr="007C70FA">
        <w:rPr>
          <w:rFonts w:ascii="Arial" w:eastAsia="PMingLiU" w:hAnsi="Arial" w:cs="Arial"/>
          <w:sz w:val="22"/>
          <w:szCs w:val="22"/>
        </w:rPr>
        <w:t xml:space="preserve">scripts for </w:t>
      </w:r>
      <w:r w:rsidR="00982A5D" w:rsidRPr="007C70FA">
        <w:rPr>
          <w:rFonts w:ascii="Arial" w:eastAsia="PMingLiU" w:hAnsi="Arial" w:cs="Arial"/>
          <w:sz w:val="22"/>
          <w:szCs w:val="22"/>
        </w:rPr>
        <w:t xml:space="preserve">variant calling and data import </w:t>
      </w:r>
      <w:r w:rsidR="003B36CA" w:rsidRPr="007C70FA">
        <w:rPr>
          <w:rFonts w:ascii="Arial" w:eastAsia="PMingLiU" w:hAnsi="Arial" w:cs="Arial"/>
          <w:sz w:val="22"/>
          <w:szCs w:val="22"/>
        </w:rPr>
        <w:t xml:space="preserve">for the validation runs output by the Torrent Cluster.  </w:t>
      </w:r>
      <w:proofErr w:type="spellStart"/>
      <w:r w:rsidR="003B36CA" w:rsidRPr="007C70FA">
        <w:rPr>
          <w:rFonts w:ascii="Arial" w:eastAsia="PMingLiU" w:hAnsi="Arial" w:cs="Arial"/>
          <w:sz w:val="22"/>
          <w:szCs w:val="22"/>
        </w:rPr>
        <w:t>BigIron</w:t>
      </w:r>
      <w:proofErr w:type="spellEnd"/>
      <w:r w:rsidR="003B36CA" w:rsidRPr="007C70FA">
        <w:rPr>
          <w:rFonts w:ascii="Arial" w:eastAsia="PMingLiU" w:hAnsi="Arial" w:cs="Arial"/>
          <w:sz w:val="22"/>
          <w:szCs w:val="22"/>
        </w:rPr>
        <w:t xml:space="preserve"> is located at the following </w:t>
      </w:r>
      <w:proofErr w:type="spellStart"/>
      <w:r w:rsidR="007C70FA">
        <w:rPr>
          <w:rFonts w:ascii="Arial" w:eastAsia="PMingLiU" w:hAnsi="Arial" w:cs="Arial"/>
          <w:sz w:val="22"/>
          <w:szCs w:val="22"/>
        </w:rPr>
        <w:t>ip</w:t>
      </w:r>
      <w:proofErr w:type="spellEnd"/>
      <w:r w:rsidR="007C70FA">
        <w:rPr>
          <w:rFonts w:ascii="Arial" w:eastAsia="PMingLiU" w:hAnsi="Arial" w:cs="Arial"/>
          <w:sz w:val="22"/>
          <w:szCs w:val="22"/>
        </w:rPr>
        <w:t xml:space="preserve"> </w:t>
      </w:r>
      <w:r w:rsidR="003B36CA" w:rsidRPr="007C70FA">
        <w:rPr>
          <w:rFonts w:ascii="Arial" w:eastAsia="PMingLiU" w:hAnsi="Arial" w:cs="Arial"/>
          <w:sz w:val="22"/>
          <w:szCs w:val="22"/>
        </w:rPr>
        <w:t xml:space="preserve">address: 10.93.132.63.  The software on the Dashboard server will be tested by Clinical Directors using Google Chrome to utilize the Hotspot Clinical Dashboard to process the samples from the validation runs.  The Hotspot Clinical Dashboard </w:t>
      </w:r>
      <w:r w:rsidR="00D46574">
        <w:rPr>
          <w:rFonts w:ascii="Arial" w:eastAsia="PMingLiU" w:hAnsi="Arial" w:cs="Arial"/>
          <w:sz w:val="22"/>
          <w:szCs w:val="22"/>
        </w:rPr>
        <w:t xml:space="preserve">test instance </w:t>
      </w:r>
      <w:r w:rsidR="003B36CA" w:rsidRPr="007C70FA">
        <w:rPr>
          <w:rFonts w:ascii="Arial" w:eastAsia="PMingLiU" w:hAnsi="Arial" w:cs="Arial"/>
          <w:sz w:val="22"/>
          <w:szCs w:val="22"/>
        </w:rPr>
        <w:t>is located at the following address: http://10.93.132.25:9090/login.</w:t>
      </w:r>
    </w:p>
    <w:p w14:paraId="765E7958" w14:textId="77777777" w:rsidR="006155BC" w:rsidRPr="0069798D" w:rsidRDefault="006155BC" w:rsidP="006155BC">
      <w:pPr>
        <w:rPr>
          <w:rFonts w:ascii="Arial" w:eastAsia="PMingLiU" w:hAnsi="Arial" w:cs="Arial"/>
          <w:sz w:val="22"/>
          <w:szCs w:val="22"/>
          <w:u w:val="single"/>
        </w:rPr>
      </w:pPr>
    </w:p>
    <w:p w14:paraId="11AD056D" w14:textId="77777777" w:rsidR="00E857D4" w:rsidRPr="0069798D" w:rsidRDefault="00E857D4" w:rsidP="00F907BE">
      <w:pPr>
        <w:pStyle w:val="NoSpacing"/>
        <w:rPr>
          <w:rFonts w:ascii="Arial" w:eastAsia="PMingLiU" w:hAnsi="Arial" w:cs="Arial"/>
          <w:snapToGrid/>
          <w:sz w:val="22"/>
          <w:lang w:eastAsia="zh-TW"/>
        </w:rPr>
      </w:pPr>
    </w:p>
    <w:p w14:paraId="35B5ED08" w14:textId="77777777" w:rsidR="00F907BE" w:rsidRPr="0069798D" w:rsidRDefault="008C48D0" w:rsidP="00FC0B15">
      <w:pPr>
        <w:pStyle w:val="Heading1"/>
        <w:numPr>
          <w:ilvl w:val="0"/>
          <w:numId w:val="3"/>
        </w:numPr>
        <w:jc w:val="left"/>
        <w:rPr>
          <w:rFonts w:eastAsia="PMingLiU" w:cs="Arial"/>
          <w:snapToGrid/>
          <w:color w:val="000000" w:themeColor="text1"/>
          <w:lang w:eastAsia="zh-TW"/>
        </w:rPr>
      </w:pPr>
      <w:bookmarkStart w:id="10" w:name="_Toc412450143"/>
      <w:bookmarkStart w:id="11" w:name="_Toc412450213"/>
      <w:bookmarkStart w:id="12" w:name="_Toc412450303"/>
      <w:bookmarkStart w:id="13" w:name="_Toc412450146"/>
      <w:bookmarkStart w:id="14" w:name="_Toc412450216"/>
      <w:bookmarkStart w:id="15" w:name="_Toc412450306"/>
      <w:bookmarkStart w:id="16" w:name="_Toc494191545"/>
      <w:bookmarkEnd w:id="3"/>
      <w:bookmarkEnd w:id="4"/>
      <w:bookmarkEnd w:id="10"/>
      <w:bookmarkEnd w:id="11"/>
      <w:bookmarkEnd w:id="12"/>
      <w:bookmarkEnd w:id="13"/>
      <w:bookmarkEnd w:id="14"/>
      <w:bookmarkEnd w:id="15"/>
      <w:r w:rsidRPr="0069798D">
        <w:rPr>
          <w:rFonts w:eastAsia="PMingLiU" w:cs="Arial"/>
          <w:snapToGrid/>
          <w:color w:val="000000" w:themeColor="text1"/>
          <w:lang w:eastAsia="zh-TW"/>
        </w:rPr>
        <w:t xml:space="preserve">ROLES AND </w:t>
      </w:r>
      <w:r w:rsidR="00F907BE" w:rsidRPr="0069798D">
        <w:rPr>
          <w:rFonts w:eastAsia="PMingLiU" w:cs="Arial"/>
          <w:snapToGrid/>
          <w:color w:val="000000" w:themeColor="text1"/>
          <w:lang w:eastAsia="zh-TW"/>
        </w:rPr>
        <w:t>RESPONSIBILITIES</w:t>
      </w:r>
      <w:bookmarkEnd w:id="16"/>
    </w:p>
    <w:p w14:paraId="1F531BDB" w14:textId="77777777" w:rsidR="00443C3A" w:rsidRPr="0069798D" w:rsidRDefault="00443C3A" w:rsidP="00443C3A">
      <w:pPr>
        <w:rPr>
          <w:rFonts w:ascii="Arial" w:hAnsi="Arial" w:cs="Arial"/>
          <w:sz w:val="12"/>
        </w:rPr>
      </w:pPr>
    </w:p>
    <w:p w14:paraId="52607321" w14:textId="12EFC5DB" w:rsidR="006155BC" w:rsidRPr="0069798D" w:rsidRDefault="00F126B9" w:rsidP="00FC0B15">
      <w:pPr>
        <w:pStyle w:val="Heading2"/>
        <w:numPr>
          <w:ilvl w:val="1"/>
          <w:numId w:val="3"/>
        </w:numPr>
        <w:rPr>
          <w:rFonts w:ascii="Arial" w:hAnsi="Arial" w:cs="Arial"/>
          <w:color w:val="000000" w:themeColor="text1"/>
          <w:sz w:val="22"/>
          <w:szCs w:val="22"/>
        </w:rPr>
      </w:pPr>
      <w:bookmarkStart w:id="17" w:name="_Toc494191546"/>
      <w:r>
        <w:rPr>
          <w:rFonts w:ascii="Arial" w:hAnsi="Arial" w:cs="Arial"/>
          <w:color w:val="000000" w:themeColor="text1"/>
          <w:sz w:val="22"/>
          <w:szCs w:val="22"/>
        </w:rPr>
        <w:t>Sema4</w:t>
      </w:r>
      <w:r w:rsidR="0018400E" w:rsidRPr="0069798D">
        <w:rPr>
          <w:rFonts w:ascii="Arial" w:hAnsi="Arial" w:cs="Arial"/>
          <w:color w:val="000000" w:themeColor="text1"/>
          <w:sz w:val="22"/>
          <w:szCs w:val="22"/>
        </w:rPr>
        <w:t>-CT Testers</w:t>
      </w:r>
      <w:bookmarkEnd w:id="17"/>
    </w:p>
    <w:p w14:paraId="592D9945" w14:textId="77777777" w:rsidR="006155BC" w:rsidRPr="0069798D" w:rsidRDefault="006155BC" w:rsidP="0045494B">
      <w:pPr>
        <w:spacing w:after="120"/>
        <w:ind w:left="1440"/>
        <w:rPr>
          <w:rFonts w:ascii="Arial" w:hAnsi="Arial" w:cs="Arial"/>
          <w:sz w:val="22"/>
        </w:rPr>
      </w:pPr>
      <w:r w:rsidRPr="0069798D">
        <w:rPr>
          <w:rFonts w:ascii="Arial" w:hAnsi="Arial" w:cs="Arial"/>
          <w:sz w:val="22"/>
        </w:rPr>
        <w:t xml:space="preserve">The </w:t>
      </w:r>
      <w:r w:rsidR="0018400E" w:rsidRPr="0069798D">
        <w:rPr>
          <w:rFonts w:ascii="Arial" w:hAnsi="Arial" w:cs="Arial"/>
          <w:sz w:val="22"/>
        </w:rPr>
        <w:t>following SMEs will be utilized for testing</w:t>
      </w:r>
      <w:r w:rsidRPr="0069798D">
        <w:rPr>
          <w:rFonts w:ascii="Arial" w:hAnsi="Arial" w:cs="Arial"/>
          <w:sz w:val="22"/>
        </w:rPr>
        <w:t>:</w:t>
      </w:r>
    </w:p>
    <w:p w14:paraId="5E802E84" w14:textId="6786AA0E" w:rsidR="006155BC" w:rsidRPr="007C70FA" w:rsidRDefault="00983C3C" w:rsidP="0045494B">
      <w:pPr>
        <w:pStyle w:val="ListParagraph"/>
        <w:widowControl/>
        <w:numPr>
          <w:ilvl w:val="0"/>
          <w:numId w:val="6"/>
        </w:numPr>
        <w:tabs>
          <w:tab w:val="left" w:pos="2160"/>
        </w:tabs>
        <w:spacing w:before="60" w:after="60"/>
        <w:ind w:left="2160" w:hanging="270"/>
        <w:rPr>
          <w:rFonts w:ascii="Arial" w:hAnsi="Arial" w:cs="Arial"/>
          <w:sz w:val="22"/>
        </w:rPr>
      </w:pPr>
      <w:r w:rsidRPr="007C70FA">
        <w:rPr>
          <w:rFonts w:ascii="Arial" w:hAnsi="Arial" w:cs="Arial"/>
          <w:sz w:val="22"/>
        </w:rPr>
        <w:t>Bioinformatics</w:t>
      </w:r>
      <w:r w:rsidR="00397F3B" w:rsidRPr="007C70FA">
        <w:rPr>
          <w:rFonts w:ascii="Arial" w:hAnsi="Arial" w:cs="Arial"/>
          <w:sz w:val="22"/>
        </w:rPr>
        <w:t xml:space="preserve"> personnel (</w:t>
      </w:r>
      <w:r w:rsidR="00FC0B15" w:rsidRPr="007C70FA">
        <w:rPr>
          <w:rFonts w:ascii="Arial" w:hAnsi="Arial" w:cs="Arial"/>
          <w:sz w:val="22"/>
        </w:rPr>
        <w:t>V&amp;</w:t>
      </w:r>
      <w:r w:rsidR="00397F3B" w:rsidRPr="007C70FA">
        <w:rPr>
          <w:rFonts w:ascii="Arial" w:hAnsi="Arial" w:cs="Arial"/>
          <w:sz w:val="22"/>
        </w:rPr>
        <w:t>V)</w:t>
      </w:r>
    </w:p>
    <w:p w14:paraId="4B74942A" w14:textId="0426F792" w:rsidR="003B36CA" w:rsidRPr="007C70FA" w:rsidRDefault="003B36CA" w:rsidP="0045494B">
      <w:pPr>
        <w:pStyle w:val="ListParagraph"/>
        <w:widowControl/>
        <w:numPr>
          <w:ilvl w:val="0"/>
          <w:numId w:val="6"/>
        </w:numPr>
        <w:tabs>
          <w:tab w:val="left" w:pos="2160"/>
        </w:tabs>
        <w:spacing w:before="60" w:after="60"/>
        <w:ind w:left="2160" w:hanging="270"/>
        <w:rPr>
          <w:rFonts w:ascii="Arial" w:hAnsi="Arial" w:cs="Arial"/>
          <w:sz w:val="22"/>
        </w:rPr>
      </w:pPr>
      <w:r w:rsidRPr="007C70FA">
        <w:rPr>
          <w:rFonts w:ascii="Arial" w:hAnsi="Arial" w:cs="Arial"/>
          <w:sz w:val="22"/>
        </w:rPr>
        <w:t>Lab personnel</w:t>
      </w:r>
    </w:p>
    <w:p w14:paraId="312073EE" w14:textId="363CE66E" w:rsidR="00F126B9" w:rsidRPr="007C70FA" w:rsidRDefault="00983C3C" w:rsidP="0045494B">
      <w:pPr>
        <w:pStyle w:val="ListParagraph"/>
        <w:widowControl/>
        <w:numPr>
          <w:ilvl w:val="0"/>
          <w:numId w:val="6"/>
        </w:numPr>
        <w:tabs>
          <w:tab w:val="left" w:pos="2160"/>
        </w:tabs>
        <w:spacing w:before="60" w:after="60"/>
        <w:ind w:left="2160" w:hanging="270"/>
        <w:rPr>
          <w:rFonts w:ascii="Arial" w:hAnsi="Arial" w:cs="Arial"/>
          <w:sz w:val="22"/>
        </w:rPr>
      </w:pPr>
      <w:r w:rsidRPr="007C70FA">
        <w:rPr>
          <w:rFonts w:ascii="Arial" w:hAnsi="Arial" w:cs="Arial"/>
          <w:sz w:val="22"/>
        </w:rPr>
        <w:t>Clinical Directors</w:t>
      </w:r>
    </w:p>
    <w:p w14:paraId="768556D1" w14:textId="77777777" w:rsidR="006155BC" w:rsidRPr="0069798D" w:rsidRDefault="006155BC" w:rsidP="00FC0B15">
      <w:pPr>
        <w:pStyle w:val="Heading2"/>
        <w:numPr>
          <w:ilvl w:val="1"/>
          <w:numId w:val="3"/>
        </w:numPr>
        <w:rPr>
          <w:rFonts w:ascii="Arial" w:hAnsi="Arial" w:cs="Arial"/>
          <w:color w:val="000000" w:themeColor="text1"/>
          <w:sz w:val="22"/>
          <w:szCs w:val="22"/>
        </w:rPr>
      </w:pPr>
      <w:bookmarkStart w:id="18" w:name="_Toc494191547"/>
      <w:r w:rsidRPr="0069798D">
        <w:rPr>
          <w:rFonts w:ascii="Arial" w:hAnsi="Arial" w:cs="Arial"/>
          <w:color w:val="000000" w:themeColor="text1"/>
          <w:sz w:val="22"/>
          <w:szCs w:val="22"/>
        </w:rPr>
        <w:t>APPROVAL OF DELIVERABLES</w:t>
      </w:r>
      <w:bookmarkEnd w:id="18"/>
    </w:p>
    <w:p w14:paraId="74607A19" w14:textId="77777777" w:rsidR="006155BC" w:rsidRPr="0069798D" w:rsidRDefault="006155BC" w:rsidP="0045494B">
      <w:pPr>
        <w:spacing w:after="120"/>
        <w:ind w:left="1440"/>
        <w:rPr>
          <w:rFonts w:ascii="Arial" w:hAnsi="Arial" w:cs="Arial"/>
          <w:sz w:val="22"/>
        </w:rPr>
      </w:pPr>
      <w:r w:rsidRPr="0069798D">
        <w:rPr>
          <w:rFonts w:ascii="Arial" w:hAnsi="Arial" w:cs="Arial"/>
          <w:sz w:val="22"/>
        </w:rPr>
        <w:t>The approval of deliverable documentation as defined in section 7 will be made by:</w:t>
      </w:r>
    </w:p>
    <w:p w14:paraId="3438F9C2" w14:textId="22D7B957" w:rsidR="006155BC" w:rsidRPr="00397F3B" w:rsidRDefault="00D13030" w:rsidP="0045494B">
      <w:pPr>
        <w:pStyle w:val="ListParagraph"/>
        <w:widowControl/>
        <w:numPr>
          <w:ilvl w:val="0"/>
          <w:numId w:val="6"/>
        </w:numPr>
        <w:spacing w:before="60" w:after="60"/>
        <w:ind w:left="2160" w:hanging="270"/>
        <w:rPr>
          <w:rFonts w:ascii="Arial" w:hAnsi="Arial" w:cs="Arial"/>
          <w:sz w:val="22"/>
        </w:rPr>
      </w:pPr>
      <w:r>
        <w:rPr>
          <w:rFonts w:ascii="Arial" w:hAnsi="Arial" w:cs="Arial"/>
          <w:snapToGrid/>
          <w:sz w:val="22"/>
        </w:rPr>
        <w:t>Business Owner</w:t>
      </w:r>
    </w:p>
    <w:p w14:paraId="5FA5B9AA" w14:textId="73D09555" w:rsidR="00397F3B" w:rsidRPr="0069798D" w:rsidRDefault="00397F3B" w:rsidP="0045494B">
      <w:pPr>
        <w:pStyle w:val="ListParagraph"/>
        <w:widowControl/>
        <w:numPr>
          <w:ilvl w:val="0"/>
          <w:numId w:val="6"/>
        </w:numPr>
        <w:spacing w:before="60" w:after="60"/>
        <w:ind w:left="2160" w:hanging="270"/>
        <w:rPr>
          <w:rFonts w:ascii="Arial" w:hAnsi="Arial" w:cs="Arial"/>
          <w:sz w:val="22"/>
        </w:rPr>
      </w:pPr>
      <w:r>
        <w:rPr>
          <w:rFonts w:ascii="Arial" w:hAnsi="Arial" w:cs="Arial"/>
          <w:snapToGrid/>
          <w:sz w:val="22"/>
        </w:rPr>
        <w:t>Clinical Lab Director</w:t>
      </w:r>
    </w:p>
    <w:p w14:paraId="08D257E1" w14:textId="48EDF0BB" w:rsidR="006155BC" w:rsidRDefault="006155BC" w:rsidP="0045494B">
      <w:pPr>
        <w:pStyle w:val="ListParagraph"/>
        <w:widowControl/>
        <w:numPr>
          <w:ilvl w:val="0"/>
          <w:numId w:val="6"/>
        </w:numPr>
        <w:spacing w:before="60" w:after="60"/>
        <w:ind w:left="2160" w:hanging="270"/>
        <w:rPr>
          <w:rFonts w:ascii="Arial" w:hAnsi="Arial" w:cs="Arial"/>
          <w:sz w:val="22"/>
        </w:rPr>
      </w:pPr>
      <w:r w:rsidRPr="0069798D">
        <w:rPr>
          <w:rFonts w:ascii="Arial" w:hAnsi="Arial" w:cs="Arial"/>
          <w:sz w:val="22"/>
        </w:rPr>
        <w:t>QA Lead</w:t>
      </w:r>
    </w:p>
    <w:p w14:paraId="6B3923A0" w14:textId="10EAD96C" w:rsidR="00D13030" w:rsidRDefault="00F0415B" w:rsidP="0045494B">
      <w:pPr>
        <w:pStyle w:val="ListParagraph"/>
        <w:widowControl/>
        <w:numPr>
          <w:ilvl w:val="0"/>
          <w:numId w:val="6"/>
        </w:numPr>
        <w:spacing w:before="60" w:after="60"/>
        <w:ind w:left="2160" w:hanging="270"/>
        <w:rPr>
          <w:rFonts w:ascii="Arial" w:hAnsi="Arial" w:cs="Arial"/>
          <w:sz w:val="22"/>
        </w:rPr>
      </w:pPr>
      <w:r>
        <w:rPr>
          <w:rFonts w:ascii="Arial" w:hAnsi="Arial" w:cs="Arial"/>
          <w:sz w:val="22"/>
        </w:rPr>
        <w:t>Bioinformatics</w:t>
      </w:r>
      <w:r w:rsidR="00D13030">
        <w:rPr>
          <w:rFonts w:ascii="Arial" w:hAnsi="Arial" w:cs="Arial"/>
          <w:sz w:val="22"/>
        </w:rPr>
        <w:t xml:space="preserve"> Lead</w:t>
      </w:r>
    </w:p>
    <w:p w14:paraId="08820265" w14:textId="77777777" w:rsidR="009933E5" w:rsidRPr="00FC0B15" w:rsidRDefault="009933E5" w:rsidP="00FC0B15">
      <w:pPr>
        <w:widowControl/>
        <w:spacing w:before="60" w:after="60"/>
        <w:rPr>
          <w:rFonts w:ascii="Arial" w:hAnsi="Arial" w:cs="Arial"/>
          <w:sz w:val="18"/>
        </w:rPr>
      </w:pPr>
    </w:p>
    <w:p w14:paraId="7EA2A43F" w14:textId="08DE671C" w:rsidR="009933E5" w:rsidRPr="0069798D" w:rsidRDefault="00F126B9" w:rsidP="00FC0B15">
      <w:pPr>
        <w:pStyle w:val="Heading2"/>
        <w:numPr>
          <w:ilvl w:val="1"/>
          <w:numId w:val="3"/>
        </w:numPr>
        <w:spacing w:before="0" w:after="120"/>
        <w:rPr>
          <w:rFonts w:ascii="Arial" w:hAnsi="Arial" w:cs="Arial"/>
          <w:color w:val="000000" w:themeColor="text1"/>
          <w:sz w:val="22"/>
          <w:szCs w:val="22"/>
        </w:rPr>
      </w:pPr>
      <w:bookmarkStart w:id="19" w:name="_Toc494191548"/>
      <w:r>
        <w:rPr>
          <w:rFonts w:ascii="Arial" w:hAnsi="Arial" w:cs="Arial"/>
          <w:snapToGrid/>
          <w:color w:val="auto"/>
          <w:sz w:val="22"/>
        </w:rPr>
        <w:t>Sema4</w:t>
      </w:r>
      <w:r w:rsidR="00707679" w:rsidRPr="0069798D">
        <w:rPr>
          <w:rFonts w:ascii="Arial" w:hAnsi="Arial" w:cs="Arial"/>
          <w:snapToGrid/>
          <w:color w:val="auto"/>
          <w:sz w:val="22"/>
        </w:rPr>
        <w:t>-CT</w:t>
      </w:r>
      <w:r w:rsidR="002A5F9F" w:rsidRPr="0069798D">
        <w:rPr>
          <w:rFonts w:ascii="Arial" w:hAnsi="Arial" w:cs="Arial"/>
          <w:color w:val="auto"/>
          <w:sz w:val="22"/>
          <w:szCs w:val="22"/>
        </w:rPr>
        <w:t xml:space="preserve"> </w:t>
      </w:r>
      <w:r w:rsidR="009933E5" w:rsidRPr="0069798D">
        <w:rPr>
          <w:rFonts w:ascii="Arial" w:hAnsi="Arial" w:cs="Arial"/>
          <w:color w:val="000000" w:themeColor="text1"/>
          <w:sz w:val="22"/>
          <w:szCs w:val="22"/>
        </w:rPr>
        <w:t>RESPONSIBILITIES</w:t>
      </w:r>
      <w:bookmarkEnd w:id="19"/>
    </w:p>
    <w:p w14:paraId="57575CAD" w14:textId="4D8B4245" w:rsidR="00983C3C" w:rsidRPr="007C70FA" w:rsidRDefault="00983C3C" w:rsidP="0045494B">
      <w:pPr>
        <w:pStyle w:val="ListParagraph"/>
        <w:widowControl/>
        <w:numPr>
          <w:ilvl w:val="0"/>
          <w:numId w:val="9"/>
        </w:numPr>
        <w:spacing w:before="60" w:after="60"/>
        <w:ind w:left="2160" w:hanging="270"/>
        <w:rPr>
          <w:rFonts w:ascii="Arial" w:hAnsi="Arial" w:cs="Arial"/>
          <w:sz w:val="22"/>
        </w:rPr>
      </w:pPr>
      <w:r w:rsidRPr="007C70FA">
        <w:rPr>
          <w:rFonts w:ascii="Arial" w:hAnsi="Arial" w:cs="Arial"/>
          <w:sz w:val="22"/>
        </w:rPr>
        <w:t>Finalize validation requirements</w:t>
      </w:r>
    </w:p>
    <w:p w14:paraId="5194B020" w14:textId="71474CBA" w:rsidR="00FC0B15" w:rsidRPr="007C70FA" w:rsidRDefault="00983C3C" w:rsidP="0045494B">
      <w:pPr>
        <w:pStyle w:val="ListParagraph"/>
        <w:widowControl/>
        <w:numPr>
          <w:ilvl w:val="0"/>
          <w:numId w:val="9"/>
        </w:numPr>
        <w:spacing w:before="60" w:after="60"/>
        <w:ind w:left="2160" w:hanging="270"/>
        <w:rPr>
          <w:rFonts w:ascii="Arial" w:hAnsi="Arial" w:cs="Arial"/>
          <w:sz w:val="22"/>
        </w:rPr>
      </w:pPr>
      <w:r w:rsidRPr="007C70FA">
        <w:rPr>
          <w:rFonts w:ascii="Arial" w:hAnsi="Arial" w:cs="Arial"/>
          <w:sz w:val="22"/>
        </w:rPr>
        <w:t>Author and execute PQ</w:t>
      </w:r>
    </w:p>
    <w:p w14:paraId="727A40B5" w14:textId="4E8FE34A" w:rsidR="00983C3C" w:rsidRPr="007C70FA" w:rsidRDefault="00983C3C" w:rsidP="0045494B">
      <w:pPr>
        <w:pStyle w:val="ListParagraph"/>
        <w:widowControl/>
        <w:numPr>
          <w:ilvl w:val="0"/>
          <w:numId w:val="9"/>
        </w:numPr>
        <w:spacing w:before="60" w:after="60"/>
        <w:ind w:left="2160" w:hanging="270"/>
        <w:rPr>
          <w:rFonts w:ascii="Arial" w:hAnsi="Arial" w:cs="Arial"/>
          <w:sz w:val="22"/>
        </w:rPr>
      </w:pPr>
      <w:r w:rsidRPr="007C70FA">
        <w:rPr>
          <w:rFonts w:ascii="Arial" w:hAnsi="Arial" w:cs="Arial"/>
          <w:sz w:val="22"/>
        </w:rPr>
        <w:t>Review and sign off on Error Resolution forms</w:t>
      </w:r>
    </w:p>
    <w:p w14:paraId="57115251" w14:textId="010F5D03" w:rsidR="00983C3C" w:rsidRPr="007C70FA" w:rsidRDefault="00983C3C" w:rsidP="0045494B">
      <w:pPr>
        <w:pStyle w:val="ListParagraph"/>
        <w:widowControl/>
        <w:numPr>
          <w:ilvl w:val="0"/>
          <w:numId w:val="9"/>
        </w:numPr>
        <w:spacing w:before="60" w:after="60"/>
        <w:ind w:left="2160" w:hanging="270"/>
        <w:rPr>
          <w:rFonts w:ascii="Arial" w:hAnsi="Arial" w:cs="Arial"/>
          <w:sz w:val="22"/>
        </w:rPr>
      </w:pPr>
      <w:r w:rsidRPr="007C70FA">
        <w:rPr>
          <w:rFonts w:ascii="Arial" w:hAnsi="Arial" w:cs="Arial"/>
          <w:sz w:val="22"/>
        </w:rPr>
        <w:t>Finalize validation summary report</w:t>
      </w:r>
    </w:p>
    <w:p w14:paraId="30361D6A" w14:textId="77777777" w:rsidR="00FC0B15" w:rsidRDefault="00FC0B15" w:rsidP="00FC0B15">
      <w:pPr>
        <w:widowControl/>
        <w:spacing w:before="60" w:after="60"/>
        <w:rPr>
          <w:rFonts w:ascii="Arial" w:hAnsi="Arial" w:cs="Arial"/>
          <w:sz w:val="22"/>
        </w:rPr>
      </w:pPr>
    </w:p>
    <w:p w14:paraId="791009D0" w14:textId="4BFFC6B3" w:rsidR="00FC0B15" w:rsidRDefault="00FC0B15" w:rsidP="00FC0B15">
      <w:pPr>
        <w:pStyle w:val="Heading2"/>
        <w:numPr>
          <w:ilvl w:val="1"/>
          <w:numId w:val="3"/>
        </w:numPr>
        <w:rPr>
          <w:rFonts w:ascii="Arial" w:hAnsi="Arial" w:cs="Arial"/>
          <w:color w:val="000000" w:themeColor="text1"/>
          <w:sz w:val="22"/>
          <w:szCs w:val="22"/>
        </w:rPr>
      </w:pPr>
      <w:bookmarkStart w:id="20" w:name="_Toc494191549"/>
      <w:r>
        <w:rPr>
          <w:rFonts w:ascii="Arial" w:hAnsi="Arial" w:cs="Arial"/>
          <w:color w:val="000000" w:themeColor="text1"/>
          <w:sz w:val="22"/>
          <w:szCs w:val="22"/>
        </w:rPr>
        <w:t>OTHER RESPONSIBILITIES</w:t>
      </w:r>
      <w:bookmarkEnd w:id="20"/>
    </w:p>
    <w:p w14:paraId="411C6308" w14:textId="600D6292" w:rsidR="00FC0B15" w:rsidRPr="007C70FA" w:rsidRDefault="005C2A22" w:rsidP="0045494B">
      <w:pPr>
        <w:pStyle w:val="ListParagraph"/>
        <w:widowControl/>
        <w:numPr>
          <w:ilvl w:val="0"/>
          <w:numId w:val="9"/>
        </w:numPr>
        <w:spacing w:before="60" w:after="60"/>
        <w:ind w:left="2160"/>
        <w:rPr>
          <w:rFonts w:ascii="Arial" w:hAnsi="Arial" w:cs="Arial"/>
          <w:sz w:val="22"/>
        </w:rPr>
      </w:pPr>
      <w:proofErr w:type="spellStart"/>
      <w:r w:rsidRPr="007C70FA">
        <w:rPr>
          <w:rFonts w:ascii="Arial" w:hAnsi="Arial" w:cs="Arial"/>
          <w:sz w:val="22"/>
        </w:rPr>
        <w:t>ThermoFisher</w:t>
      </w:r>
      <w:proofErr w:type="spellEnd"/>
      <w:r w:rsidRPr="007C70FA">
        <w:rPr>
          <w:rFonts w:ascii="Arial" w:hAnsi="Arial" w:cs="Arial"/>
          <w:sz w:val="22"/>
        </w:rPr>
        <w:t xml:space="preserve"> Scientific personnel will upgrade </w:t>
      </w:r>
      <w:r w:rsidR="003B36CA" w:rsidRPr="007C70FA">
        <w:rPr>
          <w:rFonts w:ascii="Arial" w:hAnsi="Arial" w:cs="Arial"/>
          <w:sz w:val="22"/>
        </w:rPr>
        <w:t>the Torrent Cluster, Ion sequencers, and Ion chefs</w:t>
      </w:r>
      <w:r w:rsidRPr="007C70FA">
        <w:rPr>
          <w:rFonts w:ascii="Arial" w:hAnsi="Arial" w:cs="Arial"/>
          <w:sz w:val="22"/>
        </w:rPr>
        <w:t xml:space="preserve"> to version 5.4</w:t>
      </w:r>
    </w:p>
    <w:p w14:paraId="0748C999" w14:textId="77777777" w:rsidR="009933E5" w:rsidRPr="0069798D" w:rsidRDefault="009933E5" w:rsidP="009933E5">
      <w:pPr>
        <w:pStyle w:val="ListParagraph"/>
        <w:widowControl/>
        <w:spacing w:before="60" w:after="60"/>
        <w:ind w:left="1080"/>
        <w:rPr>
          <w:rFonts w:ascii="Arial" w:hAnsi="Arial" w:cs="Arial"/>
          <w:sz w:val="18"/>
        </w:rPr>
      </w:pPr>
    </w:p>
    <w:p w14:paraId="2A7E3CE7" w14:textId="77777777" w:rsidR="009933E5" w:rsidRPr="0069798D" w:rsidRDefault="009933E5" w:rsidP="00FC0B15">
      <w:pPr>
        <w:pStyle w:val="Heading1"/>
        <w:numPr>
          <w:ilvl w:val="0"/>
          <w:numId w:val="3"/>
        </w:numPr>
        <w:jc w:val="left"/>
        <w:rPr>
          <w:rFonts w:eastAsia="PMingLiU" w:cs="Arial"/>
          <w:snapToGrid/>
          <w:color w:val="000000" w:themeColor="text1"/>
          <w:lang w:eastAsia="zh-TW"/>
        </w:rPr>
      </w:pPr>
      <w:bookmarkStart w:id="21" w:name="_Toc494191550"/>
      <w:r w:rsidRPr="0069798D">
        <w:rPr>
          <w:rFonts w:eastAsia="PMingLiU" w:cs="Arial"/>
          <w:snapToGrid/>
          <w:color w:val="000000" w:themeColor="text1"/>
          <w:lang w:eastAsia="zh-TW"/>
        </w:rPr>
        <w:t>SYSTEM DESCRIPTION</w:t>
      </w:r>
      <w:bookmarkEnd w:id="21"/>
    </w:p>
    <w:p w14:paraId="47F33D63" w14:textId="77777777" w:rsidR="00C67799" w:rsidRPr="0069798D" w:rsidRDefault="00C67799" w:rsidP="00C67799">
      <w:pPr>
        <w:rPr>
          <w:rFonts w:ascii="Arial" w:eastAsia="PMingLiU" w:hAnsi="Arial" w:cs="Arial"/>
          <w:sz w:val="12"/>
          <w:lang w:val="en-GB" w:eastAsia="zh-TW"/>
        </w:rPr>
      </w:pPr>
    </w:p>
    <w:p w14:paraId="2737D17D" w14:textId="22358F64" w:rsidR="005A1153" w:rsidRPr="0069798D" w:rsidRDefault="009933E5" w:rsidP="0045494B">
      <w:pPr>
        <w:spacing w:after="120"/>
        <w:ind w:left="720"/>
        <w:rPr>
          <w:rFonts w:ascii="Arial" w:hAnsi="Arial" w:cs="Arial"/>
          <w:sz w:val="22"/>
        </w:rPr>
      </w:pPr>
      <w:r w:rsidRPr="0069798D">
        <w:rPr>
          <w:rFonts w:ascii="Arial" w:hAnsi="Arial" w:cs="Arial"/>
          <w:sz w:val="22"/>
        </w:rPr>
        <w:t xml:space="preserve">The </w:t>
      </w:r>
      <w:r w:rsidR="00DC293E">
        <w:rPr>
          <w:rFonts w:ascii="Arial" w:hAnsi="Arial" w:cs="Arial"/>
          <w:sz w:val="22"/>
        </w:rPr>
        <w:t>hardware</w:t>
      </w:r>
      <w:r w:rsidRPr="0069798D">
        <w:rPr>
          <w:rFonts w:ascii="Arial" w:hAnsi="Arial" w:cs="Arial"/>
          <w:sz w:val="22"/>
        </w:rPr>
        <w:t xml:space="preserve"> </w:t>
      </w:r>
      <w:r w:rsidR="007543A5" w:rsidRPr="0069798D">
        <w:rPr>
          <w:rFonts w:ascii="Arial" w:hAnsi="Arial" w:cs="Arial"/>
          <w:sz w:val="22"/>
        </w:rPr>
        <w:t xml:space="preserve">is described by the </w:t>
      </w:r>
      <w:r w:rsidR="007543A5" w:rsidRPr="00980412">
        <w:rPr>
          <w:rFonts w:ascii="Arial" w:hAnsi="Arial" w:cs="Arial"/>
          <w:sz w:val="22"/>
        </w:rPr>
        <w:t>Technical Requirements Specification</w:t>
      </w:r>
      <w:r w:rsidRPr="00980412">
        <w:rPr>
          <w:rFonts w:ascii="Arial" w:hAnsi="Arial" w:cs="Arial"/>
          <w:sz w:val="22"/>
        </w:rPr>
        <w:t>.</w:t>
      </w:r>
      <w:r w:rsidR="00CD4B80" w:rsidRPr="0069798D">
        <w:rPr>
          <w:rFonts w:ascii="Arial" w:hAnsi="Arial" w:cs="Arial"/>
          <w:sz w:val="22"/>
        </w:rPr>
        <w:t xml:space="preserve"> </w:t>
      </w:r>
    </w:p>
    <w:p w14:paraId="236C7D28" w14:textId="77777777" w:rsidR="00E402E1" w:rsidRPr="0069798D" w:rsidRDefault="00E402E1" w:rsidP="00443C3A">
      <w:pPr>
        <w:widowControl/>
        <w:tabs>
          <w:tab w:val="left" w:pos="720"/>
        </w:tabs>
        <w:rPr>
          <w:rFonts w:ascii="Arial" w:hAnsi="Arial" w:cs="Arial"/>
        </w:rPr>
      </w:pPr>
    </w:p>
    <w:p w14:paraId="140A2BB8" w14:textId="77777777" w:rsidR="009933E5" w:rsidRPr="0069798D" w:rsidRDefault="009933E5" w:rsidP="00FC0B15">
      <w:pPr>
        <w:pStyle w:val="Heading1"/>
        <w:numPr>
          <w:ilvl w:val="0"/>
          <w:numId w:val="3"/>
        </w:numPr>
        <w:jc w:val="left"/>
        <w:rPr>
          <w:rFonts w:eastAsia="PMingLiU" w:cs="Arial"/>
          <w:snapToGrid/>
          <w:color w:val="000000" w:themeColor="text1"/>
          <w:lang w:eastAsia="zh-TW"/>
        </w:rPr>
      </w:pPr>
      <w:bookmarkStart w:id="22" w:name="_VALIDATION_ACTIVITY_REQUIREMENTS"/>
      <w:bookmarkStart w:id="23" w:name="_Toc494191551"/>
      <w:bookmarkEnd w:id="22"/>
      <w:r w:rsidRPr="0069798D">
        <w:rPr>
          <w:rFonts w:eastAsia="PMingLiU" w:cs="Arial"/>
          <w:snapToGrid/>
          <w:color w:val="000000" w:themeColor="text1"/>
          <w:lang w:eastAsia="zh-TW"/>
        </w:rPr>
        <w:t>VALIDATION ACTIVITY REQUIREMENTS</w:t>
      </w:r>
      <w:bookmarkEnd w:id="23"/>
    </w:p>
    <w:p w14:paraId="653BF08F" w14:textId="77777777" w:rsidR="009933E5" w:rsidRPr="0069798D" w:rsidRDefault="009933E5" w:rsidP="009933E5">
      <w:pPr>
        <w:rPr>
          <w:rFonts w:ascii="Arial" w:eastAsia="PMingLiU" w:hAnsi="Arial" w:cs="Arial"/>
          <w:sz w:val="12"/>
          <w:lang w:val="en-GB" w:eastAsia="zh-TW"/>
        </w:rPr>
      </w:pPr>
    </w:p>
    <w:p w14:paraId="47887910" w14:textId="77777777" w:rsidR="009933E5" w:rsidRPr="003A395C" w:rsidRDefault="009933E5" w:rsidP="00FC0B15">
      <w:pPr>
        <w:pStyle w:val="Heading2"/>
        <w:numPr>
          <w:ilvl w:val="1"/>
          <w:numId w:val="3"/>
        </w:numPr>
        <w:spacing w:before="0" w:after="60"/>
        <w:rPr>
          <w:rFonts w:ascii="Arial" w:hAnsi="Arial" w:cs="Arial"/>
          <w:color w:val="000000" w:themeColor="text1"/>
          <w:sz w:val="22"/>
          <w:szCs w:val="22"/>
        </w:rPr>
      </w:pPr>
      <w:bookmarkStart w:id="24" w:name="_Toc494191552"/>
      <w:r w:rsidRPr="003A395C">
        <w:rPr>
          <w:rFonts w:ascii="Arial" w:hAnsi="Arial" w:cs="Arial"/>
          <w:color w:val="000000" w:themeColor="text1"/>
          <w:sz w:val="22"/>
          <w:szCs w:val="22"/>
        </w:rPr>
        <w:t>VALIDATION METHODOLOGY</w:t>
      </w:r>
      <w:bookmarkEnd w:id="24"/>
    </w:p>
    <w:p w14:paraId="59992FDB" w14:textId="77777777" w:rsidR="009933E5" w:rsidRPr="003A395C" w:rsidRDefault="009933E5" w:rsidP="0045494B">
      <w:pPr>
        <w:ind w:left="1440"/>
        <w:rPr>
          <w:rFonts w:ascii="Arial" w:hAnsi="Arial" w:cs="Arial"/>
          <w:sz w:val="22"/>
        </w:rPr>
      </w:pPr>
      <w:r w:rsidRPr="003A395C">
        <w:rPr>
          <w:rFonts w:ascii="Arial" w:hAnsi="Arial" w:cs="Arial"/>
          <w:sz w:val="22"/>
        </w:rPr>
        <w:t>The following sub-sections describe the methodology utilized to validate the system.</w:t>
      </w:r>
    </w:p>
    <w:p w14:paraId="64CDC49D" w14:textId="77777777" w:rsidR="009933E5" w:rsidRPr="003A395C" w:rsidRDefault="009933E5" w:rsidP="0045294F">
      <w:pPr>
        <w:rPr>
          <w:rFonts w:ascii="Arial" w:hAnsi="Arial" w:cs="Arial"/>
        </w:rPr>
      </w:pPr>
    </w:p>
    <w:p w14:paraId="44FCB5FE" w14:textId="05822DA1" w:rsidR="009933E5" w:rsidRPr="003A395C" w:rsidRDefault="003C119A" w:rsidP="0045294F">
      <w:pPr>
        <w:pStyle w:val="Heading3"/>
        <w:spacing w:before="0" w:after="60"/>
        <w:ind w:left="720" w:firstLine="720"/>
        <w:rPr>
          <w:rFonts w:ascii="Arial" w:hAnsi="Arial" w:cs="Arial"/>
          <w:color w:val="auto"/>
          <w:sz w:val="22"/>
          <w:szCs w:val="22"/>
        </w:rPr>
      </w:pPr>
      <w:bookmarkStart w:id="25" w:name="_Toc494191553"/>
      <w:r w:rsidRPr="003A395C">
        <w:rPr>
          <w:rFonts w:ascii="Arial" w:hAnsi="Arial" w:cs="Arial"/>
          <w:color w:val="auto"/>
          <w:sz w:val="22"/>
          <w:szCs w:val="22"/>
        </w:rPr>
        <w:t>6</w:t>
      </w:r>
      <w:r w:rsidR="009933E5" w:rsidRPr="003A395C">
        <w:rPr>
          <w:rFonts w:ascii="Arial" w:hAnsi="Arial" w:cs="Arial"/>
          <w:color w:val="auto"/>
          <w:sz w:val="22"/>
          <w:szCs w:val="22"/>
        </w:rPr>
        <w:t xml:space="preserve">.1.1 </w:t>
      </w:r>
      <w:r w:rsidR="009933E5" w:rsidRPr="003A395C">
        <w:rPr>
          <w:rFonts w:ascii="Arial" w:hAnsi="Arial" w:cs="Arial"/>
          <w:color w:val="auto"/>
          <w:sz w:val="22"/>
          <w:szCs w:val="22"/>
        </w:rPr>
        <w:tab/>
        <w:t xml:space="preserve">VALIDATION </w:t>
      </w:r>
      <w:r w:rsidR="003B4ACA" w:rsidRPr="003A395C">
        <w:rPr>
          <w:rFonts w:ascii="Arial" w:hAnsi="Arial" w:cs="Arial"/>
          <w:color w:val="auto"/>
          <w:sz w:val="22"/>
          <w:szCs w:val="22"/>
        </w:rPr>
        <w:t>PROJECT</w:t>
      </w:r>
      <w:r w:rsidR="009933E5" w:rsidRPr="003A395C">
        <w:rPr>
          <w:rFonts w:ascii="Arial" w:hAnsi="Arial" w:cs="Arial"/>
          <w:color w:val="auto"/>
          <w:sz w:val="22"/>
          <w:szCs w:val="22"/>
        </w:rPr>
        <w:t xml:space="preserve"> PLAN</w:t>
      </w:r>
      <w:bookmarkEnd w:id="25"/>
    </w:p>
    <w:p w14:paraId="2DDEADE3" w14:textId="71D6AB1F" w:rsidR="009933E5" w:rsidRPr="003A395C" w:rsidRDefault="009933E5" w:rsidP="0045494B">
      <w:pPr>
        <w:tabs>
          <w:tab w:val="left" w:pos="2160"/>
        </w:tabs>
        <w:ind w:left="2160"/>
        <w:rPr>
          <w:rFonts w:ascii="Arial" w:hAnsi="Arial" w:cs="Arial"/>
          <w:sz w:val="22"/>
        </w:rPr>
      </w:pPr>
      <w:r w:rsidRPr="003A395C">
        <w:rPr>
          <w:rFonts w:ascii="Arial" w:hAnsi="Arial" w:cs="Arial"/>
          <w:sz w:val="22"/>
        </w:rPr>
        <w:t xml:space="preserve">A Validation </w:t>
      </w:r>
      <w:r w:rsidR="003B4ACA" w:rsidRPr="003A395C">
        <w:rPr>
          <w:rFonts w:ascii="Arial" w:hAnsi="Arial" w:cs="Arial"/>
          <w:sz w:val="22"/>
        </w:rPr>
        <w:t>Project</w:t>
      </w:r>
      <w:r w:rsidRPr="003A395C">
        <w:rPr>
          <w:rFonts w:ascii="Arial" w:hAnsi="Arial" w:cs="Arial"/>
          <w:sz w:val="22"/>
        </w:rPr>
        <w:t xml:space="preserve"> Plan [this document] defines the scope of work (activities and deliverables) required to validate a system, and identifies the design documents that will form the basis for: Design, Installation and </w:t>
      </w:r>
      <w:r w:rsidR="000F3A47" w:rsidRPr="003A395C">
        <w:rPr>
          <w:rFonts w:ascii="Arial" w:hAnsi="Arial" w:cs="Arial"/>
          <w:sz w:val="22"/>
        </w:rPr>
        <w:t>Validation and Verification</w:t>
      </w:r>
      <w:r w:rsidRPr="003A395C">
        <w:rPr>
          <w:rFonts w:ascii="Arial" w:hAnsi="Arial" w:cs="Arial"/>
          <w:sz w:val="22"/>
        </w:rPr>
        <w:t>. The V</w:t>
      </w:r>
      <w:r w:rsidR="003B4ACA" w:rsidRPr="003A395C">
        <w:rPr>
          <w:rFonts w:ascii="Arial" w:hAnsi="Arial" w:cs="Arial"/>
          <w:sz w:val="22"/>
        </w:rPr>
        <w:t>P</w:t>
      </w:r>
      <w:r w:rsidRPr="003A395C">
        <w:rPr>
          <w:rFonts w:ascii="Arial" w:hAnsi="Arial" w:cs="Arial"/>
          <w:sz w:val="22"/>
        </w:rPr>
        <w:t>P will describe the project, the system and the sequence of validation activities within the project.</w:t>
      </w:r>
    </w:p>
    <w:p w14:paraId="52C1A46C" w14:textId="77777777" w:rsidR="00F907BE" w:rsidRPr="003A395C" w:rsidRDefault="00F907BE">
      <w:pPr>
        <w:rPr>
          <w:rFonts w:ascii="Arial" w:hAnsi="Arial" w:cs="Arial"/>
        </w:rPr>
      </w:pPr>
    </w:p>
    <w:p w14:paraId="69CD9D98" w14:textId="2EC6F2D3" w:rsidR="009933E5" w:rsidRPr="003A395C" w:rsidRDefault="003C119A" w:rsidP="0045294F">
      <w:pPr>
        <w:pStyle w:val="Heading3"/>
        <w:spacing w:before="0" w:after="60"/>
        <w:ind w:left="720" w:firstLine="720"/>
        <w:rPr>
          <w:rFonts w:ascii="Arial" w:hAnsi="Arial" w:cs="Arial"/>
          <w:color w:val="auto"/>
          <w:sz w:val="22"/>
          <w:szCs w:val="22"/>
        </w:rPr>
      </w:pPr>
      <w:bookmarkStart w:id="26" w:name="_Toc494191554"/>
      <w:r w:rsidRPr="003A395C">
        <w:rPr>
          <w:rFonts w:ascii="Arial" w:hAnsi="Arial" w:cs="Arial"/>
          <w:color w:val="auto"/>
          <w:sz w:val="22"/>
          <w:szCs w:val="22"/>
        </w:rPr>
        <w:t>6</w:t>
      </w:r>
      <w:r w:rsidR="009933E5" w:rsidRPr="003A395C">
        <w:rPr>
          <w:rFonts w:ascii="Arial" w:hAnsi="Arial" w:cs="Arial"/>
          <w:color w:val="auto"/>
          <w:sz w:val="22"/>
          <w:szCs w:val="22"/>
        </w:rPr>
        <w:t xml:space="preserve">.1.2 </w:t>
      </w:r>
      <w:r w:rsidR="009933E5" w:rsidRPr="003A395C">
        <w:rPr>
          <w:rFonts w:ascii="Arial" w:hAnsi="Arial" w:cs="Arial"/>
          <w:color w:val="auto"/>
          <w:sz w:val="22"/>
          <w:szCs w:val="22"/>
        </w:rPr>
        <w:tab/>
        <w:t>DESIGN QUALIFICIATIONS</w:t>
      </w:r>
      <w:bookmarkEnd w:id="26"/>
    </w:p>
    <w:p w14:paraId="1023D2AC" w14:textId="55C382C5" w:rsidR="009933E5" w:rsidRDefault="009F3EF5" w:rsidP="0045494B">
      <w:pPr>
        <w:ind w:left="2160"/>
        <w:rPr>
          <w:rFonts w:ascii="Arial" w:hAnsi="Arial" w:cs="Arial"/>
          <w:sz w:val="22"/>
        </w:rPr>
      </w:pPr>
      <w:r w:rsidRPr="007C70FA">
        <w:rPr>
          <w:rFonts w:ascii="Arial" w:hAnsi="Arial" w:cs="Arial"/>
          <w:sz w:val="22"/>
        </w:rPr>
        <w:t>Software</w:t>
      </w:r>
      <w:r w:rsidR="00FB6E52" w:rsidRPr="007C70FA">
        <w:rPr>
          <w:rFonts w:ascii="Arial" w:hAnsi="Arial" w:cs="Arial"/>
          <w:sz w:val="22"/>
        </w:rPr>
        <w:t xml:space="preserve"> Design documentation for </w:t>
      </w:r>
      <w:r w:rsidR="006243D1" w:rsidRPr="007C70FA">
        <w:rPr>
          <w:rFonts w:ascii="Arial" w:hAnsi="Arial" w:cs="Arial"/>
          <w:sz w:val="22"/>
        </w:rPr>
        <w:t>Torrent Suite 5.4</w:t>
      </w:r>
      <w:r w:rsidR="00FB6E52" w:rsidRPr="007C70FA">
        <w:rPr>
          <w:rFonts w:ascii="Arial" w:hAnsi="Arial" w:cs="Arial"/>
          <w:sz w:val="22"/>
        </w:rPr>
        <w:t xml:space="preserve"> </w:t>
      </w:r>
      <w:proofErr w:type="gramStart"/>
      <w:r w:rsidR="00FB6E52" w:rsidRPr="007C70FA">
        <w:rPr>
          <w:rFonts w:ascii="Arial" w:hAnsi="Arial" w:cs="Arial"/>
          <w:sz w:val="22"/>
        </w:rPr>
        <w:t>reside</w:t>
      </w:r>
      <w:proofErr w:type="gramEnd"/>
      <w:r w:rsidR="00FB6E52" w:rsidRPr="007C70FA">
        <w:rPr>
          <w:rFonts w:ascii="Arial" w:hAnsi="Arial" w:cs="Arial"/>
          <w:sz w:val="22"/>
        </w:rPr>
        <w:t xml:space="preserve"> at </w:t>
      </w:r>
      <w:r w:rsidRPr="007C70FA">
        <w:rPr>
          <w:rFonts w:ascii="Arial" w:hAnsi="Arial" w:cs="Arial"/>
          <w:sz w:val="22"/>
        </w:rPr>
        <w:t>http://10.93.132.23/ion-docs/GUID-862A6B7B-6BB8-47AB-892F-4F5F9F2D4130.html</w:t>
      </w:r>
      <w:r w:rsidR="00FB6E52" w:rsidRPr="007C70FA">
        <w:rPr>
          <w:rFonts w:ascii="Arial" w:hAnsi="Arial" w:cs="Arial"/>
          <w:sz w:val="22"/>
        </w:rPr>
        <w:t xml:space="preserve"> and include </w:t>
      </w:r>
      <w:r w:rsidRPr="007C70FA">
        <w:rPr>
          <w:rFonts w:ascii="Arial" w:hAnsi="Arial" w:cs="Arial"/>
          <w:sz w:val="22"/>
        </w:rPr>
        <w:t>software</w:t>
      </w:r>
      <w:r w:rsidR="00FB6E52" w:rsidRPr="007C70FA">
        <w:rPr>
          <w:rFonts w:ascii="Arial" w:hAnsi="Arial" w:cs="Arial"/>
          <w:sz w:val="22"/>
        </w:rPr>
        <w:t xml:space="preserve"> specifications and release notes</w:t>
      </w:r>
      <w:r w:rsidR="009933E5" w:rsidRPr="007C70FA">
        <w:rPr>
          <w:rFonts w:ascii="Arial" w:hAnsi="Arial" w:cs="Arial"/>
          <w:sz w:val="22"/>
        </w:rPr>
        <w:t>.</w:t>
      </w:r>
    </w:p>
    <w:p w14:paraId="6B40132C" w14:textId="77777777" w:rsidR="00647B21" w:rsidRDefault="00647B21" w:rsidP="0045494B">
      <w:pPr>
        <w:ind w:left="2160"/>
        <w:rPr>
          <w:rFonts w:ascii="Arial" w:hAnsi="Arial" w:cs="Arial"/>
          <w:sz w:val="22"/>
        </w:rPr>
      </w:pPr>
    </w:p>
    <w:p w14:paraId="142C7AB2" w14:textId="034A1E5F" w:rsidR="00647B21" w:rsidRPr="007C70FA" w:rsidRDefault="00647B21" w:rsidP="0045494B">
      <w:pPr>
        <w:ind w:left="2160"/>
        <w:rPr>
          <w:rFonts w:ascii="Arial" w:hAnsi="Arial" w:cs="Arial"/>
          <w:sz w:val="22"/>
        </w:rPr>
      </w:pPr>
      <w:r>
        <w:rPr>
          <w:rFonts w:ascii="Arial" w:hAnsi="Arial" w:cs="Arial"/>
          <w:sz w:val="22"/>
        </w:rPr>
        <w:t>Design qualifications for previous versions of the Hotspot Clinical Pipeline are found in the Software Requirements Specification (SRS)</w:t>
      </w:r>
      <w:r w:rsidR="008B562B">
        <w:rPr>
          <w:rFonts w:ascii="Arial" w:hAnsi="Arial" w:cs="Arial"/>
          <w:sz w:val="22"/>
        </w:rPr>
        <w:t xml:space="preserve"> and Appendix 2 of this document</w:t>
      </w:r>
      <w:r>
        <w:rPr>
          <w:rFonts w:ascii="Arial" w:hAnsi="Arial" w:cs="Arial"/>
          <w:sz w:val="22"/>
        </w:rPr>
        <w:t>.  Design qualifications for changes made in this version of the Hotspot Clinical Pipeline are found in the User Requirements Specification (URS) and can also be found in the Sema4 JIRA instance under the Hotspot Clinical Software project.</w:t>
      </w:r>
    </w:p>
    <w:p w14:paraId="4955CD07" w14:textId="77777777" w:rsidR="009933E5" w:rsidRPr="003A395C" w:rsidRDefault="009933E5" w:rsidP="009933E5">
      <w:pPr>
        <w:rPr>
          <w:rFonts w:ascii="Arial" w:hAnsi="Arial" w:cs="Arial"/>
        </w:rPr>
      </w:pPr>
    </w:p>
    <w:p w14:paraId="7BA75663" w14:textId="5A99C23B" w:rsidR="009933E5" w:rsidRPr="003A395C" w:rsidRDefault="003C119A" w:rsidP="0045294F">
      <w:pPr>
        <w:pStyle w:val="Heading3"/>
        <w:spacing w:before="0" w:after="60"/>
        <w:ind w:left="720" w:firstLine="720"/>
        <w:rPr>
          <w:rFonts w:ascii="Arial" w:hAnsi="Arial" w:cs="Arial"/>
          <w:color w:val="auto"/>
          <w:sz w:val="22"/>
          <w:szCs w:val="22"/>
        </w:rPr>
      </w:pPr>
      <w:bookmarkStart w:id="27" w:name="_Toc494191555"/>
      <w:r w:rsidRPr="003A395C">
        <w:rPr>
          <w:rFonts w:ascii="Arial" w:hAnsi="Arial" w:cs="Arial"/>
          <w:color w:val="auto"/>
          <w:sz w:val="22"/>
          <w:szCs w:val="22"/>
        </w:rPr>
        <w:t>6</w:t>
      </w:r>
      <w:r w:rsidR="009933E5" w:rsidRPr="003A395C">
        <w:rPr>
          <w:rFonts w:ascii="Arial" w:hAnsi="Arial" w:cs="Arial"/>
          <w:color w:val="auto"/>
          <w:sz w:val="22"/>
          <w:szCs w:val="22"/>
        </w:rPr>
        <w:t xml:space="preserve">.1.3 </w:t>
      </w:r>
      <w:r w:rsidR="009933E5" w:rsidRPr="003A395C">
        <w:rPr>
          <w:rFonts w:ascii="Arial" w:hAnsi="Arial" w:cs="Arial"/>
          <w:color w:val="auto"/>
          <w:sz w:val="22"/>
          <w:szCs w:val="22"/>
        </w:rPr>
        <w:tab/>
      </w:r>
      <w:r w:rsidR="000F3A47" w:rsidRPr="003A395C">
        <w:rPr>
          <w:rFonts w:ascii="Arial" w:hAnsi="Arial" w:cs="Arial"/>
          <w:color w:val="auto"/>
          <w:sz w:val="22"/>
          <w:szCs w:val="22"/>
        </w:rPr>
        <w:t>SOFTWARE REQUIREMENTS SPECIFICATION (S</w:t>
      </w:r>
      <w:r w:rsidR="009933E5" w:rsidRPr="003A395C">
        <w:rPr>
          <w:rFonts w:ascii="Arial" w:hAnsi="Arial" w:cs="Arial"/>
          <w:color w:val="auto"/>
          <w:sz w:val="22"/>
          <w:szCs w:val="22"/>
        </w:rPr>
        <w:t>RS)</w:t>
      </w:r>
      <w:bookmarkEnd w:id="27"/>
    </w:p>
    <w:p w14:paraId="0D4E0BAE" w14:textId="661FB62A" w:rsidR="00710D8D" w:rsidRPr="00710D8D" w:rsidRDefault="00710D8D" w:rsidP="00710D8D">
      <w:pPr>
        <w:pStyle w:val="Heading4"/>
      </w:pPr>
      <w:r w:rsidRPr="00710D8D">
        <w:t>Clinical Pipeline Database (CPD)</w:t>
      </w:r>
    </w:p>
    <w:p w14:paraId="0622C7F0" w14:textId="176214B3" w:rsidR="00710D8D" w:rsidRPr="00710D8D" w:rsidRDefault="00710D8D" w:rsidP="00710D8D">
      <w:pPr>
        <w:ind w:left="2160"/>
        <w:rPr>
          <w:rFonts w:ascii="Arial" w:hAnsi="Arial" w:cs="Arial"/>
          <w:sz w:val="22"/>
          <w:szCs w:val="22"/>
        </w:rPr>
      </w:pPr>
      <w:r w:rsidRPr="00710D8D">
        <w:rPr>
          <w:rFonts w:ascii="Arial" w:hAnsi="Arial" w:cs="Arial"/>
          <w:sz w:val="22"/>
          <w:szCs w:val="22"/>
        </w:rPr>
        <w:t>All CPD data is stored in a custom MySQL database. The in-house Dashboard software provides front-end access to the Clinical Pipeline database. Front-end access is traceable and is based on privilege; this access system is controlled via user’s active directory domain accounts. There are three levels of users: (1) System Administrator, (2) Clinical Laboratory Director and (3) Laboratory Technician.</w:t>
      </w:r>
    </w:p>
    <w:p w14:paraId="7F5CFEBA" w14:textId="77777777" w:rsidR="00710D8D" w:rsidRPr="00710D8D" w:rsidRDefault="00710D8D" w:rsidP="00710D8D">
      <w:pPr>
        <w:ind w:left="2160"/>
        <w:rPr>
          <w:rFonts w:ascii="Arial" w:hAnsi="Arial" w:cs="Arial"/>
          <w:sz w:val="22"/>
          <w:szCs w:val="22"/>
        </w:rPr>
      </w:pPr>
      <w:r w:rsidRPr="00710D8D">
        <w:rPr>
          <w:rFonts w:ascii="Arial" w:hAnsi="Arial" w:cs="Arial"/>
          <w:sz w:val="22"/>
          <w:szCs w:val="22"/>
        </w:rPr>
        <w:t>The Clinical Pipeline database stores the following types of information</w:t>
      </w:r>
    </w:p>
    <w:p w14:paraId="2DA51CC8" w14:textId="0E5E61C9"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lastRenderedPageBreak/>
        <w:t>Run and sample level quality control and metadata imported from the sequencing system</w:t>
      </w:r>
    </w:p>
    <w:p w14:paraId="324DFE32" w14:textId="3175AB90"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Sample data imported from the LIMS</w:t>
      </w:r>
    </w:p>
    <w:p w14:paraId="751DA053" w14:textId="7EB5CC27"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Variant results for all samples run through the sequencing system</w:t>
      </w:r>
    </w:p>
    <w:p w14:paraId="0C9C7A08" w14:textId="493894F1"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Fluidigm and reference control sample expected result lookup tables and results from the sequencing system runs</w:t>
      </w:r>
    </w:p>
    <w:p w14:paraId="6A022B58" w14:textId="78BF275C"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 xml:space="preserve">Panel level information including </w:t>
      </w:r>
      <w:proofErr w:type="spellStart"/>
      <w:r w:rsidRPr="00710D8D">
        <w:rPr>
          <w:rFonts w:ascii="Arial" w:hAnsi="Arial" w:cs="Arial"/>
          <w:sz w:val="22"/>
          <w:szCs w:val="22"/>
        </w:rPr>
        <w:t>amplicon</w:t>
      </w:r>
      <w:proofErr w:type="spellEnd"/>
      <w:r w:rsidRPr="00710D8D">
        <w:rPr>
          <w:rFonts w:ascii="Arial" w:hAnsi="Arial" w:cs="Arial"/>
          <w:sz w:val="22"/>
          <w:szCs w:val="22"/>
        </w:rPr>
        <w:t xml:space="preserve"> coordinates</w:t>
      </w:r>
    </w:p>
    <w:p w14:paraId="7045AFC6" w14:textId="79560CC5"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 xml:space="preserve">Annotation information including data from public databases such as </w:t>
      </w:r>
      <w:proofErr w:type="spellStart"/>
      <w:r w:rsidRPr="00710D8D">
        <w:rPr>
          <w:rFonts w:ascii="Arial" w:hAnsi="Arial" w:cs="Arial"/>
          <w:sz w:val="22"/>
          <w:szCs w:val="22"/>
        </w:rPr>
        <w:t>Refseq</w:t>
      </w:r>
      <w:proofErr w:type="spellEnd"/>
      <w:r w:rsidRPr="00710D8D">
        <w:rPr>
          <w:rFonts w:ascii="Arial" w:hAnsi="Arial" w:cs="Arial"/>
          <w:sz w:val="22"/>
          <w:szCs w:val="22"/>
        </w:rPr>
        <w:t xml:space="preserve">, </w:t>
      </w:r>
      <w:proofErr w:type="spellStart"/>
      <w:r w:rsidRPr="00710D8D">
        <w:rPr>
          <w:rFonts w:ascii="Arial" w:hAnsi="Arial" w:cs="Arial"/>
          <w:sz w:val="22"/>
          <w:szCs w:val="22"/>
        </w:rPr>
        <w:t>Entrez</w:t>
      </w:r>
      <w:proofErr w:type="spellEnd"/>
      <w:r w:rsidRPr="00710D8D">
        <w:rPr>
          <w:rFonts w:ascii="Arial" w:hAnsi="Arial" w:cs="Arial"/>
          <w:sz w:val="22"/>
          <w:szCs w:val="22"/>
        </w:rPr>
        <w:t xml:space="preserve"> Gene, COSMIC, </w:t>
      </w:r>
      <w:proofErr w:type="spellStart"/>
      <w:r w:rsidRPr="00710D8D">
        <w:rPr>
          <w:rFonts w:ascii="Arial" w:hAnsi="Arial" w:cs="Arial"/>
          <w:sz w:val="22"/>
          <w:szCs w:val="22"/>
        </w:rPr>
        <w:t>ExAC</w:t>
      </w:r>
      <w:proofErr w:type="spellEnd"/>
      <w:r w:rsidRPr="00710D8D">
        <w:rPr>
          <w:rFonts w:ascii="Arial" w:hAnsi="Arial" w:cs="Arial"/>
          <w:sz w:val="22"/>
          <w:szCs w:val="22"/>
        </w:rPr>
        <w:t>, and ICGC, commercial databases such as ICMDB, and in-house generated annotation data</w:t>
      </w:r>
    </w:p>
    <w:p w14:paraId="3C7532D8" w14:textId="5DBA5E53"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 xml:space="preserve">Confirmation results for selected variants generated using secondary assays (e.g. Sanger, </w:t>
      </w:r>
      <w:proofErr w:type="spellStart"/>
      <w:r w:rsidRPr="00710D8D">
        <w:rPr>
          <w:rFonts w:ascii="Arial" w:hAnsi="Arial" w:cs="Arial"/>
          <w:sz w:val="22"/>
          <w:szCs w:val="22"/>
        </w:rPr>
        <w:t>qPCR</w:t>
      </w:r>
      <w:proofErr w:type="spellEnd"/>
      <w:r w:rsidRPr="00710D8D">
        <w:rPr>
          <w:rFonts w:ascii="Arial" w:hAnsi="Arial" w:cs="Arial"/>
          <w:sz w:val="22"/>
          <w:szCs w:val="22"/>
        </w:rPr>
        <w:t>)</w:t>
      </w:r>
    </w:p>
    <w:p w14:paraId="772C624E" w14:textId="4F5D4145"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Clinical report data including data on revisions</w:t>
      </w:r>
    </w:p>
    <w:p w14:paraId="7CC4425E" w14:textId="5A0AF3E2"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Permission level authorization for individual user accounts</w:t>
      </w:r>
    </w:p>
    <w:p w14:paraId="1033100E" w14:textId="2D960682" w:rsidR="00710D8D" w:rsidRPr="00710D8D" w:rsidRDefault="00710D8D" w:rsidP="00710D8D">
      <w:pPr>
        <w:pStyle w:val="ListParagraph"/>
        <w:numPr>
          <w:ilvl w:val="0"/>
          <w:numId w:val="20"/>
        </w:numPr>
        <w:ind w:hanging="450"/>
        <w:rPr>
          <w:rFonts w:ascii="Arial" w:hAnsi="Arial" w:cs="Arial"/>
          <w:sz w:val="22"/>
          <w:szCs w:val="22"/>
        </w:rPr>
      </w:pPr>
      <w:r w:rsidRPr="00710D8D">
        <w:rPr>
          <w:rFonts w:ascii="Arial" w:hAnsi="Arial" w:cs="Arial"/>
          <w:sz w:val="22"/>
          <w:szCs w:val="22"/>
        </w:rPr>
        <w:t>Logging information which captures the user account performing the action, a timestamp of the action, and a description of the action such as data import or workflow actions taken with the Dashboard front-end</w:t>
      </w:r>
    </w:p>
    <w:p w14:paraId="11FB9EF6" w14:textId="77777777" w:rsidR="00710D8D" w:rsidRPr="00710D8D" w:rsidRDefault="00710D8D" w:rsidP="00710D8D">
      <w:pPr>
        <w:ind w:left="2160"/>
        <w:rPr>
          <w:rFonts w:ascii="Arial" w:hAnsi="Arial" w:cs="Arial"/>
          <w:sz w:val="22"/>
          <w:szCs w:val="22"/>
        </w:rPr>
      </w:pPr>
    </w:p>
    <w:p w14:paraId="7D0E0DD8" w14:textId="10022CF9" w:rsidR="00710D8D" w:rsidRPr="00710D8D" w:rsidRDefault="00710D8D" w:rsidP="00710D8D">
      <w:pPr>
        <w:pStyle w:val="Heading4"/>
      </w:pPr>
      <w:r w:rsidRPr="00710D8D">
        <w:t>Fluidigm Import</w:t>
      </w:r>
    </w:p>
    <w:p w14:paraId="1F360671" w14:textId="77777777" w:rsidR="00710D8D" w:rsidRPr="00710D8D" w:rsidRDefault="00710D8D" w:rsidP="00710D8D">
      <w:pPr>
        <w:ind w:left="2160"/>
        <w:rPr>
          <w:rFonts w:ascii="Arial" w:hAnsi="Arial" w:cs="Arial"/>
          <w:sz w:val="22"/>
          <w:szCs w:val="22"/>
        </w:rPr>
      </w:pPr>
      <w:r w:rsidRPr="00710D8D">
        <w:rPr>
          <w:rFonts w:ascii="Arial" w:hAnsi="Arial" w:cs="Arial"/>
          <w:sz w:val="22"/>
          <w:szCs w:val="22"/>
        </w:rPr>
        <w:t>A program script that loads result files output from a Fluidigm custom assay directly into the Fluidigm expected results table in the Clinical Pipeline database.</w:t>
      </w:r>
    </w:p>
    <w:p w14:paraId="76A1D0F9" w14:textId="50ED6E0B" w:rsidR="00710D8D" w:rsidRPr="00710D8D" w:rsidRDefault="00710D8D" w:rsidP="00710D8D">
      <w:pPr>
        <w:pStyle w:val="Heading4"/>
      </w:pPr>
      <w:r w:rsidRPr="00710D8D">
        <w:t>Clinical Import</w:t>
      </w:r>
    </w:p>
    <w:p w14:paraId="38DADBF1" w14:textId="77777777" w:rsidR="00710D8D" w:rsidRPr="00710D8D" w:rsidRDefault="00710D8D" w:rsidP="00710D8D">
      <w:pPr>
        <w:ind w:left="2160"/>
        <w:rPr>
          <w:rFonts w:ascii="Arial" w:hAnsi="Arial" w:cs="Arial"/>
          <w:sz w:val="22"/>
          <w:szCs w:val="22"/>
        </w:rPr>
      </w:pPr>
      <w:r w:rsidRPr="00710D8D">
        <w:rPr>
          <w:rFonts w:ascii="Arial" w:hAnsi="Arial" w:cs="Arial"/>
          <w:sz w:val="22"/>
          <w:szCs w:val="22"/>
        </w:rPr>
        <w:t>A program script that does the following steps in succession</w:t>
      </w:r>
    </w:p>
    <w:p w14:paraId="3F346D37" w14:textId="3B9E9DFF" w:rsidR="00710D8D" w:rsidRPr="00710D8D" w:rsidRDefault="00710D8D" w:rsidP="00710D8D">
      <w:pPr>
        <w:pStyle w:val="ListParagraph"/>
        <w:numPr>
          <w:ilvl w:val="0"/>
          <w:numId w:val="22"/>
        </w:numPr>
        <w:ind w:hanging="450"/>
        <w:rPr>
          <w:rFonts w:ascii="Arial" w:hAnsi="Arial" w:cs="Arial"/>
          <w:sz w:val="22"/>
          <w:szCs w:val="22"/>
        </w:rPr>
      </w:pPr>
      <w:r w:rsidRPr="00710D8D">
        <w:rPr>
          <w:rFonts w:ascii="Arial" w:hAnsi="Arial" w:cs="Arial"/>
          <w:sz w:val="22"/>
          <w:szCs w:val="22"/>
        </w:rPr>
        <w:t xml:space="preserve">Uses Application Program Interfaces (APIs) to import into the Clinical Pipeline database specific run-level and sample-level quality metrics that are generated by the Torrent Suite Analysis Pipeline and Plugin software during sequencing and data processing. Torrent Suite software processes each sequencer run in multiple steps including signal processing, base calling, read filtering, alignment QC and </w:t>
      </w:r>
      <w:proofErr w:type="spellStart"/>
      <w:r w:rsidRPr="00710D8D">
        <w:rPr>
          <w:rFonts w:ascii="Arial" w:hAnsi="Arial" w:cs="Arial"/>
          <w:sz w:val="22"/>
          <w:szCs w:val="22"/>
        </w:rPr>
        <w:t>coverageAnalysis</w:t>
      </w:r>
      <w:proofErr w:type="spellEnd"/>
      <w:r w:rsidRPr="00710D8D">
        <w:rPr>
          <w:rFonts w:ascii="Arial" w:hAnsi="Arial" w:cs="Arial"/>
          <w:sz w:val="22"/>
          <w:szCs w:val="22"/>
        </w:rPr>
        <w:t xml:space="preserve"> plugin. The quality metrics generated by the Torrent Suite software are stored in files on the Torrent Cluster backend and summary data are reported in Torrent Browser.</w:t>
      </w:r>
    </w:p>
    <w:p w14:paraId="594EA774" w14:textId="56CF298D" w:rsidR="00710D8D" w:rsidRPr="00710D8D" w:rsidRDefault="00710D8D" w:rsidP="00710D8D">
      <w:pPr>
        <w:pStyle w:val="ListParagraph"/>
        <w:numPr>
          <w:ilvl w:val="0"/>
          <w:numId w:val="22"/>
        </w:numPr>
        <w:ind w:hanging="450"/>
        <w:rPr>
          <w:rFonts w:ascii="Arial" w:hAnsi="Arial" w:cs="Arial"/>
          <w:sz w:val="22"/>
          <w:szCs w:val="22"/>
        </w:rPr>
      </w:pPr>
      <w:r w:rsidRPr="00710D8D">
        <w:rPr>
          <w:rFonts w:ascii="Arial" w:hAnsi="Arial" w:cs="Arial"/>
          <w:sz w:val="22"/>
          <w:szCs w:val="22"/>
        </w:rPr>
        <w:t>Uses APIs to import sample metadata from the Core LIMS Oracle database into the Clinical Pipeline database.</w:t>
      </w:r>
    </w:p>
    <w:p w14:paraId="397AEA21" w14:textId="0FF69DC6" w:rsidR="00710D8D" w:rsidRPr="00710D8D" w:rsidRDefault="00710D8D" w:rsidP="00710D8D">
      <w:pPr>
        <w:pStyle w:val="ListParagraph"/>
        <w:numPr>
          <w:ilvl w:val="0"/>
          <w:numId w:val="22"/>
        </w:numPr>
        <w:ind w:hanging="450"/>
        <w:rPr>
          <w:rFonts w:ascii="Arial" w:hAnsi="Arial" w:cs="Arial"/>
          <w:sz w:val="22"/>
          <w:szCs w:val="22"/>
        </w:rPr>
      </w:pPr>
      <w:r w:rsidRPr="00710D8D">
        <w:rPr>
          <w:rFonts w:ascii="Arial" w:hAnsi="Arial" w:cs="Arial"/>
          <w:sz w:val="22"/>
          <w:szCs w:val="22"/>
        </w:rPr>
        <w:t>Calls the appropriate variant caller depending on the panel/test and imports the called variants into the Clinical Pipeline database.</w:t>
      </w:r>
    </w:p>
    <w:p w14:paraId="3B74B76D" w14:textId="00F13212" w:rsidR="00710D8D" w:rsidRPr="00710D8D" w:rsidRDefault="00710D8D" w:rsidP="00710D8D">
      <w:pPr>
        <w:pStyle w:val="ListParagraph"/>
        <w:numPr>
          <w:ilvl w:val="0"/>
          <w:numId w:val="22"/>
        </w:numPr>
        <w:ind w:hanging="450"/>
        <w:rPr>
          <w:rFonts w:ascii="Arial" w:hAnsi="Arial" w:cs="Arial"/>
          <w:sz w:val="22"/>
          <w:szCs w:val="22"/>
        </w:rPr>
      </w:pPr>
      <w:r w:rsidRPr="00710D8D">
        <w:rPr>
          <w:rFonts w:ascii="Arial" w:hAnsi="Arial" w:cs="Arial"/>
          <w:sz w:val="22"/>
          <w:szCs w:val="22"/>
        </w:rPr>
        <w:t>Uses the imported data from the variant caller and the Fluidigm assay to determine the Control QC Status and Identity QC Status for each sample and import the results into the Clinical Pipeline database.  Specifics for this step are described in greater detail in a following section.</w:t>
      </w:r>
    </w:p>
    <w:p w14:paraId="07AD965C" w14:textId="77777777" w:rsidR="00710D8D" w:rsidRPr="00710D8D" w:rsidRDefault="00710D8D" w:rsidP="00710D8D">
      <w:pPr>
        <w:ind w:left="2160"/>
        <w:rPr>
          <w:rFonts w:ascii="Arial" w:hAnsi="Arial" w:cs="Arial"/>
          <w:sz w:val="22"/>
          <w:szCs w:val="22"/>
        </w:rPr>
      </w:pPr>
      <w:r w:rsidRPr="00710D8D">
        <w:rPr>
          <w:rFonts w:ascii="Arial" w:hAnsi="Arial" w:cs="Arial"/>
          <w:sz w:val="22"/>
          <w:szCs w:val="22"/>
        </w:rPr>
        <w:lastRenderedPageBreak/>
        <w:t>Once the QC status calculation and the variant calls for the genetic test are imported into the Clinical Pipeline database all intermediate files (such as VCF files) are deleted. The only variant data that will be retained is that for the variants covered by the specific genetic test ordered.</w:t>
      </w:r>
    </w:p>
    <w:p w14:paraId="70251972" w14:textId="76CDBFF4" w:rsidR="00710D8D" w:rsidRPr="00710D8D" w:rsidRDefault="00710D8D" w:rsidP="00710D8D">
      <w:pPr>
        <w:pStyle w:val="Heading4"/>
      </w:pPr>
      <w:r w:rsidRPr="00710D8D">
        <w:t>Quality Control Processing</w:t>
      </w:r>
    </w:p>
    <w:p w14:paraId="5A4E0D3E" w14:textId="0425AFFA" w:rsidR="00710D8D" w:rsidRPr="00710D8D" w:rsidRDefault="00710D8D" w:rsidP="00710D8D">
      <w:pPr>
        <w:pStyle w:val="ListParagraph"/>
        <w:numPr>
          <w:ilvl w:val="0"/>
          <w:numId w:val="23"/>
        </w:numPr>
        <w:rPr>
          <w:rFonts w:ascii="Arial" w:hAnsi="Arial" w:cs="Arial"/>
          <w:sz w:val="22"/>
          <w:szCs w:val="22"/>
        </w:rPr>
      </w:pPr>
      <w:r w:rsidRPr="00710D8D">
        <w:rPr>
          <w:rFonts w:ascii="Arial" w:hAnsi="Arial" w:cs="Arial"/>
          <w:sz w:val="22"/>
          <w:szCs w:val="22"/>
        </w:rPr>
        <w:t>Sequencing QC</w:t>
      </w:r>
    </w:p>
    <w:p w14:paraId="7F5EF3D6"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Based on sequencing quality metrics imported from the Torrent Cluster and stored in the Clinical Pipeline database a sample will pass or fail. These metrics are: Mapped Reads, Mean Depth of Coverage, Reads on Target, and Uniformity. Quality metrics for all samples are manually reviewed. Sequencing quality control summary results and detailed data for each sample are displayed on the Sample QC page of the Dashboard.  </w:t>
      </w:r>
      <w:proofErr w:type="gramStart"/>
      <w:r w:rsidRPr="00710D8D">
        <w:rPr>
          <w:rFonts w:ascii="Arial" w:hAnsi="Arial" w:cs="Arial"/>
          <w:sz w:val="22"/>
          <w:szCs w:val="22"/>
        </w:rPr>
        <w:t>Each sequencing</w:t>
      </w:r>
      <w:proofErr w:type="gramEnd"/>
      <w:r w:rsidRPr="00710D8D">
        <w:rPr>
          <w:rFonts w:ascii="Arial" w:hAnsi="Arial" w:cs="Arial"/>
          <w:sz w:val="22"/>
          <w:szCs w:val="22"/>
        </w:rPr>
        <w:t xml:space="preserve"> run records the identification number of the individual sequencer instrument used for that run so that quality control audits can be performed.</w:t>
      </w:r>
    </w:p>
    <w:p w14:paraId="78BD63A8" w14:textId="5317D664" w:rsidR="00710D8D" w:rsidRPr="00710D8D" w:rsidRDefault="00710D8D" w:rsidP="00710D8D">
      <w:pPr>
        <w:pStyle w:val="ListParagraph"/>
        <w:numPr>
          <w:ilvl w:val="0"/>
          <w:numId w:val="23"/>
        </w:numPr>
        <w:rPr>
          <w:rFonts w:ascii="Arial" w:hAnsi="Arial" w:cs="Arial"/>
          <w:sz w:val="22"/>
          <w:szCs w:val="22"/>
        </w:rPr>
      </w:pPr>
      <w:r w:rsidRPr="00710D8D">
        <w:rPr>
          <w:rFonts w:ascii="Arial" w:hAnsi="Arial" w:cs="Arial"/>
          <w:sz w:val="22"/>
          <w:szCs w:val="22"/>
        </w:rPr>
        <w:t>Control QC</w:t>
      </w:r>
    </w:p>
    <w:p w14:paraId="14A51B3F"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Control samples for the specific genetic test will be run on each sequencer chip that includes samples interrogated for that test. The control QC procedure compares the variant calls made based on the sequencing data to the known variant calls for those samples. For samples on a sequencer chip to pass control QC there must be 100% concordance between the variant calls for all control samples on the same sequencer chip and the known calls for those coordinates. Concordance includes variant calls and reference calls at each genomic coordinate.</w:t>
      </w:r>
    </w:p>
    <w:p w14:paraId="1D12F311" w14:textId="1CDF7F5F" w:rsidR="00710D8D" w:rsidRPr="00710D8D" w:rsidRDefault="00710D8D" w:rsidP="00710D8D">
      <w:pPr>
        <w:pStyle w:val="ListParagraph"/>
        <w:numPr>
          <w:ilvl w:val="0"/>
          <w:numId w:val="23"/>
        </w:numPr>
        <w:rPr>
          <w:rFonts w:ascii="Arial" w:hAnsi="Arial" w:cs="Arial"/>
          <w:sz w:val="22"/>
          <w:szCs w:val="22"/>
        </w:rPr>
      </w:pPr>
      <w:r w:rsidRPr="00710D8D">
        <w:rPr>
          <w:rFonts w:ascii="Arial" w:hAnsi="Arial" w:cs="Arial"/>
          <w:sz w:val="22"/>
          <w:szCs w:val="22"/>
        </w:rPr>
        <w:t>Identity QC</w:t>
      </w:r>
    </w:p>
    <w:p w14:paraId="51AAA254" w14:textId="7DA8147C" w:rsidR="00710D8D" w:rsidRPr="00710D8D" w:rsidRDefault="00710D8D" w:rsidP="00C007D4">
      <w:pPr>
        <w:pStyle w:val="ListParagraph"/>
        <w:ind w:left="2880"/>
        <w:rPr>
          <w:rFonts w:ascii="Arial" w:hAnsi="Arial" w:cs="Arial"/>
          <w:sz w:val="22"/>
          <w:szCs w:val="22"/>
        </w:rPr>
      </w:pPr>
      <w:r w:rsidRPr="00710D8D">
        <w:rPr>
          <w:rFonts w:ascii="Arial" w:hAnsi="Arial" w:cs="Arial"/>
          <w:sz w:val="22"/>
          <w:szCs w:val="22"/>
        </w:rPr>
        <w:t xml:space="preserve">Two independent genomic DNA extractions are performed on each sample queued for a clinical genetic test. One extraction is used for the genetic test based on NGS DNA-Sequencing; the other extraction is used for Identity QC by genotype at a number of SNP positions determined using the Fluidigm SNP Trace platform. Genotype calls produced using the genotyping </w:t>
      </w:r>
      <w:proofErr w:type="gramStart"/>
      <w:r w:rsidRPr="00710D8D">
        <w:rPr>
          <w:rFonts w:ascii="Arial" w:hAnsi="Arial" w:cs="Arial"/>
          <w:sz w:val="22"/>
          <w:szCs w:val="22"/>
        </w:rPr>
        <w:t>platform are</w:t>
      </w:r>
      <w:proofErr w:type="gramEnd"/>
      <w:r w:rsidRPr="00710D8D">
        <w:rPr>
          <w:rFonts w:ascii="Arial" w:hAnsi="Arial" w:cs="Arial"/>
          <w:sz w:val="22"/>
          <w:szCs w:val="22"/>
        </w:rPr>
        <w:t xml:space="preserve"> exported from the Fluidigm Genotype Call software as a text file. The genotype calls are imported into the Clinical Pipeline database using the Fluidigm Import script mentioned previously. Genotype calls based on the results of the sequencing system are produced by the </w:t>
      </w:r>
      <w:proofErr w:type="spellStart"/>
      <w:r w:rsidRPr="00710D8D">
        <w:rPr>
          <w:rFonts w:ascii="Arial" w:hAnsi="Arial" w:cs="Arial"/>
          <w:sz w:val="22"/>
          <w:szCs w:val="22"/>
        </w:rPr>
        <w:t>Germline</w:t>
      </w:r>
      <w:proofErr w:type="spellEnd"/>
      <w:r w:rsidRPr="00710D8D">
        <w:rPr>
          <w:rFonts w:ascii="Arial" w:hAnsi="Arial" w:cs="Arial"/>
          <w:sz w:val="22"/>
          <w:szCs w:val="22"/>
        </w:rPr>
        <w:t xml:space="preserve"> Variant Caller standalone Torrent Variant Calling pipeline (TVC) and imported into the Clinical Pipeline database using the Cli</w:t>
      </w:r>
      <w:r w:rsidR="00C007D4">
        <w:rPr>
          <w:rFonts w:ascii="Arial" w:hAnsi="Arial" w:cs="Arial"/>
          <w:sz w:val="22"/>
          <w:szCs w:val="22"/>
        </w:rPr>
        <w:t xml:space="preserve">nical Import script. </w:t>
      </w:r>
      <w:r w:rsidRPr="00710D8D">
        <w:rPr>
          <w:rFonts w:ascii="Arial" w:hAnsi="Arial" w:cs="Arial"/>
          <w:sz w:val="22"/>
          <w:szCs w:val="22"/>
        </w:rPr>
        <w:t xml:space="preserve">For each sample, the genotype calls based on Fluidigm assay are compared with the genotype calls based on sequencing output to calculate concordance between the two platforms. The sample concordance is imported into the Clinical Pipeline database. A sample passes Identity quality control if the concordance between the two platforms for that sample is greater than or equal to a </w:t>
      </w:r>
      <w:r>
        <w:rPr>
          <w:rFonts w:ascii="Arial" w:hAnsi="Arial" w:cs="Arial"/>
          <w:sz w:val="22"/>
          <w:szCs w:val="22"/>
        </w:rPr>
        <w:lastRenderedPageBreak/>
        <w:t xml:space="preserve">specified </w:t>
      </w:r>
      <w:r w:rsidRPr="00710D8D">
        <w:rPr>
          <w:rFonts w:ascii="Arial" w:hAnsi="Arial" w:cs="Arial"/>
          <w:sz w:val="22"/>
          <w:szCs w:val="22"/>
        </w:rPr>
        <w:t>percentage.  A sample with a concordance call below the threshold specified in the test-specific SOP will fail Identity QC.</w:t>
      </w:r>
    </w:p>
    <w:p w14:paraId="1A2263AF" w14:textId="7E258288" w:rsidR="00710D8D" w:rsidRPr="00710D8D" w:rsidRDefault="00710D8D" w:rsidP="00710D8D">
      <w:pPr>
        <w:pStyle w:val="Heading4"/>
      </w:pPr>
      <w:r w:rsidRPr="00710D8D">
        <w:t>Variant Caller</w:t>
      </w:r>
    </w:p>
    <w:p w14:paraId="3456EB05" w14:textId="4399C4C0" w:rsidR="00710D8D" w:rsidRPr="00710D8D" w:rsidRDefault="00710D8D" w:rsidP="00710D8D">
      <w:pPr>
        <w:ind w:left="2160"/>
        <w:rPr>
          <w:rFonts w:ascii="Arial" w:hAnsi="Arial" w:cs="Arial"/>
          <w:sz w:val="22"/>
          <w:szCs w:val="22"/>
        </w:rPr>
      </w:pPr>
      <w:r w:rsidRPr="00710D8D">
        <w:rPr>
          <w:rFonts w:ascii="Arial" w:hAnsi="Arial" w:cs="Arial"/>
          <w:sz w:val="22"/>
          <w:szCs w:val="22"/>
        </w:rPr>
        <w:t xml:space="preserve">The </w:t>
      </w:r>
      <w:proofErr w:type="spellStart"/>
      <w:r w:rsidRPr="00710D8D">
        <w:rPr>
          <w:rFonts w:ascii="Arial" w:hAnsi="Arial" w:cs="Arial"/>
          <w:sz w:val="22"/>
          <w:szCs w:val="22"/>
        </w:rPr>
        <w:t>Germline</w:t>
      </w:r>
      <w:proofErr w:type="spellEnd"/>
      <w:r w:rsidRPr="00710D8D">
        <w:rPr>
          <w:rFonts w:ascii="Arial" w:hAnsi="Arial" w:cs="Arial"/>
          <w:sz w:val="22"/>
          <w:szCs w:val="22"/>
        </w:rPr>
        <w:t xml:space="preserve"> or Somatic Variant Caller calls variants based on the sequencing data from the Torrent Cluster, allows for quality control review and quality control gating, and makes these data available for Clinical Laboratory Director or Pathologist approval and reporting. Much of the </w:t>
      </w:r>
      <w:proofErr w:type="spellStart"/>
      <w:r w:rsidRPr="00710D8D">
        <w:rPr>
          <w:rFonts w:ascii="Arial" w:hAnsi="Arial" w:cs="Arial"/>
          <w:sz w:val="22"/>
          <w:szCs w:val="22"/>
        </w:rPr>
        <w:t>germline</w:t>
      </w:r>
      <w:proofErr w:type="spellEnd"/>
      <w:r w:rsidRPr="00710D8D">
        <w:rPr>
          <w:rFonts w:ascii="Arial" w:hAnsi="Arial" w:cs="Arial"/>
          <w:sz w:val="22"/>
          <w:szCs w:val="22"/>
        </w:rPr>
        <w:t xml:space="preserve"> or somatic variant caller operates in an automated fashion.  The decision to use the </w:t>
      </w:r>
      <w:proofErr w:type="spellStart"/>
      <w:r w:rsidRPr="00710D8D">
        <w:rPr>
          <w:rFonts w:ascii="Arial" w:hAnsi="Arial" w:cs="Arial"/>
          <w:sz w:val="22"/>
          <w:szCs w:val="22"/>
        </w:rPr>
        <w:t>Germline</w:t>
      </w:r>
      <w:proofErr w:type="spellEnd"/>
      <w:r w:rsidRPr="00710D8D">
        <w:rPr>
          <w:rFonts w:ascii="Arial" w:hAnsi="Arial" w:cs="Arial"/>
          <w:sz w:val="22"/>
          <w:szCs w:val="22"/>
        </w:rPr>
        <w:t xml:space="preserve"> or Somatic Variant Caller is made based on what type is cal</w:t>
      </w:r>
      <w:r>
        <w:rPr>
          <w:rFonts w:ascii="Arial" w:hAnsi="Arial" w:cs="Arial"/>
          <w:sz w:val="22"/>
          <w:szCs w:val="22"/>
        </w:rPr>
        <w:t>led for in each specific test.</w:t>
      </w:r>
    </w:p>
    <w:p w14:paraId="0582EC5F" w14:textId="7DE4C1F4" w:rsidR="00710D8D" w:rsidRPr="00710D8D" w:rsidRDefault="00710D8D" w:rsidP="00710D8D">
      <w:pPr>
        <w:pStyle w:val="ListParagraph"/>
        <w:numPr>
          <w:ilvl w:val="0"/>
          <w:numId w:val="25"/>
        </w:numPr>
        <w:ind w:hanging="360"/>
        <w:rPr>
          <w:rFonts w:ascii="Arial" w:hAnsi="Arial" w:cs="Arial"/>
          <w:sz w:val="22"/>
          <w:szCs w:val="22"/>
        </w:rPr>
      </w:pPr>
      <w:r w:rsidRPr="00710D8D">
        <w:rPr>
          <w:rFonts w:ascii="Arial" w:hAnsi="Arial" w:cs="Arial"/>
          <w:sz w:val="22"/>
          <w:szCs w:val="22"/>
        </w:rPr>
        <w:t xml:space="preserve">The </w:t>
      </w:r>
      <w:proofErr w:type="spellStart"/>
      <w:r w:rsidRPr="00710D8D">
        <w:rPr>
          <w:rFonts w:ascii="Arial" w:hAnsi="Arial" w:cs="Arial"/>
          <w:sz w:val="22"/>
          <w:szCs w:val="22"/>
        </w:rPr>
        <w:t>Germline</w:t>
      </w:r>
      <w:proofErr w:type="spellEnd"/>
      <w:r w:rsidRPr="00710D8D">
        <w:rPr>
          <w:rFonts w:ascii="Arial" w:hAnsi="Arial" w:cs="Arial"/>
          <w:sz w:val="22"/>
          <w:szCs w:val="22"/>
        </w:rPr>
        <w:t xml:space="preserve"> Variant Caller calls variants from the bam files with the Standalone Torrent Variant Calling (TVC) pipeline including a Combined Hotspots file. This hotspots file specifies the variants used for identity quality control and the specific variants that are being interrogated by the genetic test specified for the sample. Using TVC parameters specified in TVC parameter file, the TVC calls separately, SNPs, short </w:t>
      </w:r>
      <w:proofErr w:type="spellStart"/>
      <w:r w:rsidRPr="00710D8D">
        <w:rPr>
          <w:rFonts w:ascii="Arial" w:hAnsi="Arial" w:cs="Arial"/>
          <w:sz w:val="22"/>
          <w:szCs w:val="22"/>
        </w:rPr>
        <w:t>indels</w:t>
      </w:r>
      <w:proofErr w:type="spellEnd"/>
      <w:r w:rsidRPr="00710D8D">
        <w:rPr>
          <w:rFonts w:ascii="Arial" w:hAnsi="Arial" w:cs="Arial"/>
          <w:sz w:val="22"/>
          <w:szCs w:val="22"/>
        </w:rPr>
        <w:t xml:space="preserve"> and long </w:t>
      </w:r>
      <w:proofErr w:type="spellStart"/>
      <w:r w:rsidRPr="00710D8D">
        <w:rPr>
          <w:rFonts w:ascii="Arial" w:hAnsi="Arial" w:cs="Arial"/>
          <w:sz w:val="22"/>
          <w:szCs w:val="22"/>
        </w:rPr>
        <w:t>indels</w:t>
      </w:r>
      <w:proofErr w:type="spellEnd"/>
      <w:r w:rsidRPr="00710D8D">
        <w:rPr>
          <w:rFonts w:ascii="Arial" w:hAnsi="Arial" w:cs="Arial"/>
          <w:sz w:val="22"/>
          <w:szCs w:val="22"/>
        </w:rPr>
        <w:t xml:space="preserve"> and force calls variants at the genomic coordinates specified in the Hotspots file. These files are merged to produce the TVC output </w:t>
      </w:r>
      <w:proofErr w:type="spellStart"/>
      <w:r w:rsidRPr="00710D8D">
        <w:rPr>
          <w:rFonts w:ascii="Arial" w:hAnsi="Arial" w:cs="Arial"/>
          <w:sz w:val="22"/>
          <w:szCs w:val="22"/>
        </w:rPr>
        <w:t>vcf</w:t>
      </w:r>
      <w:proofErr w:type="spellEnd"/>
      <w:r w:rsidRPr="00710D8D">
        <w:rPr>
          <w:rFonts w:ascii="Arial" w:hAnsi="Arial" w:cs="Arial"/>
          <w:sz w:val="22"/>
          <w:szCs w:val="22"/>
        </w:rPr>
        <w:t xml:space="preserve"> file. This TVC output </w:t>
      </w:r>
      <w:proofErr w:type="spellStart"/>
      <w:r w:rsidRPr="00710D8D">
        <w:rPr>
          <w:rFonts w:ascii="Arial" w:hAnsi="Arial" w:cs="Arial"/>
          <w:sz w:val="22"/>
          <w:szCs w:val="22"/>
        </w:rPr>
        <w:t>vcf</w:t>
      </w:r>
      <w:proofErr w:type="spellEnd"/>
      <w:r w:rsidRPr="00710D8D">
        <w:rPr>
          <w:rFonts w:ascii="Arial" w:hAnsi="Arial" w:cs="Arial"/>
          <w:sz w:val="22"/>
          <w:szCs w:val="22"/>
        </w:rPr>
        <w:t xml:space="preserve"> file is filtered against a </w:t>
      </w:r>
      <w:proofErr w:type="spellStart"/>
      <w:r w:rsidRPr="00710D8D">
        <w:rPr>
          <w:rFonts w:ascii="Arial" w:hAnsi="Arial" w:cs="Arial"/>
          <w:sz w:val="22"/>
          <w:szCs w:val="22"/>
        </w:rPr>
        <w:t>HotSpots.bed</w:t>
      </w:r>
      <w:proofErr w:type="spellEnd"/>
      <w:r w:rsidRPr="00710D8D">
        <w:rPr>
          <w:rFonts w:ascii="Arial" w:hAnsi="Arial" w:cs="Arial"/>
          <w:sz w:val="22"/>
          <w:szCs w:val="22"/>
        </w:rPr>
        <w:t xml:space="preserve"> file (which contains the coordinates for all variants specified in the combined </w:t>
      </w:r>
      <w:proofErr w:type="spellStart"/>
      <w:r w:rsidRPr="00710D8D">
        <w:rPr>
          <w:rFonts w:ascii="Arial" w:hAnsi="Arial" w:cs="Arial"/>
          <w:sz w:val="22"/>
          <w:szCs w:val="22"/>
        </w:rPr>
        <w:t>HotSpots</w:t>
      </w:r>
      <w:proofErr w:type="spellEnd"/>
      <w:r w:rsidRPr="00710D8D">
        <w:rPr>
          <w:rFonts w:ascii="Arial" w:hAnsi="Arial" w:cs="Arial"/>
          <w:sz w:val="22"/>
          <w:szCs w:val="22"/>
        </w:rPr>
        <w:t xml:space="preserve"> file) to generate a </w:t>
      </w:r>
      <w:proofErr w:type="spellStart"/>
      <w:r w:rsidRPr="00710D8D">
        <w:rPr>
          <w:rFonts w:ascii="Arial" w:hAnsi="Arial" w:cs="Arial"/>
          <w:sz w:val="22"/>
          <w:szCs w:val="22"/>
        </w:rPr>
        <w:t>vcf</w:t>
      </w:r>
      <w:proofErr w:type="spellEnd"/>
      <w:r w:rsidRPr="00710D8D">
        <w:rPr>
          <w:rFonts w:ascii="Arial" w:hAnsi="Arial" w:cs="Arial"/>
          <w:sz w:val="22"/>
          <w:szCs w:val="22"/>
        </w:rPr>
        <w:t xml:space="preserve"> file that reports calls and statistics for only the coordinates of the combined hotspots files. The data for the genetic panel variant coordinates are imported into the Clinical Pipeline database.</w:t>
      </w:r>
    </w:p>
    <w:p w14:paraId="0AB2ABEB" w14:textId="7C38C157" w:rsidR="00710D8D" w:rsidRPr="00710D8D" w:rsidRDefault="00710D8D" w:rsidP="00710D8D">
      <w:pPr>
        <w:pStyle w:val="ListParagraph"/>
        <w:numPr>
          <w:ilvl w:val="0"/>
          <w:numId w:val="25"/>
        </w:numPr>
        <w:ind w:hanging="360"/>
        <w:rPr>
          <w:rFonts w:ascii="Arial" w:hAnsi="Arial" w:cs="Arial"/>
          <w:sz w:val="22"/>
          <w:szCs w:val="22"/>
        </w:rPr>
      </w:pPr>
      <w:r w:rsidRPr="00710D8D">
        <w:rPr>
          <w:rFonts w:ascii="Arial" w:hAnsi="Arial" w:cs="Arial"/>
          <w:sz w:val="22"/>
          <w:szCs w:val="22"/>
        </w:rPr>
        <w:t>The Somatic Variant Caller calls variants from the bam files with the Somatic Combo Variant Caller (Combo) pipeline.  The Somatic Combo Variant Caller i</w:t>
      </w:r>
      <w:r w:rsidR="00267C79">
        <w:rPr>
          <w:rFonts w:ascii="Arial" w:hAnsi="Arial" w:cs="Arial"/>
          <w:sz w:val="22"/>
          <w:szCs w:val="22"/>
        </w:rPr>
        <w:t xml:space="preserve">ntegrates stand-alone TVC 5.4 </w:t>
      </w:r>
      <w:r w:rsidRPr="00710D8D">
        <w:rPr>
          <w:rFonts w:ascii="Arial" w:hAnsi="Arial" w:cs="Arial"/>
          <w:sz w:val="22"/>
          <w:szCs w:val="22"/>
        </w:rPr>
        <w:t>variant caller, Scalpel 0.4.1 INDEL caller, Burrows-Wheeler transformation (BWA) 0.7.5a-r405 and CDHIT-454 error correction tool to make a variant calling pipeline. The raw variants from TVC or Scalpel are filtered and left-aligned and are combined into single Combo VCF file per sample.  The variants from the Combo VCF file are imported into the Clinical Pipeline database by the previously mentioned Clinical Import script.</w:t>
      </w:r>
    </w:p>
    <w:p w14:paraId="0379FAB7" w14:textId="42D67CBF" w:rsidR="00710D8D" w:rsidRPr="00710D8D" w:rsidRDefault="00710D8D" w:rsidP="00710D8D">
      <w:pPr>
        <w:pStyle w:val="Heading4"/>
      </w:pPr>
      <w:r w:rsidRPr="00710D8D">
        <w:t>Dashboard</w:t>
      </w:r>
    </w:p>
    <w:p w14:paraId="7993F5A0" w14:textId="285E204A" w:rsidR="00710D8D" w:rsidRPr="00710D8D" w:rsidRDefault="00710D8D" w:rsidP="00710D8D">
      <w:pPr>
        <w:ind w:left="2160"/>
        <w:rPr>
          <w:rFonts w:ascii="Arial" w:hAnsi="Arial" w:cs="Arial"/>
          <w:sz w:val="22"/>
          <w:szCs w:val="22"/>
        </w:rPr>
      </w:pPr>
      <w:r w:rsidRPr="00710D8D">
        <w:rPr>
          <w:rFonts w:ascii="Arial" w:hAnsi="Arial" w:cs="Arial"/>
          <w:sz w:val="22"/>
          <w:szCs w:val="22"/>
        </w:rPr>
        <w:t xml:space="preserve">The Dashboard is a graphical user interface that allows appropriate personnel, based on login and privilege to view sample data and to promote samples through the review workflow. </w:t>
      </w:r>
    </w:p>
    <w:p w14:paraId="3C42EF57" w14:textId="77777777" w:rsidR="00710D8D" w:rsidRPr="00710D8D" w:rsidRDefault="00710D8D" w:rsidP="00710D8D">
      <w:pPr>
        <w:ind w:left="2160"/>
        <w:rPr>
          <w:rFonts w:ascii="Arial" w:hAnsi="Arial" w:cs="Arial"/>
          <w:sz w:val="22"/>
          <w:szCs w:val="22"/>
        </w:rPr>
      </w:pPr>
      <w:r w:rsidRPr="00710D8D">
        <w:rPr>
          <w:rFonts w:ascii="Arial" w:hAnsi="Arial" w:cs="Arial"/>
          <w:sz w:val="22"/>
          <w:szCs w:val="22"/>
        </w:rPr>
        <w:t xml:space="preserve">The Dashboard consists of five pages which make up the major workflow steps in the Clinical Pipeline as well as eight secondary pages that provide additional functionality.  The five major pages include Sample QC, Variant QC, Variant Annotation, Report Configuration, and Report Generation.  The eight secondary pages include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 </w:t>
      </w:r>
      <w:r w:rsidRPr="00710D8D">
        <w:rPr>
          <w:rFonts w:ascii="Arial" w:hAnsi="Arial" w:cs="Arial"/>
          <w:sz w:val="22"/>
          <w:szCs w:val="22"/>
        </w:rPr>
        <w:lastRenderedPageBreak/>
        <w:t xml:space="preserve">Withdrawn List, Sanger Confirmation List,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List, Samples Processing List, Samples Reported List, Total Samples List, and Admin Control. Each page along with other Dashboard features is discussed in detail below.</w:t>
      </w:r>
    </w:p>
    <w:p w14:paraId="6EE4ABF4" w14:textId="77777777" w:rsidR="00710D8D" w:rsidRPr="00710D8D" w:rsidRDefault="00710D8D" w:rsidP="00710D8D">
      <w:pPr>
        <w:ind w:left="2160"/>
        <w:rPr>
          <w:rFonts w:ascii="Arial" w:hAnsi="Arial" w:cs="Arial"/>
          <w:sz w:val="22"/>
          <w:szCs w:val="22"/>
        </w:rPr>
      </w:pPr>
    </w:p>
    <w:p w14:paraId="55A59731" w14:textId="6A7CA58E" w:rsidR="00710D8D" w:rsidRPr="00710D8D" w:rsidRDefault="00710D8D" w:rsidP="00710D8D">
      <w:pPr>
        <w:pStyle w:val="ListParagraph"/>
        <w:numPr>
          <w:ilvl w:val="0"/>
          <w:numId w:val="27"/>
        </w:numPr>
        <w:ind w:hanging="450"/>
        <w:rPr>
          <w:rFonts w:ascii="Arial" w:hAnsi="Arial" w:cs="Arial"/>
          <w:sz w:val="22"/>
          <w:szCs w:val="22"/>
        </w:rPr>
      </w:pPr>
      <w:r w:rsidRPr="00710D8D">
        <w:rPr>
          <w:rFonts w:ascii="Arial" w:hAnsi="Arial" w:cs="Arial"/>
          <w:sz w:val="22"/>
          <w:szCs w:val="22"/>
        </w:rPr>
        <w:t>Portal Page</w:t>
      </w:r>
    </w:p>
    <w:p w14:paraId="4CA60DD7" w14:textId="7B637B2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Upon first logging in to the Dashboard the user is presented with the portal page which lists all available tests/panels.  By clicking on the link for a specific test/panel the user will be brought to a version of the Dashboard with specific func</w:t>
      </w:r>
      <w:r w:rsidR="00317D34">
        <w:rPr>
          <w:rFonts w:ascii="Arial" w:hAnsi="Arial" w:cs="Arial"/>
          <w:sz w:val="22"/>
          <w:szCs w:val="22"/>
        </w:rPr>
        <w:t>tionality for that test/panel.</w:t>
      </w:r>
    </w:p>
    <w:p w14:paraId="196DBF2F" w14:textId="2D479332"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Sample QC</w:t>
      </w:r>
    </w:p>
    <w:p w14:paraId="224C2BE4"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Sample QC page shows all samples at the sample quality control clinical pipeline workflow step.  This step involves checking each sample for acceptable sequencing quality control metrics, control samples matching expected results, and positive identity matching between sequencing results and Fluidigm assay results.  For each sample the page shows sample name, barcode, and received date, DNA input as concentration and absolute mass, sequencing metrics such as number of mapped reads, on target percent, minimum read depth, uniformity, and percent failed </w:t>
      </w:r>
      <w:proofErr w:type="spellStart"/>
      <w:r w:rsidRPr="00710D8D">
        <w:rPr>
          <w:rFonts w:ascii="Arial" w:hAnsi="Arial" w:cs="Arial"/>
          <w:sz w:val="22"/>
          <w:szCs w:val="22"/>
        </w:rPr>
        <w:t>amplicons</w:t>
      </w:r>
      <w:proofErr w:type="spellEnd"/>
      <w:r w:rsidRPr="00710D8D">
        <w:rPr>
          <w:rFonts w:ascii="Arial" w:hAnsi="Arial" w:cs="Arial"/>
          <w:sz w:val="22"/>
          <w:szCs w:val="22"/>
        </w:rPr>
        <w:t xml:space="preserve">, the results of the three quality control tests (sequencing, control, and identity), a link to the run information page for this sample in the Ion Torrent Suite software, and the number of times this sample has been repeated.  The user is able to comment on each sample, and can either pass the sample to the next step (Variant QC), fail the sample which sends it to the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 or withdraw the sample which sends it to the Withdrawn List.</w:t>
      </w:r>
    </w:p>
    <w:p w14:paraId="5F3C9E0C" w14:textId="1CD6F1FE"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Variant QC</w:t>
      </w:r>
    </w:p>
    <w:p w14:paraId="3388127E"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Variant QC page shows all samples that have passed sample quality control including sequencing QC, control QC, and identity QC and are now at the variant quality control clinical pipeline workflow step.  This step involves reviewing each variant for each sample and determining if the variant should be reported, ignored, or confirmed with a different assay technology.  </w:t>
      </w:r>
      <w:proofErr w:type="gramStart"/>
      <w:r w:rsidRPr="00710D8D">
        <w:rPr>
          <w:rFonts w:ascii="Arial" w:hAnsi="Arial" w:cs="Arial"/>
          <w:sz w:val="22"/>
          <w:szCs w:val="22"/>
        </w:rPr>
        <w:t xml:space="preserve">Any variants that fail result in that sample failing and being sent to the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w:t>
      </w:r>
      <w:proofErr w:type="gramEnd"/>
      <w:r w:rsidRPr="00710D8D">
        <w:rPr>
          <w:rFonts w:ascii="Arial" w:hAnsi="Arial" w:cs="Arial"/>
          <w:sz w:val="22"/>
          <w:szCs w:val="22"/>
        </w:rPr>
        <w:t xml:space="preserve">  For each variant in a sample the page shows the gene, chromosome number, genomic position, reference and alternate alleles, </w:t>
      </w:r>
      <w:proofErr w:type="spellStart"/>
      <w:r w:rsidRPr="00710D8D">
        <w:rPr>
          <w:rFonts w:ascii="Arial" w:hAnsi="Arial" w:cs="Arial"/>
          <w:sz w:val="22"/>
          <w:szCs w:val="22"/>
        </w:rPr>
        <w:t>cDNA</w:t>
      </w:r>
      <w:proofErr w:type="spellEnd"/>
      <w:r w:rsidRPr="00710D8D">
        <w:rPr>
          <w:rFonts w:ascii="Arial" w:hAnsi="Arial" w:cs="Arial"/>
          <w:sz w:val="22"/>
          <w:szCs w:val="22"/>
        </w:rPr>
        <w:t xml:space="preserve"> and amino acid change notation (which is only populated if that variant already exists in the database), allele frequency, coverage at that position, variant quality score, strand bias, whether the variant is positive, negative, or inconclusive based on the coverage and allele frequency statistics, the status of the variant (pending, passed, failed, ignored, confirmation), the results of the sanger or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assays, a set of links to external database websites, and the user that reviewed and </w:t>
      </w:r>
      <w:r w:rsidRPr="00710D8D">
        <w:rPr>
          <w:rFonts w:ascii="Arial" w:hAnsi="Arial" w:cs="Arial"/>
          <w:sz w:val="22"/>
          <w:szCs w:val="22"/>
        </w:rPr>
        <w:lastRenderedPageBreak/>
        <w:t>timestamp of review. Once the user has passed or ignored all variants for a sample, that sample will then move to the next step in the workflow which is Variant Annotation.</w:t>
      </w:r>
    </w:p>
    <w:p w14:paraId="063A4757" w14:textId="3D4ACB8F"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Variant Annotation</w:t>
      </w:r>
    </w:p>
    <w:p w14:paraId="04CF86BD" w14:textId="35F729C8"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Variant Annotation page shows all samples that have passed variant quality control (all variants were passed or ignored) and are now at the variant annotation clinical pipeline workflow step.  This step involves reviewing each variant for each sample and determining an associated transcript, editing the annotation if necessary, and selecting the variant clinical significance tier (unreported, a variant of uncertain significance, </w:t>
      </w:r>
      <w:r w:rsidR="00025F85">
        <w:rPr>
          <w:rFonts w:ascii="Arial" w:hAnsi="Arial" w:cs="Arial"/>
          <w:sz w:val="22"/>
          <w:szCs w:val="22"/>
        </w:rPr>
        <w:t xml:space="preserve">director override, </w:t>
      </w:r>
      <w:r w:rsidRPr="00710D8D">
        <w:rPr>
          <w:rFonts w:ascii="Arial" w:hAnsi="Arial" w:cs="Arial"/>
          <w:sz w:val="22"/>
          <w:szCs w:val="22"/>
        </w:rPr>
        <w:t xml:space="preserve">a tier 2 clinical variant, or a tier 1 clinical variant).  For each variant in a sample the page shows an annotation link which either allows the user to either edit existing annotation (from public or commercial databases) or add a new annotation entry, the gene, chromosome number, genomic position, reference and alternate alleles, the assembly the sample was mapped against, a link to select the transcript for that variant which then auto-populates the CDS start, exon, </w:t>
      </w:r>
      <w:proofErr w:type="spellStart"/>
      <w:r w:rsidRPr="00710D8D">
        <w:rPr>
          <w:rFonts w:ascii="Arial" w:hAnsi="Arial" w:cs="Arial"/>
          <w:sz w:val="22"/>
          <w:szCs w:val="22"/>
        </w:rPr>
        <w:t>cDNA</w:t>
      </w:r>
      <w:proofErr w:type="spellEnd"/>
      <w:r w:rsidRPr="00710D8D">
        <w:rPr>
          <w:rFonts w:ascii="Arial" w:hAnsi="Arial" w:cs="Arial"/>
          <w:sz w:val="22"/>
          <w:szCs w:val="22"/>
        </w:rPr>
        <w:t xml:space="preserve"> and amino acid change notation fields, allele frequency, whether the variant is positive, negative, or inconclusive based on the coverage and allele frequency statistics, a set of links to external database websites, and a selector indicating if the variant clinical significance tier.  The user is also able to click on each variant to add variant specific comments.  Once the user has entered and edited the annotation information to their satisfaction, they can then save the changes and send the sample to the next step in the workflow which is Report Configuration.</w:t>
      </w:r>
    </w:p>
    <w:p w14:paraId="2870A1A1" w14:textId="09F13FFD"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Report Configuration</w:t>
      </w:r>
    </w:p>
    <w:p w14:paraId="03F57456"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Report Configuration page shows all samples that have passed the variant annotation step and are now at the report configuration clinical pipeline workflow step.  This step involves reviewing each variant for each sample and confirming that they are correctly annotated and grouped into the correct clinical significance tier.  For each variant in a sample the page shows the gene, chromosome number, genomic position, reference and alternate alleles, the assembly the sample was mapped against, the selected transcript for that variant, the CDS start, exon, </w:t>
      </w:r>
      <w:proofErr w:type="spellStart"/>
      <w:r w:rsidRPr="00710D8D">
        <w:rPr>
          <w:rFonts w:ascii="Arial" w:hAnsi="Arial" w:cs="Arial"/>
          <w:sz w:val="22"/>
          <w:szCs w:val="22"/>
        </w:rPr>
        <w:t>cDNA</w:t>
      </w:r>
      <w:proofErr w:type="spellEnd"/>
      <w:r w:rsidRPr="00710D8D">
        <w:rPr>
          <w:rFonts w:ascii="Arial" w:hAnsi="Arial" w:cs="Arial"/>
          <w:sz w:val="22"/>
          <w:szCs w:val="22"/>
        </w:rPr>
        <w:t xml:space="preserve"> and amino acid change notation, allele frequency, whether the variant is positive, negative, or inconclusive based on the coverage and allele frequency statistics, a set of links to external database websites, and a selector indicating if the variant clinical significance tier.  Once the user has confirmed the annotation information and the variant clinical significance tier to their satisfaction, they can then save the changes and send the sample to the next step in the workflow which is Report Generation.</w:t>
      </w:r>
    </w:p>
    <w:p w14:paraId="7A7CA85B" w14:textId="083C8F25"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Report Generation</w:t>
      </w:r>
    </w:p>
    <w:p w14:paraId="1B53B634"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lastRenderedPageBreak/>
        <w:t xml:space="preserve">The Report Generation page shows all samples that have passed the report configuration step and are now at the report generation clinical pipeline workflow step.  This step involves reviewing a preview of the final report for accuracy and then signing off on the report so that it can be downloaded with the signature of the Clinical Director.  By clicking on a sample the preview of the report is shown.  The report includes a header with patient information including name, date of birth, reference number, test type, and indications if any, sample information including specimen type, lab number, date collected, and date received, and clinician information including doctor name, affiliation, and contact information.  The results section of the report indicates how many genes were tested, the detected genomic alterations, a list of genes where alterations were not </w:t>
      </w:r>
      <w:proofErr w:type="gramStart"/>
      <w:r w:rsidRPr="00710D8D">
        <w:rPr>
          <w:rFonts w:ascii="Arial" w:hAnsi="Arial" w:cs="Arial"/>
          <w:sz w:val="22"/>
          <w:szCs w:val="22"/>
        </w:rPr>
        <w:t>detected,</w:t>
      </w:r>
      <w:proofErr w:type="gramEnd"/>
      <w:r w:rsidRPr="00710D8D">
        <w:rPr>
          <w:rFonts w:ascii="Arial" w:hAnsi="Arial" w:cs="Arial"/>
          <w:sz w:val="22"/>
          <w:szCs w:val="22"/>
        </w:rPr>
        <w:t xml:space="preserve"> a list of variants with direct clinical associations, a list of variants with possible clinical associations, and a list of variants with uncertain significance.  The report also includes a methodology section explaining the process by which the sample was analyzed and the detection limits of the test.  Once the user determines that the report is in a finalized state, they can click sign off to authenticate and add their electronic signature to the report which is now available for download.</w:t>
      </w:r>
    </w:p>
    <w:p w14:paraId="7581A834" w14:textId="0920EE8E" w:rsidR="00710D8D" w:rsidRPr="00710D8D" w:rsidRDefault="00710D8D" w:rsidP="00710D8D">
      <w:pPr>
        <w:pStyle w:val="ListParagraph"/>
        <w:numPr>
          <w:ilvl w:val="0"/>
          <w:numId w:val="26"/>
        </w:numPr>
        <w:ind w:left="2880" w:hanging="450"/>
        <w:rPr>
          <w:rFonts w:ascii="Arial" w:hAnsi="Arial" w:cs="Arial"/>
          <w:sz w:val="22"/>
          <w:szCs w:val="22"/>
        </w:rPr>
      </w:pP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w:t>
      </w:r>
    </w:p>
    <w:p w14:paraId="0A1EBF64"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 page shows all samples that have failed during the Sample QC step or Variant QC step.  This page allows users to view samples that need to be re-sequenced, download a list of those samples in CSV file format, mark the </w:t>
      </w:r>
      <w:proofErr w:type="spellStart"/>
      <w:r w:rsidRPr="00710D8D">
        <w:rPr>
          <w:rFonts w:ascii="Arial" w:hAnsi="Arial" w:cs="Arial"/>
          <w:sz w:val="22"/>
          <w:szCs w:val="22"/>
        </w:rPr>
        <w:t>requeueing</w:t>
      </w:r>
      <w:proofErr w:type="spellEnd"/>
      <w:r w:rsidRPr="00710D8D">
        <w:rPr>
          <w:rFonts w:ascii="Arial" w:hAnsi="Arial" w:cs="Arial"/>
          <w:sz w:val="22"/>
          <w:szCs w:val="22"/>
        </w:rPr>
        <w:t xml:space="preserve"> process as complete for each sample once re-sequencing has begun, or send a sample back to the Sample QC page.  For each sample the page shows sample name, barcode, and received date, DNA input as concentration and absolute mass, sequencing metrics such as number of mapped reads, on target percent, minimum read depth, uniformity, and percent failed </w:t>
      </w:r>
      <w:proofErr w:type="spellStart"/>
      <w:r w:rsidRPr="00710D8D">
        <w:rPr>
          <w:rFonts w:ascii="Arial" w:hAnsi="Arial" w:cs="Arial"/>
          <w:sz w:val="22"/>
          <w:szCs w:val="22"/>
        </w:rPr>
        <w:t>amplicons</w:t>
      </w:r>
      <w:proofErr w:type="spellEnd"/>
      <w:r w:rsidRPr="00710D8D">
        <w:rPr>
          <w:rFonts w:ascii="Arial" w:hAnsi="Arial" w:cs="Arial"/>
          <w:sz w:val="22"/>
          <w:szCs w:val="22"/>
        </w:rPr>
        <w:t xml:space="preserve">, the results of the three quality control tests (sequencing, control, and identity), a link to the run information page for this sample in the Ion Torrent Suite software, and the number of times this sample has been repeated.  The user is able click on the return arrow in the first column to return a sample to the Sample QC page if it was failed by mistake or click on the download button at the bottom of the page to download a CSV format file with all sample information from the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  For each sample for which re-sequencing is successfully started in the LIMS, the user can mark that sample as completed in the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 by clicking on the </w:t>
      </w:r>
      <w:proofErr w:type="spellStart"/>
      <w:r w:rsidRPr="00710D8D">
        <w:rPr>
          <w:rFonts w:ascii="Arial" w:hAnsi="Arial" w:cs="Arial"/>
          <w:sz w:val="22"/>
          <w:szCs w:val="22"/>
        </w:rPr>
        <w:t>requeueing</w:t>
      </w:r>
      <w:proofErr w:type="spellEnd"/>
      <w:r w:rsidRPr="00710D8D">
        <w:rPr>
          <w:rFonts w:ascii="Arial" w:hAnsi="Arial" w:cs="Arial"/>
          <w:sz w:val="22"/>
          <w:szCs w:val="22"/>
        </w:rPr>
        <w:t xml:space="preserve"> link and confirming that the sample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process is completed.</w:t>
      </w:r>
    </w:p>
    <w:p w14:paraId="58A11367" w14:textId="0ADDB28F"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Withdrawn List</w:t>
      </w:r>
    </w:p>
    <w:p w14:paraId="36723979"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Withdrawn List page shows all samples that have been withdrawn during the Sample QC step.  This page allows users to </w:t>
      </w:r>
      <w:r w:rsidRPr="00710D8D">
        <w:rPr>
          <w:rFonts w:ascii="Arial" w:hAnsi="Arial" w:cs="Arial"/>
          <w:sz w:val="22"/>
          <w:szCs w:val="22"/>
        </w:rPr>
        <w:lastRenderedPageBreak/>
        <w:t xml:space="preserve">view samples that have been withdrawn from testing for any reason after the sample has already been processed and entered the dashboard for analysis, download a list of those samples in CSV file format, or send a sample back to the Sample QC page.  For each sample the page shows sample name, barcode, and received date, DNA input as concentration and absolute mass, sequencing metrics such as number of mapped reads, on target percent, minimum read depth, uniformity, and percent failed </w:t>
      </w:r>
      <w:proofErr w:type="spellStart"/>
      <w:r w:rsidRPr="00710D8D">
        <w:rPr>
          <w:rFonts w:ascii="Arial" w:hAnsi="Arial" w:cs="Arial"/>
          <w:sz w:val="22"/>
          <w:szCs w:val="22"/>
        </w:rPr>
        <w:t>amplicons</w:t>
      </w:r>
      <w:proofErr w:type="spellEnd"/>
      <w:r w:rsidRPr="00710D8D">
        <w:rPr>
          <w:rFonts w:ascii="Arial" w:hAnsi="Arial" w:cs="Arial"/>
          <w:sz w:val="22"/>
          <w:szCs w:val="22"/>
        </w:rPr>
        <w:t>, the results of the three quality control tests (sequencing, control, and identity), a link to the run information page for this sample in the Ion Torrent Suite software, and the number of times this sample has been repeated.  The user is able click on the return arrow in the first column to return a sample to the Sample QC page if it was withdrawn by mistake or click on the download button at the bottom of the page to download a CSV format file with all sample information from the withdrawn list.</w:t>
      </w:r>
    </w:p>
    <w:p w14:paraId="5713B5BE" w14:textId="7344733A"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Sanger Confirmation List</w:t>
      </w:r>
    </w:p>
    <w:p w14:paraId="2A300B3F" w14:textId="660AB505"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Sanger Confirmation List page shows all sample-variant pairings that have been selected by the user to undergo confirmation with Sanger sequencing technology.  This page allows users to view variants in the Sanger confirmation process, send the variants to be confirmed to the LIMS, download a list of those variants in CSV file format, update the status of each variant confirmation, and upload a document containing images of the Sanger chromatograms for each variant confirmation.  For each sample-variant pair the page shows the sample name, receipt date of the sample, gene encompassing the variant to be confirmed, strand (positive or negative) of the gene, sequencing directions of the Sanger process, </w:t>
      </w:r>
      <w:proofErr w:type="spellStart"/>
      <w:r w:rsidRPr="00710D8D">
        <w:rPr>
          <w:rFonts w:ascii="Arial" w:hAnsi="Arial" w:cs="Arial"/>
          <w:sz w:val="22"/>
          <w:szCs w:val="22"/>
        </w:rPr>
        <w:t>amplicon</w:t>
      </w:r>
      <w:proofErr w:type="spellEnd"/>
      <w:r w:rsidRPr="00710D8D">
        <w:rPr>
          <w:rFonts w:ascii="Arial" w:hAnsi="Arial" w:cs="Arial"/>
          <w:sz w:val="22"/>
          <w:szCs w:val="22"/>
        </w:rPr>
        <w:t xml:space="preserve"> primer set that covers that variant, chromosome number, genomic position, reference allele, and alternate allele for that variant, variant status which includes PENDING (not yet sent to LIMS for processing), PROCESSING (sent to LIMS and currently undergoing the confirmation process), NTC Failure (the no template control sample failed during the confirmation process), Control Failure (the control sample(s) failed during the confirmation process), Samples Failure (the testing sample(s) failed during the confirmation process), Not Detected (the variant was not confirmed), and Detected (the variant was confirmed), a button that allows Sanger chromatogram uploading, and the number of times that sample-variant pairing has undergone Sanger confirmation.  The user is able to mark sample-variant pairs that should be sent to LIMS and then click the “Send to LIMS” button at the bottom of the page to send them.  This changes the status of each sample-variant pair to PROCESSING.  The user is also able to click on the download button at the bottom of the page to download a CSV format file with all sample-variant information </w:t>
      </w:r>
      <w:r w:rsidRPr="00710D8D">
        <w:rPr>
          <w:rFonts w:ascii="Arial" w:hAnsi="Arial" w:cs="Arial"/>
          <w:sz w:val="22"/>
          <w:szCs w:val="22"/>
        </w:rPr>
        <w:lastRenderedPageBreak/>
        <w:t xml:space="preserve">from the Sanger Confirmation list for manual processing in case the connection between the Dashboard and LIMS is disabled.  Once results from the confirmation assay have been received the user is able to enter the results for each sample-variant pair by clicking on the status, selecting the appropriate choice, and clicking the check mark.  Once results have been received the user should also upload images of the Sanger chromatograms by clicking the upload button for the sample-variant pair, clicking on choose file to select the file with the images, and then clicking upload.  Setting the results of the confirmation assay on the Sanger Confirmation List page will automatically update the results on the Variant QC page allowing the user to then either pass, fail, or ignore the confirmed variant. </w:t>
      </w:r>
    </w:p>
    <w:p w14:paraId="102C45D5" w14:textId="4146CD8D" w:rsidR="00710D8D" w:rsidRPr="00710D8D" w:rsidRDefault="00710D8D" w:rsidP="00710D8D">
      <w:pPr>
        <w:pStyle w:val="ListParagraph"/>
        <w:numPr>
          <w:ilvl w:val="0"/>
          <w:numId w:val="26"/>
        </w:numPr>
        <w:ind w:left="2880" w:hanging="450"/>
        <w:rPr>
          <w:rFonts w:ascii="Arial" w:hAnsi="Arial" w:cs="Arial"/>
          <w:sz w:val="22"/>
          <w:szCs w:val="22"/>
        </w:rPr>
      </w:pP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List</w:t>
      </w:r>
    </w:p>
    <w:p w14:paraId="0D7FBCF8" w14:textId="43CF7914"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List page shows all sample-variant pairings that have been selected by the user to undergo confirmation with </w:t>
      </w:r>
      <w:proofErr w:type="spellStart"/>
      <w:r w:rsidRPr="00710D8D">
        <w:rPr>
          <w:rFonts w:ascii="Arial" w:hAnsi="Arial" w:cs="Arial"/>
          <w:sz w:val="22"/>
          <w:szCs w:val="22"/>
        </w:rPr>
        <w:t>qPCR</w:t>
      </w:r>
      <w:proofErr w:type="spellEnd"/>
      <w:r w:rsidRPr="00710D8D">
        <w:rPr>
          <w:rFonts w:ascii="Arial" w:hAnsi="Arial" w:cs="Arial"/>
          <w:sz w:val="22"/>
          <w:szCs w:val="22"/>
        </w:rPr>
        <w:t xml:space="preserve"> technology.  This page allows users to view variants in the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process, send the variants to be confirmed to the LIMS, download a list of those variants in CSV file format, and upload a results file produced by Mutation Detector Software 2.0.  For each sample-variant pair the page shows the sample name, receipt date of the sample, gene encompassing the variant to be confirmed, strand (positive or negative) of the gene, </w:t>
      </w:r>
      <w:proofErr w:type="spellStart"/>
      <w:r w:rsidRPr="00710D8D">
        <w:rPr>
          <w:rFonts w:ascii="Arial" w:hAnsi="Arial" w:cs="Arial"/>
          <w:sz w:val="22"/>
          <w:szCs w:val="22"/>
        </w:rPr>
        <w:t>amplicon</w:t>
      </w:r>
      <w:proofErr w:type="spellEnd"/>
      <w:r w:rsidRPr="00710D8D">
        <w:rPr>
          <w:rFonts w:ascii="Arial" w:hAnsi="Arial" w:cs="Arial"/>
          <w:sz w:val="22"/>
          <w:szCs w:val="22"/>
        </w:rPr>
        <w:t xml:space="preserve"> primer set that covers that variant, chromosome number, genomic position, reference allele, and alternate allele for that variant, </w:t>
      </w:r>
      <w:proofErr w:type="spellStart"/>
      <w:r w:rsidRPr="00710D8D">
        <w:rPr>
          <w:rFonts w:ascii="Arial" w:hAnsi="Arial" w:cs="Arial"/>
          <w:sz w:val="22"/>
          <w:szCs w:val="22"/>
        </w:rPr>
        <w:t>qPCR</w:t>
      </w:r>
      <w:proofErr w:type="spellEnd"/>
      <w:r w:rsidRPr="00710D8D">
        <w:rPr>
          <w:rFonts w:ascii="Arial" w:hAnsi="Arial" w:cs="Arial"/>
          <w:sz w:val="22"/>
          <w:szCs w:val="22"/>
        </w:rPr>
        <w:t xml:space="preserve"> assay name, variant status which includes PENDING (not yet sent to LIMS for processing), PROCESSING (sent to LIMS and currently undergoing the confirmation process), NTC Failure (the no template control sample failed during the confirmation process), Control Failure (the control sample(s) failed during the confirmation process), Samples Failure (the testing sample(s) failed during the confirmation process), Not Detected (the variant was not confirmed), and Detected (the variant was confirmed), and the number of times that sample-variant pairing has undergone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The user is able to mark sample-variant pairs that should be sent to LIMS and then click the “Send to LIMS” button at the bottom of the page to send them.  This changes the status of each sample-variant pair to PROCESSING.  The user is also able to click on the download button at the bottom of the page to download a CSV format file with all sample-variant information from the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list for manual processing in case the connection between the Dashboard and LIMS is disabled.  Once results from the confirmation assay have been received in the form of an output file from Mutation Detector Software 2.0, the user is able to upload the results file using the Upload </w:t>
      </w:r>
      <w:proofErr w:type="spellStart"/>
      <w:r w:rsidRPr="00710D8D">
        <w:rPr>
          <w:rFonts w:ascii="Arial" w:hAnsi="Arial" w:cs="Arial"/>
          <w:sz w:val="22"/>
          <w:szCs w:val="22"/>
        </w:rPr>
        <w:t>qPCR</w:t>
      </w:r>
      <w:proofErr w:type="spellEnd"/>
      <w:r w:rsidRPr="00710D8D">
        <w:rPr>
          <w:rFonts w:ascii="Arial" w:hAnsi="Arial" w:cs="Arial"/>
          <w:sz w:val="22"/>
          <w:szCs w:val="22"/>
        </w:rPr>
        <w:t xml:space="preserve"> Results File button which opens a dialog to select the file to </w:t>
      </w:r>
      <w:r w:rsidRPr="00710D8D">
        <w:rPr>
          <w:rFonts w:ascii="Arial" w:hAnsi="Arial" w:cs="Arial"/>
          <w:sz w:val="22"/>
          <w:szCs w:val="22"/>
        </w:rPr>
        <w:lastRenderedPageBreak/>
        <w:t xml:space="preserve">upload.  This results file upload process will open a results summary screen that allows the user to set the variant confirmation statuses based on the </w:t>
      </w:r>
      <w:proofErr w:type="spellStart"/>
      <w:r w:rsidRPr="00710D8D">
        <w:rPr>
          <w:rFonts w:ascii="Arial" w:hAnsi="Arial" w:cs="Arial"/>
          <w:sz w:val="22"/>
          <w:szCs w:val="22"/>
        </w:rPr>
        <w:t>qPCR</w:t>
      </w:r>
      <w:proofErr w:type="spellEnd"/>
      <w:r w:rsidRPr="00710D8D">
        <w:rPr>
          <w:rFonts w:ascii="Arial" w:hAnsi="Arial" w:cs="Arial"/>
          <w:sz w:val="22"/>
          <w:szCs w:val="22"/>
        </w:rPr>
        <w:t xml:space="preserve"> results.  Once these sample-variant confirmation statuses have been set the results on the Variant QC page are automatically updated.  If necessary the user is able to enter the results for each sample-variant pair manually without uploading a results file by clicking on the status and selecting the appropriate choice.  Once the confirmation results have been updated on the Variant QC page this allows the user to then either pass, fail, or ignore the confirmed variant.</w:t>
      </w:r>
    </w:p>
    <w:p w14:paraId="78813F98" w14:textId="182F08A6"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Samples Processing List</w:t>
      </w:r>
    </w:p>
    <w:p w14:paraId="1171B1B1"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Samples Processing List page shows all samples currently in the Dashboard that are in Sample QC, Variant QC, Variant Annotation, Report Configuration, and Report Generation steps but have not yet had a report generated that was finalized and signed off by the clinical director.  For each of these steps the Samples Processing List page shows for each sample whether the step was completed, which user the step was completed by, and the date and time that the step was completed.  Clicking on the checkmark under the </w:t>
      </w:r>
      <w:proofErr w:type="spellStart"/>
      <w:r w:rsidRPr="00710D8D">
        <w:rPr>
          <w:rFonts w:ascii="Arial" w:hAnsi="Arial" w:cs="Arial"/>
          <w:sz w:val="22"/>
          <w:szCs w:val="22"/>
        </w:rPr>
        <w:t>SampQced</w:t>
      </w:r>
      <w:proofErr w:type="spellEnd"/>
      <w:r w:rsidRPr="00710D8D">
        <w:rPr>
          <w:rFonts w:ascii="Arial" w:hAnsi="Arial" w:cs="Arial"/>
          <w:sz w:val="22"/>
          <w:szCs w:val="22"/>
        </w:rPr>
        <w:t xml:space="preserve"> column shows the results of the Sample QC process and any comments entered for that sample.  Clicking on the checkmark under the </w:t>
      </w:r>
      <w:proofErr w:type="spellStart"/>
      <w:r w:rsidRPr="00710D8D">
        <w:rPr>
          <w:rFonts w:ascii="Arial" w:hAnsi="Arial" w:cs="Arial"/>
          <w:sz w:val="22"/>
          <w:szCs w:val="22"/>
        </w:rPr>
        <w:t>VarValid</w:t>
      </w:r>
      <w:proofErr w:type="spellEnd"/>
      <w:r w:rsidRPr="00710D8D">
        <w:rPr>
          <w:rFonts w:ascii="Arial" w:hAnsi="Arial" w:cs="Arial"/>
          <w:sz w:val="22"/>
          <w:szCs w:val="22"/>
        </w:rPr>
        <w:t xml:space="preserve"> column shows the results of the Variant QC process for that sample.  Clicking on the checkmark under the </w:t>
      </w:r>
      <w:proofErr w:type="spellStart"/>
      <w:r w:rsidRPr="00710D8D">
        <w:rPr>
          <w:rFonts w:ascii="Arial" w:hAnsi="Arial" w:cs="Arial"/>
          <w:sz w:val="22"/>
          <w:szCs w:val="22"/>
        </w:rPr>
        <w:t>AnnotRevd</w:t>
      </w:r>
      <w:proofErr w:type="spellEnd"/>
      <w:r w:rsidRPr="00710D8D">
        <w:rPr>
          <w:rFonts w:ascii="Arial" w:hAnsi="Arial" w:cs="Arial"/>
          <w:sz w:val="22"/>
          <w:szCs w:val="22"/>
        </w:rPr>
        <w:t xml:space="preserve"> column shows the results of the Variant Annotation process for that sample.  Clicking on the checkmark under the </w:t>
      </w:r>
      <w:proofErr w:type="spellStart"/>
      <w:r w:rsidRPr="00710D8D">
        <w:rPr>
          <w:rFonts w:ascii="Arial" w:hAnsi="Arial" w:cs="Arial"/>
          <w:sz w:val="22"/>
          <w:szCs w:val="22"/>
        </w:rPr>
        <w:t>Configed</w:t>
      </w:r>
      <w:proofErr w:type="spellEnd"/>
      <w:r w:rsidRPr="00710D8D">
        <w:rPr>
          <w:rFonts w:ascii="Arial" w:hAnsi="Arial" w:cs="Arial"/>
          <w:sz w:val="22"/>
          <w:szCs w:val="22"/>
        </w:rPr>
        <w:t xml:space="preserve"> column shows the results of the Report Configuration process for that sample.</w:t>
      </w:r>
    </w:p>
    <w:p w14:paraId="51BA965C" w14:textId="268FBBCC"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Samples Reported List</w:t>
      </w:r>
    </w:p>
    <w:p w14:paraId="7E273710"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The Samples Reported List page shows all samples currently in the Dashboard that have had a report generated that was finalized and signed off by the clinical director.  For each sample that has been reported the Samples Reported List page shows all of the same information as the Samples Processing List page and in addition shows that the sample has been reported, which user generated the final report, and the date and time the report was generated.  Clicking on the checkmark under the Reported column shows the final report that was generated.</w:t>
      </w:r>
    </w:p>
    <w:p w14:paraId="41785361" w14:textId="107661D5"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Total Samples List</w:t>
      </w:r>
    </w:p>
    <w:p w14:paraId="40237FBD"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The Total Samples List page shows all samples currently in the Dashboard regardless of their workflow step or whether they have been reported.  It shows the same information as the Samples Processing List page and the Samples Reported List page.</w:t>
      </w:r>
    </w:p>
    <w:p w14:paraId="2CE844C9" w14:textId="39523AE5"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Admin Control</w:t>
      </w:r>
    </w:p>
    <w:p w14:paraId="65A3A5AA" w14:textId="77777777"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 Admin Control page is only visible to users with the necessary permissions.  It shows the user name of all users with accounts, the role of that user, and the date and time that the user last logged in.  The user is able change the roles of any user in the </w:t>
      </w:r>
      <w:r w:rsidRPr="00710D8D">
        <w:rPr>
          <w:rFonts w:ascii="Arial" w:hAnsi="Arial" w:cs="Arial"/>
          <w:sz w:val="22"/>
          <w:szCs w:val="22"/>
        </w:rPr>
        <w:lastRenderedPageBreak/>
        <w:t>system by selecting the use name from the first dropdown menu at the bottom of the screen, the role to assign to the user from the second dropdown menu, and clicking on the Confirm button.</w:t>
      </w:r>
    </w:p>
    <w:p w14:paraId="52175202" w14:textId="3447A256" w:rsidR="00710D8D" w:rsidRPr="00710D8D" w:rsidRDefault="00710D8D" w:rsidP="00710D8D">
      <w:pPr>
        <w:pStyle w:val="ListParagraph"/>
        <w:numPr>
          <w:ilvl w:val="0"/>
          <w:numId w:val="26"/>
        </w:numPr>
        <w:ind w:left="2880" w:hanging="450"/>
        <w:rPr>
          <w:rFonts w:ascii="Arial" w:hAnsi="Arial" w:cs="Arial"/>
          <w:sz w:val="22"/>
          <w:szCs w:val="22"/>
        </w:rPr>
      </w:pPr>
      <w:r w:rsidRPr="00710D8D">
        <w:rPr>
          <w:rFonts w:ascii="Arial" w:hAnsi="Arial" w:cs="Arial"/>
          <w:sz w:val="22"/>
          <w:szCs w:val="22"/>
        </w:rPr>
        <w:t>Activity Logging and User Role Permissions</w:t>
      </w:r>
    </w:p>
    <w:p w14:paraId="452A2FA7" w14:textId="63B1FC1A" w:rsidR="00710D8D" w:rsidRPr="00710D8D" w:rsidRDefault="00710D8D" w:rsidP="00710D8D">
      <w:pPr>
        <w:pStyle w:val="ListParagraph"/>
        <w:ind w:left="2880"/>
        <w:rPr>
          <w:rFonts w:ascii="Arial" w:hAnsi="Arial" w:cs="Arial"/>
          <w:sz w:val="22"/>
          <w:szCs w:val="22"/>
        </w:rPr>
      </w:pPr>
      <w:r w:rsidRPr="00710D8D">
        <w:rPr>
          <w:rFonts w:ascii="Arial" w:hAnsi="Arial" w:cs="Arial"/>
          <w:sz w:val="22"/>
          <w:szCs w:val="22"/>
        </w:rPr>
        <w:t xml:space="preserve">There is electronic tracking of identity and date/timestamp for all activity done using the Dashboard. This is done in the log table of the Clinical Pipeline database where an entry describing the specific action taken by the user, their user name, a timestamp, and optionally a comment regarding the action are generated each time any user performs an action.  The types of actions that can be taken using the Dashboard are limited based on the role assigned to the user.  There are three types of roles: System Admins, Clinical Directors, and Lab Technicians.  System Admins can view any page and perform any action including viewing the Admin Control page and assigning users to different roles.  Clinical Directors can view any page except the Admin Control page meaning they cannot assign users to different roles.  Lab Technicians can view all pages except the Admin Control page but can only perform actions on the </w:t>
      </w:r>
      <w:proofErr w:type="spellStart"/>
      <w:r w:rsidRPr="00710D8D">
        <w:rPr>
          <w:rFonts w:ascii="Arial" w:hAnsi="Arial" w:cs="Arial"/>
          <w:sz w:val="22"/>
          <w:szCs w:val="22"/>
        </w:rPr>
        <w:t>Requeue</w:t>
      </w:r>
      <w:proofErr w:type="spellEnd"/>
      <w:r w:rsidRPr="00710D8D">
        <w:rPr>
          <w:rFonts w:ascii="Arial" w:hAnsi="Arial" w:cs="Arial"/>
          <w:sz w:val="22"/>
          <w:szCs w:val="22"/>
        </w:rPr>
        <w:t xml:space="preserve"> List Page, Sanger Confirmation List page, and </w:t>
      </w:r>
      <w:proofErr w:type="spellStart"/>
      <w:r w:rsidRPr="00710D8D">
        <w:rPr>
          <w:rFonts w:ascii="Arial" w:hAnsi="Arial" w:cs="Arial"/>
          <w:sz w:val="22"/>
          <w:szCs w:val="22"/>
        </w:rPr>
        <w:t>qPCR</w:t>
      </w:r>
      <w:proofErr w:type="spellEnd"/>
      <w:r w:rsidRPr="00710D8D">
        <w:rPr>
          <w:rFonts w:ascii="Arial" w:hAnsi="Arial" w:cs="Arial"/>
          <w:sz w:val="22"/>
          <w:szCs w:val="22"/>
        </w:rPr>
        <w:t xml:space="preserve"> Confirmation List page.</w:t>
      </w:r>
    </w:p>
    <w:p w14:paraId="60C62816" w14:textId="77777777" w:rsidR="009933E5" w:rsidRPr="003A395C" w:rsidRDefault="009933E5">
      <w:pPr>
        <w:rPr>
          <w:rFonts w:ascii="Arial" w:hAnsi="Arial" w:cs="Arial"/>
        </w:rPr>
      </w:pPr>
    </w:p>
    <w:p w14:paraId="5CF74D67" w14:textId="15BDCF99" w:rsidR="005A1153" w:rsidRPr="003A395C" w:rsidRDefault="003C119A" w:rsidP="0045294F">
      <w:pPr>
        <w:pStyle w:val="Heading3"/>
        <w:spacing w:before="0" w:after="60"/>
        <w:ind w:left="720" w:firstLine="720"/>
        <w:rPr>
          <w:rFonts w:ascii="Arial" w:hAnsi="Arial" w:cs="Arial"/>
          <w:color w:val="auto"/>
          <w:sz w:val="22"/>
          <w:szCs w:val="22"/>
        </w:rPr>
      </w:pPr>
      <w:bookmarkStart w:id="28" w:name="_Toc494191556"/>
      <w:r w:rsidRPr="003A395C">
        <w:rPr>
          <w:rFonts w:ascii="Arial" w:hAnsi="Arial" w:cs="Arial"/>
          <w:color w:val="auto"/>
          <w:sz w:val="22"/>
          <w:szCs w:val="22"/>
        </w:rPr>
        <w:t>6</w:t>
      </w:r>
      <w:r w:rsidR="00FB6E52" w:rsidRPr="003A395C">
        <w:rPr>
          <w:rFonts w:ascii="Arial" w:hAnsi="Arial" w:cs="Arial"/>
          <w:color w:val="auto"/>
          <w:sz w:val="22"/>
          <w:szCs w:val="22"/>
        </w:rPr>
        <w:t>.1.</w:t>
      </w:r>
      <w:r w:rsidR="00EC7920">
        <w:rPr>
          <w:rFonts w:ascii="Arial" w:hAnsi="Arial" w:cs="Arial"/>
          <w:color w:val="auto"/>
          <w:sz w:val="22"/>
          <w:szCs w:val="22"/>
        </w:rPr>
        <w:t>4</w:t>
      </w:r>
      <w:r w:rsidR="005A1153" w:rsidRPr="003A395C">
        <w:rPr>
          <w:rFonts w:ascii="Arial" w:hAnsi="Arial" w:cs="Arial"/>
          <w:color w:val="auto"/>
          <w:sz w:val="22"/>
          <w:szCs w:val="22"/>
        </w:rPr>
        <w:t xml:space="preserve"> </w:t>
      </w:r>
      <w:r w:rsidR="005A1153" w:rsidRPr="003A395C">
        <w:rPr>
          <w:rFonts w:ascii="Arial" w:hAnsi="Arial" w:cs="Arial"/>
          <w:color w:val="auto"/>
          <w:sz w:val="22"/>
          <w:szCs w:val="22"/>
        </w:rPr>
        <w:tab/>
      </w:r>
      <w:r w:rsidR="006A1807" w:rsidRPr="003A395C">
        <w:rPr>
          <w:rFonts w:ascii="Arial" w:hAnsi="Arial" w:cs="Arial"/>
          <w:color w:val="auto"/>
          <w:sz w:val="22"/>
          <w:szCs w:val="22"/>
        </w:rPr>
        <w:t>VALIDATION AND VERIFICATION</w:t>
      </w:r>
      <w:r w:rsidR="005A1153" w:rsidRPr="003A395C">
        <w:rPr>
          <w:rFonts w:ascii="Arial" w:hAnsi="Arial" w:cs="Arial"/>
          <w:color w:val="auto"/>
          <w:sz w:val="22"/>
          <w:szCs w:val="22"/>
        </w:rPr>
        <w:t xml:space="preserve"> (</w:t>
      </w:r>
      <w:r w:rsidR="006A1807" w:rsidRPr="003A395C">
        <w:rPr>
          <w:rFonts w:ascii="Arial" w:hAnsi="Arial" w:cs="Arial"/>
          <w:color w:val="auto"/>
          <w:sz w:val="22"/>
          <w:szCs w:val="22"/>
        </w:rPr>
        <w:t>V</w:t>
      </w:r>
      <w:r w:rsidR="00EE684C" w:rsidRPr="003A395C">
        <w:rPr>
          <w:rFonts w:ascii="Arial" w:hAnsi="Arial" w:cs="Arial"/>
          <w:color w:val="auto"/>
          <w:sz w:val="22"/>
          <w:szCs w:val="22"/>
        </w:rPr>
        <w:t>&amp;</w:t>
      </w:r>
      <w:r w:rsidR="006A1807" w:rsidRPr="003A395C">
        <w:rPr>
          <w:rFonts w:ascii="Arial" w:hAnsi="Arial" w:cs="Arial"/>
          <w:color w:val="auto"/>
          <w:sz w:val="22"/>
          <w:szCs w:val="22"/>
        </w:rPr>
        <w:t>V</w:t>
      </w:r>
      <w:r w:rsidR="005A1153" w:rsidRPr="003A395C">
        <w:rPr>
          <w:rFonts w:ascii="Arial" w:hAnsi="Arial" w:cs="Arial"/>
          <w:color w:val="auto"/>
          <w:sz w:val="22"/>
          <w:szCs w:val="22"/>
        </w:rPr>
        <w:t>)</w:t>
      </w:r>
      <w:bookmarkEnd w:id="28"/>
    </w:p>
    <w:p w14:paraId="16615A9D" w14:textId="11BBE0F5" w:rsidR="005A1153" w:rsidRPr="003A395C" w:rsidRDefault="005A1153" w:rsidP="0045494B">
      <w:pPr>
        <w:spacing w:before="60" w:after="60"/>
        <w:ind w:left="2160"/>
        <w:rPr>
          <w:rFonts w:ascii="Arial" w:hAnsi="Arial" w:cs="Arial"/>
          <w:sz w:val="22"/>
        </w:rPr>
      </w:pPr>
      <w:r w:rsidRPr="003A395C">
        <w:rPr>
          <w:rFonts w:ascii="Arial" w:hAnsi="Arial" w:cs="Arial"/>
          <w:sz w:val="22"/>
        </w:rPr>
        <w:t xml:space="preserve">A </w:t>
      </w:r>
      <w:r w:rsidR="002419CF" w:rsidRPr="003A395C">
        <w:rPr>
          <w:rFonts w:ascii="Arial" w:hAnsi="Arial" w:cs="Arial"/>
          <w:sz w:val="22"/>
        </w:rPr>
        <w:t>Validation and Verification</w:t>
      </w:r>
      <w:r w:rsidR="003B4ACA" w:rsidRPr="003A395C">
        <w:rPr>
          <w:rFonts w:ascii="Arial" w:hAnsi="Arial" w:cs="Arial"/>
          <w:sz w:val="22"/>
        </w:rPr>
        <w:t xml:space="preserve"> Protocol </w:t>
      </w:r>
      <w:r w:rsidRPr="003A395C">
        <w:rPr>
          <w:rFonts w:ascii="Arial" w:hAnsi="Arial" w:cs="Arial"/>
          <w:sz w:val="22"/>
        </w:rPr>
        <w:t xml:space="preserve">will be prepared and executed by </w:t>
      </w:r>
      <w:r w:rsidR="00EC7920">
        <w:rPr>
          <w:rFonts w:ascii="Arial" w:hAnsi="Arial" w:cs="Arial"/>
          <w:sz w:val="22"/>
        </w:rPr>
        <w:t>Sema4</w:t>
      </w:r>
      <w:r w:rsidR="008C48D0" w:rsidRPr="003A395C">
        <w:rPr>
          <w:rFonts w:ascii="Arial" w:hAnsi="Arial" w:cs="Arial"/>
          <w:sz w:val="22"/>
        </w:rPr>
        <w:t>-CT</w:t>
      </w:r>
      <w:r w:rsidRPr="003A395C">
        <w:rPr>
          <w:rFonts w:ascii="Arial" w:hAnsi="Arial" w:cs="Arial"/>
          <w:sz w:val="22"/>
        </w:rPr>
        <w:t xml:space="preserve"> prior to the </w:t>
      </w:r>
      <w:r w:rsidR="002419CF" w:rsidRPr="003A395C">
        <w:rPr>
          <w:rFonts w:ascii="Arial" w:hAnsi="Arial" w:cs="Arial"/>
          <w:sz w:val="22"/>
        </w:rPr>
        <w:t>software upgrade</w:t>
      </w:r>
      <w:r w:rsidRPr="003A395C">
        <w:rPr>
          <w:rFonts w:ascii="Arial" w:hAnsi="Arial" w:cs="Arial"/>
          <w:sz w:val="22"/>
        </w:rPr>
        <w:t xml:space="preserve"> going live</w:t>
      </w:r>
      <w:r w:rsidR="008C48D0" w:rsidRPr="003A395C">
        <w:rPr>
          <w:rFonts w:ascii="Arial" w:hAnsi="Arial" w:cs="Arial"/>
          <w:sz w:val="22"/>
        </w:rPr>
        <w:t xml:space="preserve"> for clinical use</w:t>
      </w:r>
      <w:r w:rsidRPr="003A395C">
        <w:rPr>
          <w:rFonts w:ascii="Arial" w:hAnsi="Arial" w:cs="Arial"/>
          <w:sz w:val="22"/>
        </w:rPr>
        <w:t xml:space="preserve">. The </w:t>
      </w:r>
      <w:r w:rsidR="002419CF" w:rsidRPr="003A395C">
        <w:rPr>
          <w:rFonts w:ascii="Arial" w:hAnsi="Arial" w:cs="Arial"/>
          <w:sz w:val="22"/>
        </w:rPr>
        <w:t>V</w:t>
      </w:r>
      <w:r w:rsidR="00EE684C" w:rsidRPr="003A395C">
        <w:rPr>
          <w:rFonts w:ascii="Arial" w:hAnsi="Arial" w:cs="Arial"/>
          <w:sz w:val="22"/>
        </w:rPr>
        <w:t>&amp;</w:t>
      </w:r>
      <w:r w:rsidR="002419CF" w:rsidRPr="003A395C">
        <w:rPr>
          <w:rFonts w:ascii="Arial" w:hAnsi="Arial" w:cs="Arial"/>
          <w:sz w:val="22"/>
        </w:rPr>
        <w:t>V</w:t>
      </w:r>
      <w:r w:rsidRPr="003A395C">
        <w:rPr>
          <w:rFonts w:ascii="Arial" w:hAnsi="Arial" w:cs="Arial"/>
          <w:sz w:val="22"/>
        </w:rPr>
        <w:t xml:space="preserve"> provides documented evidence that the system functions according to the system </w:t>
      </w:r>
      <w:r w:rsidR="002419CF" w:rsidRPr="003A395C">
        <w:rPr>
          <w:rFonts w:ascii="Arial" w:hAnsi="Arial" w:cs="Arial"/>
          <w:sz w:val="22"/>
        </w:rPr>
        <w:t>Software</w:t>
      </w:r>
      <w:r w:rsidRPr="003A395C">
        <w:rPr>
          <w:rFonts w:ascii="Arial" w:hAnsi="Arial" w:cs="Arial"/>
          <w:sz w:val="22"/>
        </w:rPr>
        <w:t xml:space="preserve"> Requirement</w:t>
      </w:r>
      <w:r w:rsidR="002419CF" w:rsidRPr="003A395C">
        <w:rPr>
          <w:rFonts w:ascii="Arial" w:hAnsi="Arial" w:cs="Arial"/>
          <w:sz w:val="22"/>
        </w:rPr>
        <w:t>s</w:t>
      </w:r>
      <w:r w:rsidRPr="003A395C">
        <w:rPr>
          <w:rFonts w:ascii="Arial" w:hAnsi="Arial" w:cs="Arial"/>
          <w:sz w:val="22"/>
        </w:rPr>
        <w:t xml:space="preserve"> Specific</w:t>
      </w:r>
      <w:r w:rsidR="002419CF" w:rsidRPr="003A395C">
        <w:rPr>
          <w:rFonts w:ascii="Arial" w:hAnsi="Arial" w:cs="Arial"/>
          <w:sz w:val="22"/>
        </w:rPr>
        <w:t>ation</w:t>
      </w:r>
      <w:r w:rsidRPr="003A395C">
        <w:rPr>
          <w:rFonts w:ascii="Arial" w:hAnsi="Arial" w:cs="Arial"/>
          <w:sz w:val="22"/>
        </w:rPr>
        <w:t>.</w:t>
      </w:r>
    </w:p>
    <w:p w14:paraId="59FD0DCD" w14:textId="77777777" w:rsidR="0054453B" w:rsidRPr="003A395C" w:rsidRDefault="0054453B" w:rsidP="0045494B">
      <w:pPr>
        <w:spacing w:before="60" w:after="60"/>
        <w:ind w:left="2160"/>
        <w:rPr>
          <w:rFonts w:ascii="Arial" w:hAnsi="Arial" w:cs="Arial"/>
          <w:sz w:val="22"/>
        </w:rPr>
      </w:pPr>
    </w:p>
    <w:p w14:paraId="5C07543A" w14:textId="7D93F7AC" w:rsidR="0054453B" w:rsidRPr="003A395C" w:rsidRDefault="0054453B" w:rsidP="0045494B">
      <w:pPr>
        <w:spacing w:before="60" w:after="60"/>
        <w:ind w:left="2160"/>
        <w:rPr>
          <w:rFonts w:ascii="Arial" w:hAnsi="Arial" w:cs="Arial"/>
          <w:sz w:val="22"/>
        </w:rPr>
      </w:pPr>
      <w:r w:rsidRPr="003A395C">
        <w:rPr>
          <w:rFonts w:ascii="Arial" w:hAnsi="Arial" w:cs="Arial"/>
          <w:sz w:val="22"/>
        </w:rPr>
        <w:t>The strategy for the test V&amp;V includes the following components:</w:t>
      </w:r>
    </w:p>
    <w:p w14:paraId="6E67EA37" w14:textId="32999566" w:rsidR="0054453B" w:rsidRPr="003A395C" w:rsidRDefault="0054453B" w:rsidP="0045494B">
      <w:pPr>
        <w:pStyle w:val="ListParagraph"/>
        <w:widowControl/>
        <w:numPr>
          <w:ilvl w:val="0"/>
          <w:numId w:val="9"/>
        </w:numPr>
        <w:spacing w:before="60" w:after="60"/>
        <w:ind w:left="2880" w:hanging="270"/>
        <w:rPr>
          <w:rFonts w:ascii="Arial" w:hAnsi="Arial" w:cs="Arial"/>
          <w:sz w:val="22"/>
        </w:rPr>
      </w:pPr>
      <w:r w:rsidRPr="003A395C">
        <w:rPr>
          <w:rFonts w:ascii="Arial" w:hAnsi="Arial" w:cs="Arial"/>
          <w:sz w:val="22"/>
        </w:rPr>
        <w:t xml:space="preserve">Critical end-to-end workflow testing </w:t>
      </w:r>
      <w:r w:rsidR="005D34CA">
        <w:rPr>
          <w:rFonts w:ascii="Arial" w:hAnsi="Arial" w:cs="Arial"/>
          <w:sz w:val="22"/>
        </w:rPr>
        <w:t>(PQ Scripts)</w:t>
      </w:r>
    </w:p>
    <w:p w14:paraId="1B1D2DB8" w14:textId="5C1A0A71" w:rsidR="0054453B" w:rsidRPr="003A395C" w:rsidRDefault="00EC7920" w:rsidP="0045494B">
      <w:pPr>
        <w:pStyle w:val="ListParagraph"/>
        <w:widowControl/>
        <w:numPr>
          <w:ilvl w:val="0"/>
          <w:numId w:val="9"/>
        </w:numPr>
        <w:spacing w:before="60" w:after="60"/>
        <w:ind w:left="2880" w:hanging="270"/>
        <w:rPr>
          <w:rFonts w:ascii="Arial" w:hAnsi="Arial" w:cs="Arial"/>
          <w:sz w:val="22"/>
        </w:rPr>
      </w:pPr>
      <w:r>
        <w:rPr>
          <w:rFonts w:ascii="Arial" w:hAnsi="Arial" w:cs="Arial"/>
          <w:sz w:val="22"/>
        </w:rPr>
        <w:t>Sema4</w:t>
      </w:r>
      <w:r w:rsidR="0054453B" w:rsidRPr="003A395C">
        <w:rPr>
          <w:rFonts w:ascii="Arial" w:hAnsi="Arial" w:cs="Arial"/>
          <w:sz w:val="22"/>
        </w:rPr>
        <w:t>-CT-specific configuration requirements that are present in the SRS</w:t>
      </w:r>
      <w:r w:rsidR="00781DD4">
        <w:rPr>
          <w:rFonts w:ascii="Arial" w:hAnsi="Arial" w:cs="Arial"/>
          <w:sz w:val="22"/>
        </w:rPr>
        <w:t xml:space="preserve"> and URS</w:t>
      </w:r>
    </w:p>
    <w:p w14:paraId="23913E89" w14:textId="26CF79AA" w:rsidR="0054453B" w:rsidRPr="003A395C" w:rsidRDefault="00EC7920" w:rsidP="0045494B">
      <w:pPr>
        <w:pStyle w:val="ListParagraph"/>
        <w:widowControl/>
        <w:numPr>
          <w:ilvl w:val="0"/>
          <w:numId w:val="9"/>
        </w:numPr>
        <w:spacing w:before="60" w:after="60"/>
        <w:ind w:left="2880" w:hanging="270"/>
        <w:rPr>
          <w:rFonts w:ascii="Arial" w:hAnsi="Arial" w:cs="Arial"/>
          <w:sz w:val="22"/>
        </w:rPr>
      </w:pPr>
      <w:r>
        <w:rPr>
          <w:rFonts w:ascii="Arial" w:hAnsi="Arial" w:cs="Arial"/>
          <w:sz w:val="22"/>
        </w:rPr>
        <w:t>Sema4</w:t>
      </w:r>
      <w:r w:rsidR="0054453B" w:rsidRPr="003A395C">
        <w:rPr>
          <w:rFonts w:ascii="Arial" w:hAnsi="Arial" w:cs="Arial"/>
          <w:sz w:val="22"/>
        </w:rPr>
        <w:t>-CT interface testing</w:t>
      </w:r>
    </w:p>
    <w:p w14:paraId="0EF6B75B" w14:textId="4C8D186B" w:rsidR="0054453B" w:rsidRPr="003A395C" w:rsidRDefault="0054453B" w:rsidP="0045494B">
      <w:pPr>
        <w:pStyle w:val="ListParagraph"/>
        <w:widowControl/>
        <w:numPr>
          <w:ilvl w:val="0"/>
          <w:numId w:val="9"/>
        </w:numPr>
        <w:spacing w:before="60" w:after="60"/>
        <w:ind w:left="2880" w:hanging="270"/>
        <w:rPr>
          <w:rFonts w:ascii="Arial" w:hAnsi="Arial" w:cs="Arial"/>
          <w:sz w:val="22"/>
        </w:rPr>
      </w:pPr>
      <w:r w:rsidRPr="003A395C">
        <w:rPr>
          <w:rFonts w:ascii="Arial" w:hAnsi="Arial" w:cs="Arial"/>
          <w:sz w:val="22"/>
        </w:rPr>
        <w:t>At-risk regression testing</w:t>
      </w:r>
      <w:r w:rsidR="003A395C">
        <w:rPr>
          <w:rFonts w:ascii="Arial" w:hAnsi="Arial" w:cs="Arial"/>
          <w:sz w:val="22"/>
        </w:rPr>
        <w:t xml:space="preserve"> of components</w:t>
      </w:r>
    </w:p>
    <w:p w14:paraId="20371E59" w14:textId="090DDB58" w:rsidR="0054453B" w:rsidRPr="00EC7920" w:rsidRDefault="0054453B" w:rsidP="0045494B">
      <w:pPr>
        <w:pStyle w:val="ListParagraph"/>
        <w:widowControl/>
        <w:numPr>
          <w:ilvl w:val="0"/>
          <w:numId w:val="9"/>
        </w:numPr>
        <w:spacing w:before="60" w:after="60"/>
        <w:ind w:left="2880" w:hanging="270"/>
        <w:rPr>
          <w:rFonts w:ascii="Arial" w:hAnsi="Arial" w:cs="Arial"/>
          <w:sz w:val="22"/>
        </w:rPr>
      </w:pPr>
      <w:r w:rsidRPr="003A395C">
        <w:rPr>
          <w:rFonts w:ascii="Arial" w:hAnsi="Arial" w:cs="Arial"/>
          <w:sz w:val="22"/>
        </w:rPr>
        <w:t>Tests of used features from the newest release</w:t>
      </w:r>
      <w:r w:rsidR="005D34CA">
        <w:rPr>
          <w:rFonts w:ascii="Arial" w:hAnsi="Arial" w:cs="Arial"/>
          <w:sz w:val="22"/>
        </w:rPr>
        <w:t xml:space="preserve"> that are present in the URS</w:t>
      </w:r>
    </w:p>
    <w:p w14:paraId="2FDDE59E" w14:textId="77777777" w:rsidR="008C4717" w:rsidRPr="003A395C" w:rsidRDefault="008C4717" w:rsidP="0045494B">
      <w:pPr>
        <w:ind w:left="2160"/>
        <w:rPr>
          <w:rFonts w:ascii="Arial" w:hAnsi="Arial" w:cs="Arial"/>
          <w:sz w:val="12"/>
        </w:rPr>
      </w:pPr>
    </w:p>
    <w:p w14:paraId="6EBEBB28" w14:textId="0F56416A" w:rsidR="008C4717" w:rsidRPr="003A395C" w:rsidRDefault="008C4717" w:rsidP="0045494B">
      <w:pPr>
        <w:spacing w:after="60"/>
        <w:ind w:left="2160"/>
        <w:rPr>
          <w:rFonts w:ascii="Arial" w:hAnsi="Arial" w:cs="Arial"/>
          <w:sz w:val="22"/>
        </w:rPr>
      </w:pPr>
      <w:r w:rsidRPr="003A395C">
        <w:rPr>
          <w:rFonts w:ascii="Arial" w:hAnsi="Arial" w:cs="Arial"/>
          <w:sz w:val="22"/>
        </w:rPr>
        <w:t xml:space="preserve">A </w:t>
      </w:r>
      <w:r w:rsidR="002419CF" w:rsidRPr="003A395C">
        <w:rPr>
          <w:rFonts w:ascii="Arial" w:hAnsi="Arial" w:cs="Arial"/>
          <w:sz w:val="22"/>
        </w:rPr>
        <w:t xml:space="preserve">recent </w:t>
      </w:r>
      <w:r w:rsidRPr="003A395C">
        <w:rPr>
          <w:rFonts w:ascii="Arial" w:hAnsi="Arial" w:cs="Arial"/>
          <w:sz w:val="22"/>
        </w:rPr>
        <w:t xml:space="preserve">copy of the production system will be validated during </w:t>
      </w:r>
      <w:r w:rsidR="002419CF" w:rsidRPr="003A395C">
        <w:rPr>
          <w:rFonts w:ascii="Arial" w:hAnsi="Arial" w:cs="Arial"/>
          <w:sz w:val="22"/>
        </w:rPr>
        <w:t>V</w:t>
      </w:r>
      <w:r w:rsidR="00EE684C" w:rsidRPr="003A395C">
        <w:rPr>
          <w:rFonts w:ascii="Arial" w:hAnsi="Arial" w:cs="Arial"/>
          <w:sz w:val="22"/>
        </w:rPr>
        <w:t>&amp;</w:t>
      </w:r>
      <w:r w:rsidR="002419CF" w:rsidRPr="003A395C">
        <w:rPr>
          <w:rFonts w:ascii="Arial" w:hAnsi="Arial" w:cs="Arial"/>
          <w:sz w:val="22"/>
        </w:rPr>
        <w:t>V</w:t>
      </w:r>
      <w:r w:rsidRPr="003A395C">
        <w:rPr>
          <w:rFonts w:ascii="Arial" w:hAnsi="Arial" w:cs="Arial"/>
          <w:sz w:val="22"/>
        </w:rPr>
        <w:t xml:space="preserve">, which will be performed according to pre-approved test plans with defined acceptance criteria. The conclusions of the </w:t>
      </w:r>
      <w:r w:rsidR="002419CF" w:rsidRPr="003A395C">
        <w:rPr>
          <w:rFonts w:ascii="Arial" w:hAnsi="Arial" w:cs="Arial"/>
          <w:sz w:val="22"/>
        </w:rPr>
        <w:t>V</w:t>
      </w:r>
      <w:r w:rsidR="00EE684C" w:rsidRPr="003A395C">
        <w:rPr>
          <w:rFonts w:ascii="Arial" w:hAnsi="Arial" w:cs="Arial"/>
          <w:sz w:val="22"/>
        </w:rPr>
        <w:t>&amp;</w:t>
      </w:r>
      <w:r w:rsidR="002419CF" w:rsidRPr="003A395C">
        <w:rPr>
          <w:rFonts w:ascii="Arial" w:hAnsi="Arial" w:cs="Arial"/>
          <w:sz w:val="22"/>
        </w:rPr>
        <w:t>V</w:t>
      </w:r>
      <w:r w:rsidRPr="003A395C">
        <w:rPr>
          <w:rFonts w:ascii="Arial" w:hAnsi="Arial" w:cs="Arial"/>
          <w:sz w:val="22"/>
        </w:rPr>
        <w:t xml:space="preserve"> will be documented in the Validation Summary Report.</w:t>
      </w:r>
    </w:p>
    <w:p w14:paraId="36C09492" w14:textId="77777777" w:rsidR="005A1153" w:rsidRPr="003A395C" w:rsidRDefault="005A1153" w:rsidP="005A1153">
      <w:pPr>
        <w:spacing w:before="60" w:after="60"/>
        <w:rPr>
          <w:rFonts w:ascii="Arial" w:hAnsi="Arial" w:cs="Arial"/>
        </w:rPr>
      </w:pPr>
    </w:p>
    <w:p w14:paraId="15107CC8" w14:textId="69252E10" w:rsidR="005A1153" w:rsidRPr="003A395C" w:rsidRDefault="003C119A" w:rsidP="0045294F">
      <w:pPr>
        <w:pStyle w:val="Heading3"/>
        <w:spacing w:before="0" w:after="60"/>
        <w:ind w:left="720" w:firstLine="720"/>
        <w:rPr>
          <w:rFonts w:ascii="Arial" w:hAnsi="Arial" w:cs="Arial"/>
          <w:color w:val="auto"/>
          <w:sz w:val="22"/>
          <w:szCs w:val="22"/>
        </w:rPr>
      </w:pPr>
      <w:bookmarkStart w:id="29" w:name="_Toc494191557"/>
      <w:r w:rsidRPr="003A395C">
        <w:rPr>
          <w:rFonts w:ascii="Arial" w:hAnsi="Arial" w:cs="Arial"/>
          <w:color w:val="auto"/>
          <w:sz w:val="22"/>
          <w:szCs w:val="22"/>
        </w:rPr>
        <w:t>6</w:t>
      </w:r>
      <w:r w:rsidR="003A395C">
        <w:rPr>
          <w:rFonts w:ascii="Arial" w:hAnsi="Arial" w:cs="Arial"/>
          <w:color w:val="auto"/>
          <w:sz w:val="22"/>
          <w:szCs w:val="22"/>
        </w:rPr>
        <w:t>.1.</w:t>
      </w:r>
      <w:r w:rsidR="00EC7920">
        <w:rPr>
          <w:rFonts w:ascii="Arial" w:hAnsi="Arial" w:cs="Arial"/>
          <w:color w:val="auto"/>
          <w:sz w:val="22"/>
          <w:szCs w:val="22"/>
        </w:rPr>
        <w:t>5</w:t>
      </w:r>
      <w:r w:rsidR="005A1153" w:rsidRPr="003A395C">
        <w:rPr>
          <w:rFonts w:ascii="Arial" w:hAnsi="Arial" w:cs="Arial"/>
          <w:color w:val="auto"/>
          <w:sz w:val="22"/>
          <w:szCs w:val="22"/>
        </w:rPr>
        <w:t xml:space="preserve"> </w:t>
      </w:r>
      <w:r w:rsidR="005A1153" w:rsidRPr="003A395C">
        <w:rPr>
          <w:rFonts w:ascii="Arial" w:hAnsi="Arial" w:cs="Arial"/>
          <w:color w:val="auto"/>
          <w:sz w:val="22"/>
          <w:szCs w:val="22"/>
        </w:rPr>
        <w:tab/>
        <w:t xml:space="preserve">VALIDATION </w:t>
      </w:r>
      <w:r w:rsidR="00C06BF2" w:rsidRPr="003A395C">
        <w:rPr>
          <w:rFonts w:ascii="Arial" w:hAnsi="Arial" w:cs="Arial"/>
          <w:color w:val="auto"/>
          <w:sz w:val="22"/>
          <w:szCs w:val="22"/>
        </w:rPr>
        <w:t>SUMMARY</w:t>
      </w:r>
      <w:r w:rsidR="005A1153" w:rsidRPr="003A395C">
        <w:rPr>
          <w:rFonts w:ascii="Arial" w:hAnsi="Arial" w:cs="Arial"/>
          <w:color w:val="auto"/>
          <w:sz w:val="22"/>
          <w:szCs w:val="22"/>
        </w:rPr>
        <w:t xml:space="preserve"> REPORT</w:t>
      </w:r>
      <w:bookmarkEnd w:id="29"/>
      <w:r w:rsidR="005A1153" w:rsidRPr="003A395C">
        <w:rPr>
          <w:rFonts w:ascii="Arial" w:hAnsi="Arial" w:cs="Arial"/>
          <w:color w:val="auto"/>
          <w:sz w:val="22"/>
          <w:szCs w:val="22"/>
        </w:rPr>
        <w:t xml:space="preserve"> </w:t>
      </w:r>
    </w:p>
    <w:p w14:paraId="73E240DB" w14:textId="5338D004" w:rsidR="00BA3717" w:rsidRPr="003A395C" w:rsidRDefault="005A1153" w:rsidP="0045494B">
      <w:pPr>
        <w:spacing w:before="60" w:after="60"/>
        <w:ind w:left="2160"/>
        <w:rPr>
          <w:rFonts w:ascii="Arial" w:hAnsi="Arial" w:cs="Arial"/>
          <w:sz w:val="22"/>
        </w:rPr>
      </w:pPr>
      <w:r w:rsidRPr="003A395C">
        <w:rPr>
          <w:rFonts w:ascii="Arial" w:hAnsi="Arial" w:cs="Arial"/>
          <w:sz w:val="22"/>
        </w:rPr>
        <w:t xml:space="preserve">All tests will be traceable to requirements </w:t>
      </w:r>
      <w:r w:rsidR="0063774E" w:rsidRPr="003A395C">
        <w:rPr>
          <w:rFonts w:ascii="Arial" w:hAnsi="Arial" w:cs="Arial"/>
          <w:sz w:val="22"/>
        </w:rPr>
        <w:t xml:space="preserve">[and other specified features] </w:t>
      </w:r>
      <w:r w:rsidRPr="003A395C">
        <w:rPr>
          <w:rFonts w:ascii="Arial" w:hAnsi="Arial" w:cs="Arial"/>
          <w:sz w:val="22"/>
        </w:rPr>
        <w:t>in this report through a T</w:t>
      </w:r>
      <w:r w:rsidR="0054453B" w:rsidRPr="003A395C">
        <w:rPr>
          <w:rFonts w:ascii="Arial" w:hAnsi="Arial" w:cs="Arial"/>
          <w:sz w:val="22"/>
        </w:rPr>
        <w:t xml:space="preserve">raceability Matrix. After the </w:t>
      </w:r>
      <w:r w:rsidR="002419CF" w:rsidRPr="003A395C">
        <w:rPr>
          <w:rFonts w:ascii="Arial" w:hAnsi="Arial" w:cs="Arial"/>
          <w:sz w:val="22"/>
        </w:rPr>
        <w:t>V</w:t>
      </w:r>
      <w:r w:rsidR="00EE684C" w:rsidRPr="003A395C">
        <w:rPr>
          <w:rFonts w:ascii="Arial" w:hAnsi="Arial" w:cs="Arial"/>
          <w:sz w:val="22"/>
        </w:rPr>
        <w:t>&amp;</w:t>
      </w:r>
      <w:r w:rsidR="002419CF" w:rsidRPr="003A395C">
        <w:rPr>
          <w:rFonts w:ascii="Arial" w:hAnsi="Arial" w:cs="Arial"/>
          <w:sz w:val="22"/>
        </w:rPr>
        <w:t>V</w:t>
      </w:r>
      <w:r w:rsidR="003A395C">
        <w:rPr>
          <w:rFonts w:ascii="Arial" w:hAnsi="Arial" w:cs="Arial"/>
          <w:sz w:val="22"/>
        </w:rPr>
        <w:t xml:space="preserve"> protocol has</w:t>
      </w:r>
      <w:r w:rsidRPr="003A395C">
        <w:rPr>
          <w:rFonts w:ascii="Arial" w:hAnsi="Arial" w:cs="Arial"/>
          <w:sz w:val="22"/>
        </w:rPr>
        <w:t xml:space="preserve"> been executed, the results of the testing along with resolution of any errors will </w:t>
      </w:r>
      <w:r w:rsidRPr="003A395C">
        <w:rPr>
          <w:rFonts w:ascii="Arial" w:hAnsi="Arial" w:cs="Arial"/>
          <w:sz w:val="22"/>
        </w:rPr>
        <w:lastRenderedPageBreak/>
        <w:t xml:space="preserve">be summarized in a Validation </w:t>
      </w:r>
      <w:r w:rsidR="00C06BF2" w:rsidRPr="003A395C">
        <w:rPr>
          <w:rFonts w:ascii="Arial" w:hAnsi="Arial" w:cs="Arial"/>
          <w:sz w:val="22"/>
        </w:rPr>
        <w:t>Summary</w:t>
      </w:r>
      <w:r w:rsidR="002419CF" w:rsidRPr="003A395C">
        <w:rPr>
          <w:rFonts w:ascii="Arial" w:hAnsi="Arial" w:cs="Arial"/>
          <w:sz w:val="22"/>
        </w:rPr>
        <w:t xml:space="preserve"> Report (V</w:t>
      </w:r>
      <w:r w:rsidR="00C06BF2" w:rsidRPr="003A395C">
        <w:rPr>
          <w:rFonts w:ascii="Arial" w:hAnsi="Arial" w:cs="Arial"/>
          <w:sz w:val="22"/>
        </w:rPr>
        <w:t>S</w:t>
      </w:r>
      <w:r w:rsidRPr="003A395C">
        <w:rPr>
          <w:rFonts w:ascii="Arial" w:hAnsi="Arial" w:cs="Arial"/>
          <w:sz w:val="22"/>
        </w:rPr>
        <w:t xml:space="preserve">R). </w:t>
      </w:r>
    </w:p>
    <w:p w14:paraId="0C9FB399" w14:textId="77777777" w:rsidR="005A1153" w:rsidRPr="003A395C" w:rsidRDefault="005A1153" w:rsidP="0045494B">
      <w:pPr>
        <w:ind w:left="2160"/>
        <w:rPr>
          <w:rFonts w:ascii="Arial" w:hAnsi="Arial" w:cs="Arial"/>
          <w:sz w:val="12"/>
        </w:rPr>
      </w:pPr>
    </w:p>
    <w:p w14:paraId="65B9B851" w14:textId="075BAA10" w:rsidR="005A1153" w:rsidRPr="003A395C" w:rsidRDefault="005A1153" w:rsidP="0045494B">
      <w:pPr>
        <w:spacing w:before="60" w:after="60"/>
        <w:ind w:left="2160"/>
        <w:rPr>
          <w:rFonts w:ascii="Arial" w:hAnsi="Arial" w:cs="Arial"/>
          <w:sz w:val="22"/>
        </w:rPr>
      </w:pPr>
      <w:r w:rsidRPr="003A395C">
        <w:rPr>
          <w:rFonts w:ascii="Arial" w:hAnsi="Arial" w:cs="Arial"/>
          <w:sz w:val="22"/>
        </w:rPr>
        <w:t>The report will also document any errors, constraints or limitations that have been placed on the production use of the system and any corrective actions that must be completed before the system can be utilized in production. The system will be installed in the production environment.</w:t>
      </w:r>
    </w:p>
    <w:p w14:paraId="20E0DD0F" w14:textId="77777777" w:rsidR="005A1153" w:rsidRPr="003A395C" w:rsidRDefault="005A1153" w:rsidP="0045494B">
      <w:pPr>
        <w:ind w:left="2160"/>
        <w:rPr>
          <w:rFonts w:ascii="Arial" w:hAnsi="Arial" w:cs="Arial"/>
          <w:sz w:val="12"/>
        </w:rPr>
      </w:pPr>
    </w:p>
    <w:p w14:paraId="4F031783" w14:textId="43070676" w:rsidR="005F39DD" w:rsidRPr="0069798D" w:rsidRDefault="002419CF" w:rsidP="0045494B">
      <w:pPr>
        <w:spacing w:before="60" w:after="60"/>
        <w:ind w:left="2160"/>
        <w:rPr>
          <w:rFonts w:ascii="Arial" w:hAnsi="Arial" w:cs="Arial"/>
          <w:sz w:val="22"/>
        </w:rPr>
      </w:pPr>
      <w:r w:rsidRPr="003A395C">
        <w:rPr>
          <w:rFonts w:ascii="Arial" w:hAnsi="Arial" w:cs="Arial"/>
          <w:sz w:val="22"/>
        </w:rPr>
        <w:t>The V</w:t>
      </w:r>
      <w:r w:rsidR="00C06BF2" w:rsidRPr="003A395C">
        <w:rPr>
          <w:rFonts w:ascii="Arial" w:hAnsi="Arial" w:cs="Arial"/>
          <w:sz w:val="22"/>
        </w:rPr>
        <w:t>S</w:t>
      </w:r>
      <w:r w:rsidR="005A1153" w:rsidRPr="003A395C">
        <w:rPr>
          <w:rFonts w:ascii="Arial" w:hAnsi="Arial" w:cs="Arial"/>
          <w:sz w:val="22"/>
        </w:rPr>
        <w:t>R will include or reference a list of corrective actions that are required to be addressed.  These will be revi</w:t>
      </w:r>
      <w:r w:rsidRPr="003A395C">
        <w:rPr>
          <w:rFonts w:ascii="Arial" w:hAnsi="Arial" w:cs="Arial"/>
          <w:sz w:val="22"/>
        </w:rPr>
        <w:t>ewed prior to approval of the V</w:t>
      </w:r>
      <w:r w:rsidR="00C06BF2" w:rsidRPr="003A395C">
        <w:rPr>
          <w:rFonts w:ascii="Arial" w:hAnsi="Arial" w:cs="Arial"/>
          <w:sz w:val="22"/>
        </w:rPr>
        <w:t>S</w:t>
      </w:r>
      <w:r w:rsidR="005A1153" w:rsidRPr="003A395C">
        <w:rPr>
          <w:rFonts w:ascii="Arial" w:hAnsi="Arial" w:cs="Arial"/>
          <w:sz w:val="22"/>
        </w:rPr>
        <w:t>R and a process established to manage the actions to completion.</w:t>
      </w:r>
      <w:r w:rsidR="005F39DD" w:rsidRPr="005F39DD">
        <w:rPr>
          <w:rFonts w:ascii="Arial" w:hAnsi="Arial" w:cs="Arial"/>
          <w:sz w:val="22"/>
        </w:rPr>
        <w:t xml:space="preserve"> </w:t>
      </w:r>
    </w:p>
    <w:p w14:paraId="44A9D96D" w14:textId="77777777" w:rsidR="005F39DD" w:rsidRPr="0069798D" w:rsidRDefault="005F39DD" w:rsidP="0045494B">
      <w:pPr>
        <w:ind w:left="2160"/>
        <w:rPr>
          <w:rFonts w:ascii="Arial" w:hAnsi="Arial" w:cs="Arial"/>
          <w:sz w:val="12"/>
        </w:rPr>
      </w:pPr>
    </w:p>
    <w:p w14:paraId="4006EAF9" w14:textId="77777777" w:rsidR="00BD7C12" w:rsidRPr="00BD7C12" w:rsidRDefault="00BD7C12" w:rsidP="0045494B">
      <w:pPr>
        <w:spacing w:after="60"/>
        <w:ind w:left="2160"/>
        <w:rPr>
          <w:rFonts w:ascii="Arial" w:hAnsi="Arial" w:cs="Arial"/>
          <w:sz w:val="22"/>
        </w:rPr>
      </w:pPr>
      <w:r w:rsidRPr="00BD7C12">
        <w:rPr>
          <w:rFonts w:ascii="Arial" w:hAnsi="Arial" w:cs="Arial"/>
          <w:sz w:val="22"/>
        </w:rPr>
        <w:t>Each error is associated with a priority for resolution as follows:</w:t>
      </w:r>
    </w:p>
    <w:tbl>
      <w:tblPr>
        <w:tblW w:w="9900" w:type="dxa"/>
        <w:tblInd w:w="93" w:type="dxa"/>
        <w:tblLook w:val="04A0" w:firstRow="1" w:lastRow="0" w:firstColumn="1" w:lastColumn="0" w:noHBand="0" w:noVBand="1"/>
      </w:tblPr>
      <w:tblGrid>
        <w:gridCol w:w="1300"/>
        <w:gridCol w:w="8600"/>
      </w:tblGrid>
      <w:tr w:rsidR="00BD7C12" w:rsidRPr="00BD7C12" w14:paraId="5C99CD9C" w14:textId="77777777" w:rsidTr="00BA3717">
        <w:trPr>
          <w:trHeight w:val="300"/>
        </w:trPr>
        <w:tc>
          <w:tcPr>
            <w:tcW w:w="1300" w:type="dxa"/>
            <w:tcBorders>
              <w:top w:val="nil"/>
              <w:left w:val="nil"/>
              <w:bottom w:val="nil"/>
              <w:right w:val="nil"/>
            </w:tcBorders>
            <w:shd w:val="clear" w:color="auto" w:fill="auto"/>
            <w:noWrap/>
            <w:vAlign w:val="bottom"/>
            <w:hideMark/>
          </w:tcPr>
          <w:p w14:paraId="647133C9" w14:textId="77777777" w:rsidR="00BD7C12" w:rsidRPr="00BD7C12" w:rsidRDefault="00BD7C12" w:rsidP="00BD7C12">
            <w:pPr>
              <w:spacing w:after="60"/>
              <w:rPr>
                <w:rFonts w:ascii="Arial" w:hAnsi="Arial" w:cs="Arial"/>
                <w:b/>
                <w:sz w:val="22"/>
              </w:rPr>
            </w:pPr>
            <w:r w:rsidRPr="00BD7C12">
              <w:rPr>
                <w:rFonts w:ascii="Arial" w:hAnsi="Arial" w:cs="Arial"/>
                <w:b/>
                <w:sz w:val="22"/>
              </w:rPr>
              <w:t>Priorities</w:t>
            </w:r>
          </w:p>
        </w:tc>
        <w:tc>
          <w:tcPr>
            <w:tcW w:w="8600" w:type="dxa"/>
            <w:tcBorders>
              <w:top w:val="nil"/>
              <w:left w:val="nil"/>
              <w:bottom w:val="nil"/>
              <w:right w:val="nil"/>
            </w:tcBorders>
            <w:shd w:val="clear" w:color="auto" w:fill="auto"/>
            <w:noWrap/>
            <w:vAlign w:val="bottom"/>
            <w:hideMark/>
          </w:tcPr>
          <w:p w14:paraId="65DCA459" w14:textId="77777777" w:rsidR="00BD7C12" w:rsidRPr="00BD7C12" w:rsidRDefault="00BD7C12" w:rsidP="00BD7C12">
            <w:pPr>
              <w:spacing w:after="60"/>
              <w:rPr>
                <w:rFonts w:ascii="Arial" w:hAnsi="Arial" w:cs="Arial"/>
                <w:sz w:val="22"/>
              </w:rPr>
            </w:pPr>
          </w:p>
        </w:tc>
      </w:tr>
      <w:tr w:rsidR="00BD7C12" w:rsidRPr="00BD7C12" w14:paraId="2643EA03" w14:textId="77777777" w:rsidTr="00BA3717">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1CD5D" w14:textId="77777777" w:rsidR="00BD7C12" w:rsidRPr="00BD7C12" w:rsidRDefault="00BD7C12" w:rsidP="00BD7C12">
            <w:pPr>
              <w:spacing w:after="60"/>
              <w:rPr>
                <w:rFonts w:ascii="Arial" w:hAnsi="Arial" w:cs="Arial"/>
                <w:sz w:val="22"/>
              </w:rPr>
            </w:pPr>
            <w:r w:rsidRPr="00BD7C12">
              <w:rPr>
                <w:rFonts w:ascii="Arial" w:hAnsi="Arial" w:cs="Arial"/>
                <w:sz w:val="22"/>
              </w:rPr>
              <w:t> </w:t>
            </w:r>
          </w:p>
        </w:tc>
        <w:tc>
          <w:tcPr>
            <w:tcW w:w="8600" w:type="dxa"/>
            <w:tcBorders>
              <w:top w:val="single" w:sz="4" w:space="0" w:color="auto"/>
              <w:left w:val="nil"/>
              <w:bottom w:val="single" w:sz="4" w:space="0" w:color="auto"/>
              <w:right w:val="single" w:sz="4" w:space="0" w:color="auto"/>
            </w:tcBorders>
            <w:shd w:val="clear" w:color="000000" w:fill="D9D9D9"/>
            <w:noWrap/>
            <w:vAlign w:val="bottom"/>
            <w:hideMark/>
          </w:tcPr>
          <w:p w14:paraId="0FE02DA6" w14:textId="77777777" w:rsidR="00BD7C12" w:rsidRPr="00BD7C12" w:rsidRDefault="00BD7C12" w:rsidP="00BD7C12">
            <w:pPr>
              <w:spacing w:after="60"/>
              <w:rPr>
                <w:rFonts w:ascii="Arial" w:hAnsi="Arial" w:cs="Arial"/>
                <w:sz w:val="22"/>
              </w:rPr>
            </w:pPr>
            <w:r w:rsidRPr="00BD7C12">
              <w:rPr>
                <w:rFonts w:ascii="Arial" w:hAnsi="Arial" w:cs="Arial"/>
                <w:sz w:val="22"/>
              </w:rPr>
              <w:t>Definition</w:t>
            </w:r>
          </w:p>
        </w:tc>
      </w:tr>
      <w:tr w:rsidR="00BD7C12" w:rsidRPr="00BD7C12" w14:paraId="354D8401" w14:textId="77777777" w:rsidTr="00BA3717">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14:paraId="16752B1E" w14:textId="77777777" w:rsidR="00BD7C12" w:rsidRPr="00BD7C12" w:rsidRDefault="00BD7C12" w:rsidP="00BD7C12">
            <w:pPr>
              <w:spacing w:after="60"/>
              <w:rPr>
                <w:rFonts w:ascii="Arial" w:hAnsi="Arial" w:cs="Arial"/>
                <w:sz w:val="22"/>
              </w:rPr>
            </w:pPr>
            <w:r w:rsidRPr="00BD7C12">
              <w:rPr>
                <w:rFonts w:ascii="Arial" w:hAnsi="Arial" w:cs="Arial"/>
                <w:sz w:val="22"/>
              </w:rPr>
              <w:t>High</w:t>
            </w:r>
          </w:p>
        </w:tc>
        <w:tc>
          <w:tcPr>
            <w:tcW w:w="8600" w:type="dxa"/>
            <w:tcBorders>
              <w:top w:val="nil"/>
              <w:left w:val="nil"/>
              <w:bottom w:val="single" w:sz="4" w:space="0" w:color="auto"/>
              <w:right w:val="single" w:sz="4" w:space="0" w:color="auto"/>
            </w:tcBorders>
            <w:shd w:val="clear" w:color="auto" w:fill="auto"/>
            <w:noWrap/>
            <w:vAlign w:val="bottom"/>
            <w:hideMark/>
          </w:tcPr>
          <w:p w14:paraId="2803CFF4" w14:textId="77777777" w:rsidR="00BD7C12" w:rsidRPr="00BD7C12" w:rsidRDefault="00BD7C12" w:rsidP="00BD7C12">
            <w:pPr>
              <w:spacing w:after="60"/>
              <w:rPr>
                <w:rFonts w:ascii="Arial" w:hAnsi="Arial" w:cs="Arial"/>
                <w:sz w:val="22"/>
              </w:rPr>
            </w:pPr>
            <w:r w:rsidRPr="00BD7C12">
              <w:rPr>
                <w:rFonts w:ascii="Arial" w:hAnsi="Arial" w:cs="Arial"/>
                <w:sz w:val="22"/>
              </w:rPr>
              <w:t>The issue poses a significant risk to patient reporting outcomes.</w:t>
            </w:r>
          </w:p>
        </w:tc>
      </w:tr>
      <w:tr w:rsidR="00BD7C12" w:rsidRPr="00BD7C12" w14:paraId="32BFE223" w14:textId="77777777" w:rsidTr="00BA3717">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14:paraId="79CDF553" w14:textId="77777777" w:rsidR="00BD7C12" w:rsidRPr="00BD7C12" w:rsidRDefault="00BD7C12" w:rsidP="00BD7C12">
            <w:pPr>
              <w:spacing w:after="60"/>
              <w:rPr>
                <w:rFonts w:ascii="Arial" w:hAnsi="Arial" w:cs="Arial"/>
                <w:sz w:val="22"/>
              </w:rPr>
            </w:pPr>
            <w:r w:rsidRPr="00BD7C12">
              <w:rPr>
                <w:rFonts w:ascii="Arial" w:hAnsi="Arial" w:cs="Arial"/>
                <w:sz w:val="22"/>
              </w:rPr>
              <w:t>Medium</w:t>
            </w:r>
          </w:p>
        </w:tc>
        <w:tc>
          <w:tcPr>
            <w:tcW w:w="8600" w:type="dxa"/>
            <w:tcBorders>
              <w:top w:val="nil"/>
              <w:left w:val="nil"/>
              <w:bottom w:val="single" w:sz="4" w:space="0" w:color="auto"/>
              <w:right w:val="single" w:sz="4" w:space="0" w:color="auto"/>
            </w:tcBorders>
            <w:shd w:val="clear" w:color="auto" w:fill="auto"/>
            <w:noWrap/>
            <w:vAlign w:val="bottom"/>
            <w:hideMark/>
          </w:tcPr>
          <w:p w14:paraId="6D495E9F" w14:textId="77777777" w:rsidR="00BD7C12" w:rsidRPr="00BD7C12" w:rsidRDefault="00BD7C12" w:rsidP="00BD7C12">
            <w:pPr>
              <w:spacing w:after="60"/>
              <w:rPr>
                <w:rFonts w:ascii="Arial" w:hAnsi="Arial" w:cs="Arial"/>
                <w:sz w:val="22"/>
              </w:rPr>
            </w:pPr>
            <w:r w:rsidRPr="00BD7C12">
              <w:rPr>
                <w:rFonts w:ascii="Arial" w:hAnsi="Arial" w:cs="Arial"/>
                <w:sz w:val="22"/>
              </w:rPr>
              <w:t>The issue poses a low risk to patient reporting outcomes.</w:t>
            </w:r>
          </w:p>
        </w:tc>
      </w:tr>
      <w:tr w:rsidR="00BD7C12" w:rsidRPr="00BD7C12" w14:paraId="3F45DED6" w14:textId="77777777" w:rsidTr="00BA3717">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14:paraId="0653339B" w14:textId="77777777" w:rsidR="00BD7C12" w:rsidRPr="00BD7C12" w:rsidRDefault="00BD7C12" w:rsidP="00BD7C12">
            <w:pPr>
              <w:spacing w:after="60"/>
              <w:rPr>
                <w:rFonts w:ascii="Arial" w:hAnsi="Arial" w:cs="Arial"/>
                <w:sz w:val="22"/>
              </w:rPr>
            </w:pPr>
            <w:r w:rsidRPr="00BD7C12">
              <w:rPr>
                <w:rFonts w:ascii="Arial" w:hAnsi="Arial" w:cs="Arial"/>
                <w:sz w:val="22"/>
              </w:rPr>
              <w:t>Low</w:t>
            </w:r>
          </w:p>
        </w:tc>
        <w:tc>
          <w:tcPr>
            <w:tcW w:w="8600" w:type="dxa"/>
            <w:tcBorders>
              <w:top w:val="nil"/>
              <w:left w:val="nil"/>
              <w:bottom w:val="single" w:sz="4" w:space="0" w:color="auto"/>
              <w:right w:val="single" w:sz="4" w:space="0" w:color="auto"/>
            </w:tcBorders>
            <w:shd w:val="clear" w:color="auto" w:fill="auto"/>
            <w:noWrap/>
            <w:vAlign w:val="bottom"/>
            <w:hideMark/>
          </w:tcPr>
          <w:p w14:paraId="40EF8173" w14:textId="77777777" w:rsidR="00BD7C12" w:rsidRPr="00BD7C12" w:rsidRDefault="00BD7C12" w:rsidP="00BD7C12">
            <w:pPr>
              <w:spacing w:after="60"/>
              <w:rPr>
                <w:rFonts w:ascii="Arial" w:hAnsi="Arial" w:cs="Arial"/>
                <w:sz w:val="22"/>
              </w:rPr>
            </w:pPr>
            <w:r w:rsidRPr="00BD7C12">
              <w:rPr>
                <w:rFonts w:ascii="Arial" w:hAnsi="Arial" w:cs="Arial"/>
                <w:sz w:val="22"/>
              </w:rPr>
              <w:t>There is no risk to patient reporting outcomes (such as a cosmetic change).</w:t>
            </w:r>
          </w:p>
        </w:tc>
      </w:tr>
    </w:tbl>
    <w:p w14:paraId="76828B36" w14:textId="77777777" w:rsidR="00BD7C12" w:rsidRPr="00BD7C12" w:rsidRDefault="00BD7C12" w:rsidP="00BD7C12">
      <w:pPr>
        <w:spacing w:after="60"/>
        <w:rPr>
          <w:rFonts w:ascii="Arial" w:hAnsi="Arial" w:cs="Arial"/>
          <w:sz w:val="22"/>
        </w:rPr>
      </w:pPr>
    </w:p>
    <w:p w14:paraId="3E37EF62" w14:textId="15C1B864" w:rsidR="00C06BF2" w:rsidRDefault="00C06BF2" w:rsidP="0045494B">
      <w:pPr>
        <w:spacing w:after="60"/>
        <w:ind w:left="2160"/>
        <w:rPr>
          <w:rFonts w:ascii="Arial" w:hAnsi="Arial" w:cs="Arial"/>
          <w:sz w:val="22"/>
        </w:rPr>
      </w:pPr>
      <w:r>
        <w:rPr>
          <w:rFonts w:ascii="Arial" w:hAnsi="Arial" w:cs="Arial"/>
          <w:sz w:val="22"/>
        </w:rPr>
        <w:t>Validation</w:t>
      </w:r>
      <w:r w:rsidRPr="0069798D">
        <w:rPr>
          <w:rFonts w:ascii="Arial" w:hAnsi="Arial" w:cs="Arial"/>
          <w:sz w:val="22"/>
        </w:rPr>
        <w:t xml:space="preserve"> will begin execution on </w:t>
      </w:r>
      <w:r w:rsidR="007C70FA" w:rsidRPr="007C70FA">
        <w:rPr>
          <w:rFonts w:ascii="Arial" w:hAnsi="Arial" w:cs="Arial"/>
          <w:sz w:val="22"/>
        </w:rPr>
        <w:t>29 SEP 2017</w:t>
      </w:r>
      <w:r w:rsidRPr="007C70FA">
        <w:rPr>
          <w:rFonts w:ascii="Arial" w:hAnsi="Arial" w:cs="Arial"/>
          <w:sz w:val="22"/>
        </w:rPr>
        <w:t xml:space="preserve">. If no high priority issues are discovered during the test, the report will be authored by </w:t>
      </w:r>
      <w:r w:rsidR="007C70FA" w:rsidRPr="007C70FA">
        <w:rPr>
          <w:rFonts w:ascii="Arial" w:hAnsi="Arial" w:cs="Arial"/>
          <w:sz w:val="22"/>
        </w:rPr>
        <w:t>09</w:t>
      </w:r>
      <w:r w:rsidR="008A2DB8" w:rsidRPr="007C70FA">
        <w:rPr>
          <w:rFonts w:ascii="Arial" w:hAnsi="Arial" w:cs="Arial"/>
          <w:sz w:val="22"/>
        </w:rPr>
        <w:t xml:space="preserve"> </w:t>
      </w:r>
      <w:r w:rsidR="007C70FA" w:rsidRPr="007C70FA">
        <w:rPr>
          <w:rFonts w:ascii="Arial" w:hAnsi="Arial" w:cs="Arial"/>
          <w:sz w:val="22"/>
        </w:rPr>
        <w:t>OCT</w:t>
      </w:r>
      <w:r w:rsidRPr="007C70FA">
        <w:rPr>
          <w:rFonts w:ascii="Arial" w:hAnsi="Arial" w:cs="Arial"/>
          <w:sz w:val="22"/>
        </w:rPr>
        <w:t xml:space="preserve"> </w:t>
      </w:r>
      <w:r w:rsidR="007C70FA" w:rsidRPr="007C70FA">
        <w:rPr>
          <w:rFonts w:ascii="Arial" w:hAnsi="Arial" w:cs="Arial"/>
          <w:sz w:val="22"/>
        </w:rPr>
        <w:t>2017</w:t>
      </w:r>
      <w:r w:rsidRPr="007C70FA">
        <w:rPr>
          <w:rFonts w:ascii="Arial" w:hAnsi="Arial" w:cs="Arial"/>
          <w:sz w:val="22"/>
        </w:rPr>
        <w:t>.</w:t>
      </w:r>
    </w:p>
    <w:p w14:paraId="169869D9" w14:textId="77777777" w:rsidR="005A1153" w:rsidRPr="0069798D" w:rsidRDefault="005A1153" w:rsidP="00FC0B15">
      <w:pPr>
        <w:pStyle w:val="Heading1"/>
        <w:numPr>
          <w:ilvl w:val="0"/>
          <w:numId w:val="3"/>
        </w:numPr>
        <w:jc w:val="left"/>
        <w:rPr>
          <w:rFonts w:eastAsia="PMingLiU" w:cs="Arial"/>
          <w:snapToGrid/>
          <w:color w:val="000000" w:themeColor="text1"/>
          <w:lang w:eastAsia="zh-TW"/>
        </w:rPr>
      </w:pPr>
      <w:bookmarkStart w:id="30" w:name="_Toc494191558"/>
      <w:r w:rsidRPr="0069798D">
        <w:rPr>
          <w:rFonts w:eastAsia="PMingLiU" w:cs="Arial"/>
          <w:snapToGrid/>
          <w:color w:val="000000" w:themeColor="text1"/>
          <w:lang w:eastAsia="zh-TW"/>
        </w:rPr>
        <w:t>ASSUMPTIONS, EXCLUSIONS, AND LIMITATIONS</w:t>
      </w:r>
      <w:bookmarkEnd w:id="30"/>
    </w:p>
    <w:p w14:paraId="702167F2" w14:textId="77777777" w:rsidR="006B06DA" w:rsidRPr="0069798D" w:rsidRDefault="006B06DA" w:rsidP="005A1153">
      <w:pPr>
        <w:rPr>
          <w:rFonts w:ascii="Arial" w:eastAsia="PMingLiU" w:hAnsi="Arial" w:cs="Arial"/>
          <w:sz w:val="12"/>
          <w:lang w:val="en-GB" w:eastAsia="zh-TW"/>
        </w:rPr>
      </w:pPr>
    </w:p>
    <w:p w14:paraId="4C9D9F02" w14:textId="77777777" w:rsidR="005A1153" w:rsidRPr="0069798D" w:rsidRDefault="005A1153" w:rsidP="00FC0B15">
      <w:pPr>
        <w:pStyle w:val="Heading2"/>
        <w:numPr>
          <w:ilvl w:val="1"/>
          <w:numId w:val="3"/>
        </w:numPr>
        <w:rPr>
          <w:rFonts w:ascii="Arial" w:hAnsi="Arial" w:cs="Arial"/>
          <w:color w:val="000000" w:themeColor="text1"/>
          <w:sz w:val="22"/>
          <w:szCs w:val="22"/>
        </w:rPr>
      </w:pPr>
      <w:bookmarkStart w:id="31" w:name="_Toc494191559"/>
      <w:r w:rsidRPr="0069798D">
        <w:rPr>
          <w:rFonts w:ascii="Arial" w:hAnsi="Arial" w:cs="Arial"/>
          <w:color w:val="000000" w:themeColor="text1"/>
          <w:sz w:val="22"/>
          <w:szCs w:val="22"/>
        </w:rPr>
        <w:t>COMPLIANCE REQUIREMENTS</w:t>
      </w:r>
      <w:bookmarkEnd w:id="31"/>
    </w:p>
    <w:p w14:paraId="55E9DF60" w14:textId="77777777" w:rsidR="005A1153" w:rsidRPr="0069798D" w:rsidRDefault="005A1153" w:rsidP="0045494B">
      <w:pPr>
        <w:spacing w:before="60"/>
        <w:ind w:left="1440"/>
        <w:rPr>
          <w:rFonts w:ascii="Arial" w:hAnsi="Arial" w:cs="Arial"/>
          <w:sz w:val="22"/>
        </w:rPr>
      </w:pPr>
      <w:r w:rsidRPr="0069798D">
        <w:rPr>
          <w:rFonts w:ascii="Arial" w:hAnsi="Arial" w:cs="Arial"/>
          <w:sz w:val="22"/>
        </w:rPr>
        <w:t>Compliance will be achieved if the validation requirements as described within Section 5</w:t>
      </w:r>
      <w:r w:rsidR="00DE5AE9" w:rsidRPr="0069798D">
        <w:rPr>
          <w:rFonts w:ascii="Arial" w:hAnsi="Arial" w:cs="Arial"/>
          <w:sz w:val="22"/>
        </w:rPr>
        <w:t>.0 - Validation Activity Requirements</w:t>
      </w:r>
      <w:r w:rsidRPr="0069798D">
        <w:rPr>
          <w:rFonts w:ascii="Arial" w:hAnsi="Arial" w:cs="Arial"/>
          <w:sz w:val="22"/>
        </w:rPr>
        <w:t xml:space="preserve"> have been fulfilled.  </w:t>
      </w:r>
    </w:p>
    <w:p w14:paraId="082B42F1" w14:textId="77777777" w:rsidR="005A1153" w:rsidRPr="0069798D" w:rsidRDefault="005A1153" w:rsidP="0045494B">
      <w:pPr>
        <w:ind w:left="1440"/>
        <w:rPr>
          <w:rFonts w:ascii="Arial" w:hAnsi="Arial" w:cs="Arial"/>
          <w:sz w:val="12"/>
        </w:rPr>
      </w:pPr>
    </w:p>
    <w:p w14:paraId="7EB3BB96" w14:textId="77777777" w:rsidR="005A1153" w:rsidRPr="0069798D" w:rsidRDefault="005A1153" w:rsidP="0045494B">
      <w:pPr>
        <w:spacing w:before="60" w:after="60"/>
        <w:ind w:left="1440"/>
        <w:rPr>
          <w:rFonts w:ascii="Arial" w:hAnsi="Arial" w:cs="Arial"/>
          <w:sz w:val="22"/>
        </w:rPr>
      </w:pPr>
      <w:r w:rsidRPr="0069798D">
        <w:rPr>
          <w:rFonts w:ascii="Arial" w:hAnsi="Arial" w:cs="Arial"/>
          <w:sz w:val="22"/>
        </w:rPr>
        <w:t xml:space="preserve">Validation of the system and related components will be based on compliance requirements referenced as </w:t>
      </w:r>
      <w:r w:rsidR="008F4779" w:rsidRPr="0069798D">
        <w:rPr>
          <w:rFonts w:ascii="Arial" w:hAnsi="Arial" w:cs="Arial"/>
          <w:sz w:val="22"/>
        </w:rPr>
        <w:t xml:space="preserve">GLP, CAP, CLIA </w:t>
      </w:r>
      <w:r w:rsidRPr="0069798D">
        <w:rPr>
          <w:rFonts w:ascii="Arial" w:hAnsi="Arial" w:cs="Arial"/>
          <w:sz w:val="22"/>
        </w:rPr>
        <w:t xml:space="preserve">and any other applicable regulations.  The core validation effort will consider requirements specifically as regulated by the US Code of Federal Regulations. </w:t>
      </w:r>
    </w:p>
    <w:p w14:paraId="503077DB" w14:textId="77777777" w:rsidR="005A1153" w:rsidRPr="0069798D" w:rsidRDefault="005A1153" w:rsidP="005A1153">
      <w:pPr>
        <w:rPr>
          <w:rFonts w:ascii="Arial" w:hAnsi="Arial" w:cs="Arial"/>
        </w:rPr>
      </w:pPr>
    </w:p>
    <w:p w14:paraId="6E72EAE4" w14:textId="77777777" w:rsidR="00E402E1" w:rsidRPr="0069798D" w:rsidRDefault="00E402E1" w:rsidP="005A1153">
      <w:pPr>
        <w:rPr>
          <w:rFonts w:ascii="Arial" w:hAnsi="Arial" w:cs="Arial"/>
        </w:rPr>
      </w:pPr>
    </w:p>
    <w:p w14:paraId="49AA20F7" w14:textId="77777777" w:rsidR="005A1153" w:rsidRPr="0069798D" w:rsidRDefault="005A1153" w:rsidP="00FC0B15">
      <w:pPr>
        <w:pStyle w:val="Heading1"/>
        <w:numPr>
          <w:ilvl w:val="0"/>
          <w:numId w:val="3"/>
        </w:numPr>
        <w:jc w:val="left"/>
        <w:rPr>
          <w:rFonts w:eastAsia="PMingLiU" w:cs="Arial"/>
          <w:snapToGrid/>
          <w:color w:val="000000" w:themeColor="text1"/>
          <w:lang w:eastAsia="zh-TW"/>
        </w:rPr>
      </w:pPr>
      <w:bookmarkStart w:id="32" w:name="_Toc494191560"/>
      <w:r w:rsidRPr="0069798D">
        <w:rPr>
          <w:rFonts w:eastAsia="PMingLiU" w:cs="Arial"/>
          <w:snapToGrid/>
          <w:color w:val="000000" w:themeColor="text1"/>
          <w:lang w:eastAsia="zh-TW"/>
        </w:rPr>
        <w:t>PROJECT VALIDATION ORGANIZATION</w:t>
      </w:r>
      <w:bookmarkEnd w:id="32"/>
    </w:p>
    <w:p w14:paraId="1EBF928D" w14:textId="77777777" w:rsidR="005A1153" w:rsidRPr="0069798D" w:rsidRDefault="005A1153" w:rsidP="005A1153">
      <w:pPr>
        <w:rPr>
          <w:rFonts w:ascii="Arial" w:eastAsia="PMingLiU" w:hAnsi="Arial" w:cs="Arial"/>
          <w:sz w:val="12"/>
          <w:lang w:val="en-GB" w:eastAsia="zh-TW"/>
        </w:rPr>
      </w:pPr>
    </w:p>
    <w:p w14:paraId="3665F780" w14:textId="603068F6" w:rsidR="005A1153" w:rsidRPr="003A395C" w:rsidRDefault="0063774E" w:rsidP="0045494B">
      <w:pPr>
        <w:spacing w:before="60" w:after="60"/>
        <w:ind w:left="720"/>
        <w:rPr>
          <w:rFonts w:ascii="Arial" w:hAnsi="Arial" w:cs="Arial"/>
          <w:sz w:val="22"/>
        </w:rPr>
      </w:pPr>
      <w:r w:rsidRPr="003A395C">
        <w:rPr>
          <w:rFonts w:ascii="Arial" w:hAnsi="Arial" w:cs="Arial"/>
          <w:sz w:val="22"/>
        </w:rPr>
        <w:t>The team</w:t>
      </w:r>
      <w:r w:rsidR="005A1153" w:rsidRPr="003A395C">
        <w:rPr>
          <w:rFonts w:ascii="Arial" w:hAnsi="Arial" w:cs="Arial"/>
          <w:sz w:val="22"/>
        </w:rPr>
        <w:t xml:space="preserve"> identified for this project </w:t>
      </w:r>
      <w:r w:rsidRPr="003A395C">
        <w:rPr>
          <w:rFonts w:ascii="Arial" w:hAnsi="Arial" w:cs="Arial"/>
          <w:sz w:val="22"/>
        </w:rPr>
        <w:t xml:space="preserve">is comprised of </w:t>
      </w:r>
      <w:r w:rsidR="00EC7920">
        <w:rPr>
          <w:rFonts w:ascii="Arial" w:hAnsi="Arial" w:cs="Arial"/>
          <w:sz w:val="22"/>
        </w:rPr>
        <w:t>Sema4</w:t>
      </w:r>
      <w:r w:rsidRPr="003A395C">
        <w:rPr>
          <w:rFonts w:ascii="Arial" w:hAnsi="Arial" w:cs="Arial"/>
          <w:sz w:val="22"/>
        </w:rPr>
        <w:t>-</w:t>
      </w:r>
      <w:r w:rsidR="00465794" w:rsidRPr="003A395C">
        <w:rPr>
          <w:rFonts w:ascii="Arial" w:hAnsi="Arial" w:cs="Arial"/>
          <w:sz w:val="22"/>
        </w:rPr>
        <w:t>CT</w:t>
      </w:r>
      <w:r w:rsidR="004B323F">
        <w:rPr>
          <w:rFonts w:ascii="Arial" w:hAnsi="Arial" w:cs="Arial"/>
          <w:sz w:val="22"/>
        </w:rPr>
        <w:t xml:space="preserve"> </w:t>
      </w:r>
      <w:r w:rsidRPr="003A395C">
        <w:rPr>
          <w:rFonts w:ascii="Arial" w:hAnsi="Arial" w:cs="Arial"/>
          <w:sz w:val="22"/>
        </w:rPr>
        <w:t xml:space="preserve">QA, </w:t>
      </w:r>
      <w:r w:rsidR="004B323F">
        <w:rPr>
          <w:rFonts w:ascii="Arial" w:hAnsi="Arial" w:cs="Arial"/>
          <w:sz w:val="22"/>
        </w:rPr>
        <w:t>Bioinformatics personnel</w:t>
      </w:r>
      <w:r w:rsidRPr="003A395C">
        <w:rPr>
          <w:rFonts w:ascii="Arial" w:hAnsi="Arial" w:cs="Arial"/>
          <w:sz w:val="22"/>
        </w:rPr>
        <w:t xml:space="preserve"> and </w:t>
      </w:r>
      <w:r w:rsidR="004B323F">
        <w:rPr>
          <w:rFonts w:ascii="Arial" w:hAnsi="Arial" w:cs="Arial"/>
          <w:sz w:val="22"/>
        </w:rPr>
        <w:t>Clinical directors</w:t>
      </w:r>
      <w:r w:rsidR="008A2DB8" w:rsidRPr="003A395C">
        <w:rPr>
          <w:rFonts w:ascii="Arial" w:hAnsi="Arial" w:cs="Arial"/>
          <w:sz w:val="22"/>
        </w:rPr>
        <w:t>.</w:t>
      </w:r>
    </w:p>
    <w:p w14:paraId="2A82FEED" w14:textId="77777777" w:rsidR="0063774E" w:rsidRPr="003A395C" w:rsidRDefault="0063774E" w:rsidP="0045494B">
      <w:pPr>
        <w:spacing w:before="60" w:after="60"/>
        <w:ind w:left="720"/>
        <w:rPr>
          <w:rFonts w:ascii="Arial" w:hAnsi="Arial" w:cs="Arial"/>
          <w:sz w:val="22"/>
        </w:rPr>
      </w:pPr>
    </w:p>
    <w:p w14:paraId="0D125806" w14:textId="032A50F3" w:rsidR="005A1153" w:rsidRPr="003A395C" w:rsidRDefault="005A1153" w:rsidP="0045494B">
      <w:pPr>
        <w:spacing w:after="120"/>
        <w:ind w:left="720"/>
        <w:rPr>
          <w:rFonts w:ascii="Arial" w:hAnsi="Arial" w:cs="Arial"/>
          <w:sz w:val="22"/>
        </w:rPr>
      </w:pPr>
      <w:r w:rsidRPr="003A395C">
        <w:rPr>
          <w:rFonts w:ascii="Arial" w:hAnsi="Arial" w:cs="Arial"/>
          <w:sz w:val="22"/>
        </w:rPr>
        <w:t xml:space="preserve">The </w:t>
      </w:r>
      <w:r w:rsidR="0063774E" w:rsidRPr="003A395C">
        <w:rPr>
          <w:rFonts w:ascii="Arial" w:hAnsi="Arial" w:cs="Arial"/>
          <w:sz w:val="22"/>
        </w:rPr>
        <w:t>team</w:t>
      </w:r>
      <w:r w:rsidRPr="003A395C">
        <w:rPr>
          <w:rFonts w:ascii="Arial" w:hAnsi="Arial" w:cs="Arial"/>
          <w:sz w:val="22"/>
        </w:rPr>
        <w:t xml:space="preserve"> responsibilities as defined below are to:</w:t>
      </w:r>
    </w:p>
    <w:p w14:paraId="13C7A956"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Define the validation standards</w:t>
      </w:r>
    </w:p>
    <w:p w14:paraId="6DB802D5"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Develop, maintain and communicate the validation plan</w:t>
      </w:r>
    </w:p>
    <w:p w14:paraId="4751A73B"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Create detailed definition of validation tasks</w:t>
      </w:r>
    </w:p>
    <w:p w14:paraId="22895408"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lastRenderedPageBreak/>
        <w:t>Develop review and/or maintain Protocols, Test Plans and Test Cases as necessary</w:t>
      </w:r>
    </w:p>
    <w:p w14:paraId="09698955"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Co-ordinate, guide, evaluate, assist, and monitor progress of validation</w:t>
      </w:r>
    </w:p>
    <w:p w14:paraId="30C62DDD"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Assign responsibilities for validation in accordance with the standard operating procedures</w:t>
      </w:r>
    </w:p>
    <w:p w14:paraId="3DDA42AA"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bookmarkStart w:id="33" w:name="_Toc430479308"/>
      <w:bookmarkStart w:id="34" w:name="_Toc430490327"/>
      <w:r w:rsidRPr="003A395C">
        <w:rPr>
          <w:rFonts w:ascii="Arial" w:hAnsi="Arial" w:cs="Arial"/>
          <w:sz w:val="22"/>
        </w:rPr>
        <w:t>Ensure project compliance though reviews, audits, etc.</w:t>
      </w:r>
    </w:p>
    <w:p w14:paraId="793C4341"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Recommend, as necessary, the formation of additional validation teams</w:t>
      </w:r>
      <w:bookmarkEnd w:id="33"/>
      <w:bookmarkEnd w:id="34"/>
    </w:p>
    <w:p w14:paraId="17ED0A1B"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Consider and apply appropriate standards, including regulatory expectations</w:t>
      </w:r>
    </w:p>
    <w:p w14:paraId="7BA95A17" w14:textId="77777777"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Work with the software suppliers and consultants, as required for successful validation</w:t>
      </w:r>
    </w:p>
    <w:p w14:paraId="2AF20B9C" w14:textId="1A86E732" w:rsidR="005A1153" w:rsidRPr="003A395C" w:rsidRDefault="005A1153" w:rsidP="0045494B">
      <w:pPr>
        <w:pStyle w:val="ListParagraph"/>
        <w:widowControl/>
        <w:numPr>
          <w:ilvl w:val="0"/>
          <w:numId w:val="15"/>
        </w:numPr>
        <w:spacing w:before="60" w:after="60"/>
        <w:ind w:left="1350"/>
        <w:rPr>
          <w:rFonts w:ascii="Arial" w:hAnsi="Arial" w:cs="Arial"/>
          <w:sz w:val="22"/>
        </w:rPr>
      </w:pPr>
      <w:r w:rsidRPr="003A395C">
        <w:rPr>
          <w:rFonts w:ascii="Arial" w:hAnsi="Arial" w:cs="Arial"/>
          <w:sz w:val="22"/>
        </w:rPr>
        <w:t xml:space="preserve">Develop, maintain and communicate the validation </w:t>
      </w:r>
      <w:r w:rsidR="00C06BF2" w:rsidRPr="003A395C">
        <w:rPr>
          <w:rFonts w:ascii="Arial" w:hAnsi="Arial" w:cs="Arial"/>
          <w:sz w:val="22"/>
        </w:rPr>
        <w:t>summary</w:t>
      </w:r>
      <w:r w:rsidRPr="003A395C">
        <w:rPr>
          <w:rFonts w:ascii="Arial" w:hAnsi="Arial" w:cs="Arial"/>
          <w:sz w:val="22"/>
        </w:rPr>
        <w:t xml:space="preserve"> report.</w:t>
      </w:r>
    </w:p>
    <w:p w14:paraId="02F47475" w14:textId="77777777" w:rsidR="0045294F" w:rsidRPr="0069798D" w:rsidRDefault="0045294F" w:rsidP="0045294F">
      <w:pPr>
        <w:rPr>
          <w:rFonts w:ascii="Arial" w:hAnsi="Arial" w:cs="Arial"/>
        </w:rPr>
      </w:pPr>
    </w:p>
    <w:p w14:paraId="772452A4" w14:textId="77777777" w:rsidR="00AC5F5C" w:rsidRPr="0069798D" w:rsidRDefault="00AC5F5C" w:rsidP="0045294F">
      <w:pPr>
        <w:rPr>
          <w:rFonts w:ascii="Arial" w:hAnsi="Arial" w:cs="Arial"/>
        </w:rPr>
      </w:pPr>
    </w:p>
    <w:p w14:paraId="478348E1" w14:textId="77777777" w:rsidR="005A1153" w:rsidRPr="0069798D" w:rsidRDefault="005A1153" w:rsidP="00FC0B15">
      <w:pPr>
        <w:pStyle w:val="Heading1"/>
        <w:numPr>
          <w:ilvl w:val="0"/>
          <w:numId w:val="3"/>
        </w:numPr>
        <w:jc w:val="left"/>
        <w:rPr>
          <w:rFonts w:eastAsia="PMingLiU" w:cs="Arial"/>
          <w:snapToGrid/>
          <w:color w:val="000000" w:themeColor="text1"/>
          <w:lang w:eastAsia="zh-TW"/>
        </w:rPr>
      </w:pPr>
      <w:bookmarkStart w:id="35" w:name="_Toc494191561"/>
      <w:r w:rsidRPr="0069798D">
        <w:rPr>
          <w:rFonts w:eastAsia="PMingLiU" w:cs="Arial"/>
          <w:snapToGrid/>
          <w:color w:val="000000" w:themeColor="text1"/>
          <w:lang w:eastAsia="zh-TW"/>
        </w:rPr>
        <w:t>VALIDATION DOCUMENTS REQUIRED</w:t>
      </w:r>
      <w:bookmarkEnd w:id="35"/>
    </w:p>
    <w:p w14:paraId="128FAE7E" w14:textId="77777777" w:rsidR="005A1153" w:rsidRPr="0069798D" w:rsidRDefault="005A1153" w:rsidP="005A1153">
      <w:pPr>
        <w:rPr>
          <w:rFonts w:ascii="Arial" w:eastAsia="PMingLiU" w:hAnsi="Arial" w:cs="Arial"/>
          <w:sz w:val="12"/>
          <w:lang w:val="en-GB" w:eastAsia="zh-TW"/>
        </w:rPr>
      </w:pPr>
    </w:p>
    <w:p w14:paraId="2D25C794" w14:textId="162D299D" w:rsidR="005A1153" w:rsidRPr="0069798D" w:rsidRDefault="005A1153" w:rsidP="0045494B">
      <w:pPr>
        <w:spacing w:before="60" w:after="60"/>
        <w:ind w:left="720"/>
        <w:rPr>
          <w:rFonts w:ascii="Arial" w:hAnsi="Arial" w:cs="Arial"/>
          <w:sz w:val="22"/>
        </w:rPr>
      </w:pPr>
      <w:r w:rsidRPr="0069798D">
        <w:rPr>
          <w:rFonts w:ascii="Arial" w:hAnsi="Arial" w:cs="Arial"/>
          <w:sz w:val="22"/>
        </w:rPr>
        <w:t xml:space="preserve">The following is a list of validation deliverables. </w:t>
      </w:r>
    </w:p>
    <w:p w14:paraId="1D664E43" w14:textId="77777777" w:rsidR="005A1153" w:rsidRPr="0069798D" w:rsidRDefault="005A1153" w:rsidP="005A1153">
      <w:pPr>
        <w:spacing w:before="60" w:after="60"/>
        <w:rPr>
          <w:rFonts w:ascii="Arial" w:hAnsi="Arial" w:cs="Arial"/>
          <w:sz w:val="12"/>
        </w:rPr>
      </w:pPr>
    </w:p>
    <w:tbl>
      <w:tblPr>
        <w:tblW w:w="40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50"/>
      </w:tblGrid>
      <w:tr w:rsidR="00FB074B" w:rsidRPr="0069798D" w14:paraId="748C30B5" w14:textId="77777777" w:rsidTr="00FB074B">
        <w:trPr>
          <w:cantSplit/>
          <w:tblHeader/>
          <w:jc w:val="center"/>
        </w:trPr>
        <w:tc>
          <w:tcPr>
            <w:tcW w:w="4050" w:type="dxa"/>
            <w:shd w:val="clear" w:color="auto" w:fill="D0CECE" w:themeFill="background2" w:themeFillShade="E6"/>
          </w:tcPr>
          <w:p w14:paraId="78D51D7A" w14:textId="77777777" w:rsidR="00FB074B" w:rsidRPr="0069798D" w:rsidRDefault="00FB074B" w:rsidP="0045294F">
            <w:pPr>
              <w:spacing w:before="60" w:after="60"/>
              <w:jc w:val="center"/>
              <w:rPr>
                <w:rFonts w:ascii="Arial" w:hAnsi="Arial" w:cs="Arial"/>
                <w:b/>
                <w:u w:val="single"/>
              </w:rPr>
            </w:pPr>
            <w:r w:rsidRPr="0069798D">
              <w:rPr>
                <w:rFonts w:ascii="Arial" w:hAnsi="Arial" w:cs="Arial"/>
                <w:b/>
                <w:u w:val="single"/>
              </w:rPr>
              <w:t>Deliverables</w:t>
            </w:r>
          </w:p>
        </w:tc>
      </w:tr>
      <w:tr w:rsidR="00FB074B" w:rsidRPr="0069798D" w14:paraId="7633BCD5" w14:textId="77777777" w:rsidTr="00FB074B">
        <w:trPr>
          <w:cantSplit/>
          <w:jc w:val="center"/>
        </w:trPr>
        <w:tc>
          <w:tcPr>
            <w:tcW w:w="4050" w:type="dxa"/>
          </w:tcPr>
          <w:p w14:paraId="413583F8" w14:textId="5022C61B" w:rsidR="00FB074B" w:rsidRPr="0069798D" w:rsidRDefault="00FB074B" w:rsidP="005501AD">
            <w:pPr>
              <w:spacing w:before="60" w:after="60"/>
              <w:jc w:val="center"/>
              <w:rPr>
                <w:rFonts w:ascii="Arial" w:hAnsi="Arial" w:cs="Arial"/>
                <w:b/>
                <w:sz w:val="20"/>
              </w:rPr>
            </w:pPr>
            <w:r w:rsidRPr="0069798D">
              <w:rPr>
                <w:rFonts w:ascii="Arial" w:hAnsi="Arial" w:cs="Arial"/>
                <w:b/>
                <w:sz w:val="20"/>
              </w:rPr>
              <w:t xml:space="preserve">Validation </w:t>
            </w:r>
            <w:r w:rsidR="005501AD">
              <w:rPr>
                <w:rFonts w:ascii="Arial" w:hAnsi="Arial" w:cs="Arial"/>
                <w:b/>
                <w:sz w:val="20"/>
              </w:rPr>
              <w:t>Project</w:t>
            </w:r>
            <w:r w:rsidRPr="0069798D">
              <w:rPr>
                <w:rFonts w:ascii="Arial" w:hAnsi="Arial" w:cs="Arial"/>
                <w:b/>
                <w:sz w:val="20"/>
              </w:rPr>
              <w:t xml:space="preserve"> Plan </w:t>
            </w:r>
          </w:p>
        </w:tc>
      </w:tr>
      <w:tr w:rsidR="00FB074B" w:rsidRPr="0069798D" w14:paraId="038A43F7" w14:textId="77777777" w:rsidTr="00FB074B">
        <w:trPr>
          <w:cantSplit/>
          <w:jc w:val="center"/>
        </w:trPr>
        <w:tc>
          <w:tcPr>
            <w:tcW w:w="4050" w:type="dxa"/>
          </w:tcPr>
          <w:p w14:paraId="39E01DE2" w14:textId="1196EE29" w:rsidR="00FB074B" w:rsidRPr="0069798D" w:rsidRDefault="00DE2C6D" w:rsidP="0045294F">
            <w:pPr>
              <w:spacing w:before="60" w:after="60"/>
              <w:jc w:val="center"/>
              <w:rPr>
                <w:rFonts w:ascii="Arial" w:hAnsi="Arial" w:cs="Arial"/>
                <w:b/>
                <w:sz w:val="20"/>
              </w:rPr>
            </w:pPr>
            <w:r>
              <w:rPr>
                <w:rFonts w:ascii="Arial" w:hAnsi="Arial" w:cs="Arial"/>
                <w:b/>
                <w:sz w:val="20"/>
              </w:rPr>
              <w:t>User</w:t>
            </w:r>
            <w:r w:rsidR="00FB074B" w:rsidRPr="0069798D">
              <w:rPr>
                <w:rFonts w:ascii="Arial" w:hAnsi="Arial" w:cs="Arial"/>
                <w:b/>
                <w:sz w:val="20"/>
              </w:rPr>
              <w:t xml:space="preserve"> Requirements Specification</w:t>
            </w:r>
          </w:p>
        </w:tc>
      </w:tr>
      <w:tr w:rsidR="00FB074B" w:rsidRPr="0069798D" w14:paraId="40D842BA" w14:textId="77777777" w:rsidTr="00FB074B">
        <w:trPr>
          <w:cantSplit/>
          <w:jc w:val="center"/>
        </w:trPr>
        <w:tc>
          <w:tcPr>
            <w:tcW w:w="4050" w:type="dxa"/>
          </w:tcPr>
          <w:p w14:paraId="289384C0" w14:textId="0C9EFFA9" w:rsidR="00FB074B" w:rsidRPr="0069798D" w:rsidRDefault="00DE2C6D" w:rsidP="0045294F">
            <w:pPr>
              <w:spacing w:before="60" w:after="60"/>
              <w:jc w:val="center"/>
              <w:rPr>
                <w:rFonts w:ascii="Arial" w:hAnsi="Arial" w:cs="Arial"/>
                <w:b/>
                <w:sz w:val="20"/>
              </w:rPr>
            </w:pPr>
            <w:r>
              <w:rPr>
                <w:rFonts w:ascii="Arial" w:hAnsi="Arial" w:cs="Arial"/>
                <w:b/>
                <w:sz w:val="20"/>
              </w:rPr>
              <w:t>Technical Requirements Specification</w:t>
            </w:r>
          </w:p>
        </w:tc>
      </w:tr>
      <w:tr w:rsidR="00DE2C6D" w:rsidRPr="0069798D" w14:paraId="3EA4F52C" w14:textId="77777777" w:rsidTr="00FB074B">
        <w:trPr>
          <w:cantSplit/>
          <w:jc w:val="center"/>
        </w:trPr>
        <w:tc>
          <w:tcPr>
            <w:tcW w:w="4050" w:type="dxa"/>
          </w:tcPr>
          <w:p w14:paraId="2A4BF28E" w14:textId="5831A118" w:rsidR="00DE2C6D" w:rsidRDefault="00DE2C6D" w:rsidP="0045294F">
            <w:pPr>
              <w:spacing w:before="60" w:after="60"/>
              <w:jc w:val="center"/>
              <w:rPr>
                <w:rFonts w:ascii="Arial" w:hAnsi="Arial" w:cs="Arial"/>
                <w:b/>
                <w:sz w:val="20"/>
              </w:rPr>
            </w:pPr>
            <w:r>
              <w:rPr>
                <w:rFonts w:ascii="Arial" w:hAnsi="Arial" w:cs="Arial"/>
                <w:b/>
                <w:sz w:val="20"/>
              </w:rPr>
              <w:t>Clinical Pipeline Change Form(s)</w:t>
            </w:r>
          </w:p>
        </w:tc>
      </w:tr>
      <w:tr w:rsidR="00DE2C6D" w:rsidRPr="0069798D" w14:paraId="33A19082" w14:textId="77777777" w:rsidTr="00FB074B">
        <w:trPr>
          <w:cantSplit/>
          <w:jc w:val="center"/>
        </w:trPr>
        <w:tc>
          <w:tcPr>
            <w:tcW w:w="4050" w:type="dxa"/>
          </w:tcPr>
          <w:p w14:paraId="167C24EF" w14:textId="02FDF5B5" w:rsidR="00DE2C6D" w:rsidRDefault="00DE2C6D" w:rsidP="0045294F">
            <w:pPr>
              <w:spacing w:before="60" w:after="60"/>
              <w:jc w:val="center"/>
              <w:rPr>
                <w:rFonts w:ascii="Arial" w:hAnsi="Arial" w:cs="Arial"/>
                <w:b/>
                <w:sz w:val="20"/>
              </w:rPr>
            </w:pPr>
            <w:r>
              <w:rPr>
                <w:rFonts w:ascii="Arial" w:hAnsi="Arial" w:cs="Arial"/>
                <w:b/>
                <w:sz w:val="20"/>
              </w:rPr>
              <w:t>Performance Qualification - PQ</w:t>
            </w:r>
          </w:p>
        </w:tc>
      </w:tr>
      <w:tr w:rsidR="00FB074B" w:rsidRPr="0069798D" w14:paraId="6E281D3E" w14:textId="77777777" w:rsidTr="00FB074B">
        <w:trPr>
          <w:cantSplit/>
          <w:jc w:val="center"/>
        </w:trPr>
        <w:tc>
          <w:tcPr>
            <w:tcW w:w="4050" w:type="dxa"/>
          </w:tcPr>
          <w:p w14:paraId="296952F4" w14:textId="36636C95" w:rsidR="00FB074B" w:rsidRPr="0069798D" w:rsidRDefault="00FB074B" w:rsidP="00C06BF2">
            <w:pPr>
              <w:spacing w:before="60" w:after="60"/>
              <w:jc w:val="center"/>
              <w:rPr>
                <w:rFonts w:ascii="Arial" w:hAnsi="Arial" w:cs="Arial"/>
                <w:b/>
                <w:sz w:val="20"/>
              </w:rPr>
            </w:pPr>
            <w:r w:rsidRPr="0069798D">
              <w:rPr>
                <w:rFonts w:ascii="Arial" w:hAnsi="Arial" w:cs="Arial"/>
                <w:b/>
                <w:sz w:val="20"/>
              </w:rPr>
              <w:t xml:space="preserve">Validation </w:t>
            </w:r>
            <w:r w:rsidR="00C06BF2">
              <w:rPr>
                <w:rFonts w:ascii="Arial" w:hAnsi="Arial" w:cs="Arial"/>
                <w:b/>
                <w:sz w:val="20"/>
              </w:rPr>
              <w:t>Summary</w:t>
            </w:r>
            <w:r w:rsidRPr="0069798D">
              <w:rPr>
                <w:rFonts w:ascii="Arial" w:hAnsi="Arial" w:cs="Arial"/>
                <w:b/>
                <w:sz w:val="20"/>
              </w:rPr>
              <w:t xml:space="preserve"> Report</w:t>
            </w:r>
          </w:p>
        </w:tc>
      </w:tr>
    </w:tbl>
    <w:p w14:paraId="13F6CC3C" w14:textId="77777777" w:rsidR="00C67799" w:rsidRPr="0069798D" w:rsidRDefault="00C67799" w:rsidP="005A1153">
      <w:pPr>
        <w:rPr>
          <w:rFonts w:ascii="Arial" w:eastAsia="PMingLiU" w:hAnsi="Arial" w:cs="Arial"/>
          <w:snapToGrid/>
          <w:lang w:eastAsia="zh-TW"/>
        </w:rPr>
      </w:pPr>
    </w:p>
    <w:p w14:paraId="43389EB8" w14:textId="77777777" w:rsidR="005A1153" w:rsidRPr="0069798D" w:rsidRDefault="005A1153" w:rsidP="00FC0B15">
      <w:pPr>
        <w:pStyle w:val="Heading1"/>
        <w:numPr>
          <w:ilvl w:val="0"/>
          <w:numId w:val="3"/>
        </w:numPr>
        <w:jc w:val="left"/>
        <w:rPr>
          <w:rFonts w:eastAsia="PMingLiU" w:cs="Arial"/>
          <w:snapToGrid/>
          <w:color w:val="000000" w:themeColor="text1"/>
          <w:lang w:eastAsia="zh-TW"/>
        </w:rPr>
      </w:pPr>
      <w:bookmarkStart w:id="36" w:name="_Toc494191562"/>
      <w:r w:rsidRPr="0069798D">
        <w:rPr>
          <w:rFonts w:eastAsia="PMingLiU" w:cs="Arial"/>
          <w:snapToGrid/>
          <w:color w:val="000000" w:themeColor="text1"/>
          <w:lang w:eastAsia="zh-TW"/>
        </w:rPr>
        <w:t>ACCEPTANCE CRITERIA</w:t>
      </w:r>
      <w:bookmarkEnd w:id="36"/>
    </w:p>
    <w:p w14:paraId="6E2DC3FF" w14:textId="77777777" w:rsidR="005A1153" w:rsidRPr="0069798D" w:rsidRDefault="005A1153" w:rsidP="005A1153">
      <w:pPr>
        <w:rPr>
          <w:rFonts w:ascii="Arial" w:eastAsia="PMingLiU" w:hAnsi="Arial" w:cs="Arial"/>
          <w:sz w:val="12"/>
          <w:lang w:val="en-GB" w:eastAsia="zh-TW"/>
        </w:rPr>
      </w:pPr>
    </w:p>
    <w:p w14:paraId="6CC4EE97" w14:textId="3FE322EA" w:rsidR="005A1153" w:rsidRPr="0069798D" w:rsidRDefault="005A1153" w:rsidP="0045494B">
      <w:pPr>
        <w:spacing w:before="60" w:after="60"/>
        <w:ind w:left="720"/>
        <w:rPr>
          <w:rFonts w:ascii="Arial" w:hAnsi="Arial" w:cs="Arial"/>
          <w:sz w:val="22"/>
        </w:rPr>
      </w:pPr>
      <w:r w:rsidRPr="0069798D">
        <w:rPr>
          <w:rFonts w:ascii="Arial" w:hAnsi="Arial" w:cs="Arial"/>
          <w:sz w:val="22"/>
        </w:rPr>
        <w:t xml:space="preserve">The system will be deemed acceptable when the Validation </w:t>
      </w:r>
      <w:r w:rsidR="005501AD">
        <w:rPr>
          <w:rFonts w:ascii="Arial" w:hAnsi="Arial" w:cs="Arial"/>
          <w:sz w:val="22"/>
        </w:rPr>
        <w:t>Summary</w:t>
      </w:r>
      <w:r w:rsidRPr="0069798D">
        <w:rPr>
          <w:rFonts w:ascii="Arial" w:hAnsi="Arial" w:cs="Arial"/>
          <w:sz w:val="22"/>
        </w:rPr>
        <w:t xml:space="preserve"> Report has been satisfactorily completed and approved and it states that the system is in a validated state. The approval of the V</w:t>
      </w:r>
      <w:r w:rsidR="00C06BF2">
        <w:rPr>
          <w:rFonts w:ascii="Arial" w:hAnsi="Arial" w:cs="Arial"/>
          <w:sz w:val="22"/>
        </w:rPr>
        <w:t>S</w:t>
      </w:r>
      <w:r w:rsidRPr="0069798D">
        <w:rPr>
          <w:rFonts w:ascii="Arial" w:hAnsi="Arial" w:cs="Arial"/>
          <w:sz w:val="22"/>
        </w:rPr>
        <w:t>R includes the following criteria:</w:t>
      </w:r>
    </w:p>
    <w:p w14:paraId="25D57ADD" w14:textId="77777777" w:rsidR="00FB6E52" w:rsidRDefault="00FB6E52" w:rsidP="0045494B">
      <w:pPr>
        <w:pStyle w:val="ListParagraph"/>
        <w:widowControl/>
        <w:numPr>
          <w:ilvl w:val="0"/>
          <w:numId w:val="17"/>
        </w:numPr>
        <w:spacing w:before="60" w:after="60"/>
        <w:ind w:left="1350"/>
        <w:rPr>
          <w:rFonts w:ascii="Arial" w:hAnsi="Arial" w:cs="Arial"/>
          <w:sz w:val="22"/>
        </w:rPr>
      </w:pPr>
      <w:r>
        <w:rPr>
          <w:rFonts w:ascii="Arial" w:hAnsi="Arial" w:cs="Arial"/>
          <w:sz w:val="22"/>
        </w:rPr>
        <w:t>The process of case migration has been confirmed within the test environment such that assurance is demonstrated for production.</w:t>
      </w:r>
    </w:p>
    <w:p w14:paraId="5A0218DB" w14:textId="167C30F8" w:rsidR="005A1153" w:rsidRPr="0069798D" w:rsidRDefault="005A1153" w:rsidP="0045494B">
      <w:pPr>
        <w:pStyle w:val="ListParagraph"/>
        <w:widowControl/>
        <w:numPr>
          <w:ilvl w:val="0"/>
          <w:numId w:val="17"/>
        </w:numPr>
        <w:spacing w:before="60" w:after="60"/>
        <w:ind w:left="1350"/>
        <w:rPr>
          <w:rFonts w:ascii="Arial" w:hAnsi="Arial" w:cs="Arial"/>
          <w:sz w:val="22"/>
        </w:rPr>
      </w:pPr>
      <w:r w:rsidRPr="0069798D">
        <w:rPr>
          <w:rFonts w:ascii="Arial" w:hAnsi="Arial" w:cs="Arial"/>
          <w:sz w:val="22"/>
        </w:rPr>
        <w:t xml:space="preserve">It has been demonstrated that the </w:t>
      </w:r>
      <w:r w:rsidR="00BD7C12">
        <w:rPr>
          <w:rFonts w:ascii="Arial" w:hAnsi="Arial" w:cs="Arial"/>
          <w:sz w:val="22"/>
        </w:rPr>
        <w:t>Software</w:t>
      </w:r>
      <w:r w:rsidRPr="0069798D">
        <w:rPr>
          <w:rFonts w:ascii="Arial" w:hAnsi="Arial" w:cs="Arial"/>
          <w:sz w:val="22"/>
        </w:rPr>
        <w:t xml:space="preserve"> Requirements, as defined in the </w:t>
      </w:r>
      <w:r w:rsidR="00C06BF2">
        <w:rPr>
          <w:rFonts w:ascii="Arial" w:hAnsi="Arial" w:cs="Arial"/>
          <w:sz w:val="22"/>
        </w:rPr>
        <w:t>Software</w:t>
      </w:r>
      <w:r w:rsidR="00AC5F5C" w:rsidRPr="0069798D">
        <w:rPr>
          <w:rFonts w:ascii="Arial" w:hAnsi="Arial" w:cs="Arial"/>
          <w:sz w:val="22"/>
        </w:rPr>
        <w:t xml:space="preserve"> </w:t>
      </w:r>
      <w:r w:rsidRPr="0069798D">
        <w:rPr>
          <w:rFonts w:ascii="Arial" w:hAnsi="Arial" w:cs="Arial"/>
          <w:sz w:val="22"/>
        </w:rPr>
        <w:t xml:space="preserve">Requirements Specifications, have been satisfied including that the system performs reproducibly and consistently within its full range of operating functionality. </w:t>
      </w:r>
    </w:p>
    <w:p w14:paraId="1D806918" w14:textId="77777777" w:rsidR="005A1153" w:rsidRPr="0069798D" w:rsidRDefault="005A1153" w:rsidP="0045494B">
      <w:pPr>
        <w:pStyle w:val="ListParagraph"/>
        <w:widowControl/>
        <w:numPr>
          <w:ilvl w:val="0"/>
          <w:numId w:val="17"/>
        </w:numPr>
        <w:spacing w:before="60" w:after="60"/>
        <w:ind w:left="1350"/>
        <w:rPr>
          <w:rFonts w:ascii="Arial" w:hAnsi="Arial" w:cs="Arial"/>
          <w:sz w:val="22"/>
        </w:rPr>
      </w:pPr>
      <w:r w:rsidRPr="0069798D">
        <w:rPr>
          <w:rFonts w:ascii="Arial" w:hAnsi="Arial" w:cs="Arial"/>
          <w:sz w:val="22"/>
        </w:rPr>
        <w:t xml:space="preserve">All known </w:t>
      </w:r>
      <w:r w:rsidR="00393A18" w:rsidRPr="0069798D">
        <w:rPr>
          <w:rFonts w:ascii="Arial" w:hAnsi="Arial" w:cs="Arial"/>
          <w:sz w:val="22"/>
        </w:rPr>
        <w:t xml:space="preserve">critical </w:t>
      </w:r>
      <w:r w:rsidRPr="0069798D">
        <w:rPr>
          <w:rFonts w:ascii="Arial" w:hAnsi="Arial" w:cs="Arial"/>
          <w:sz w:val="22"/>
        </w:rPr>
        <w:t>problems are documented and resolved</w:t>
      </w:r>
      <w:r w:rsidR="008F4779" w:rsidRPr="0069798D">
        <w:rPr>
          <w:rFonts w:ascii="Arial" w:hAnsi="Arial" w:cs="Arial"/>
          <w:sz w:val="22"/>
        </w:rPr>
        <w:t xml:space="preserve"> through software fixes or workarounds as applicable</w:t>
      </w:r>
      <w:r w:rsidRPr="0069798D">
        <w:rPr>
          <w:rFonts w:ascii="Arial" w:hAnsi="Arial" w:cs="Arial"/>
          <w:sz w:val="22"/>
        </w:rPr>
        <w:t>.</w:t>
      </w:r>
    </w:p>
    <w:p w14:paraId="624C87E5" w14:textId="77777777" w:rsidR="005A1153" w:rsidRPr="0069798D" w:rsidRDefault="005A1153" w:rsidP="0045494B">
      <w:pPr>
        <w:pStyle w:val="ListParagraph"/>
        <w:widowControl/>
        <w:numPr>
          <w:ilvl w:val="0"/>
          <w:numId w:val="17"/>
        </w:numPr>
        <w:spacing w:before="60" w:after="60"/>
        <w:ind w:left="1350"/>
        <w:rPr>
          <w:rFonts w:ascii="Arial" w:hAnsi="Arial" w:cs="Arial"/>
          <w:sz w:val="22"/>
        </w:rPr>
      </w:pPr>
      <w:r w:rsidRPr="0069798D">
        <w:rPr>
          <w:rFonts w:ascii="Arial" w:hAnsi="Arial" w:cs="Arial"/>
          <w:sz w:val="22"/>
        </w:rPr>
        <w:t>Any constraints concerning the release of the system to production are documented.</w:t>
      </w:r>
    </w:p>
    <w:p w14:paraId="178EC440" w14:textId="63E69AEF" w:rsidR="006606C2" w:rsidRPr="00BD7C12" w:rsidRDefault="005A1153" w:rsidP="0045494B">
      <w:pPr>
        <w:pStyle w:val="ListParagraph"/>
        <w:widowControl/>
        <w:numPr>
          <w:ilvl w:val="0"/>
          <w:numId w:val="17"/>
        </w:numPr>
        <w:spacing w:before="60" w:after="60"/>
        <w:ind w:left="1350"/>
        <w:rPr>
          <w:rFonts w:ascii="Arial" w:hAnsi="Arial" w:cs="Arial"/>
          <w:sz w:val="22"/>
        </w:rPr>
      </w:pPr>
      <w:r w:rsidRPr="0069798D">
        <w:rPr>
          <w:rFonts w:ascii="Arial" w:hAnsi="Arial" w:cs="Arial"/>
          <w:sz w:val="22"/>
        </w:rPr>
        <w:t xml:space="preserve">All essential documents have been adequately produced, reviewed, and approved. </w:t>
      </w:r>
    </w:p>
    <w:p w14:paraId="0DD1E3AD" w14:textId="680B0C3F" w:rsidR="00BF49D5" w:rsidRPr="0069798D" w:rsidRDefault="00BF49D5" w:rsidP="00BF49D5">
      <w:pPr>
        <w:rPr>
          <w:rFonts w:ascii="Arial" w:hAnsi="Arial" w:cs="Arial"/>
          <w:b/>
          <w:bCs/>
        </w:rPr>
      </w:pPr>
      <w:r w:rsidRPr="0069798D">
        <w:rPr>
          <w:rFonts w:ascii="Arial" w:hAnsi="Arial" w:cs="Arial"/>
          <w:b/>
          <w:bCs/>
        </w:rPr>
        <w:lastRenderedPageBreak/>
        <w:t>VERSION HISTORY</w:t>
      </w:r>
    </w:p>
    <w:p w14:paraId="4818221D" w14:textId="77777777" w:rsidR="00BF49D5" w:rsidRPr="0069798D" w:rsidRDefault="00BF49D5" w:rsidP="00BF49D5">
      <w:pPr>
        <w:rPr>
          <w:rFonts w:ascii="Arial" w:hAnsi="Arial" w:cs="Arial"/>
          <w:b/>
          <w:bCs/>
          <w:sz w:val="12"/>
        </w:rPr>
      </w:pP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238"/>
        <w:gridCol w:w="4407"/>
        <w:gridCol w:w="2062"/>
      </w:tblGrid>
      <w:tr w:rsidR="00BF49D5" w:rsidRPr="0069798D" w14:paraId="73BA235E" w14:textId="77777777" w:rsidTr="00707679">
        <w:trPr>
          <w:trHeight w:val="288"/>
          <w:jc w:val="center"/>
        </w:trPr>
        <w:tc>
          <w:tcPr>
            <w:tcW w:w="2088" w:type="dxa"/>
            <w:shd w:val="clear" w:color="auto" w:fill="D0CECE"/>
            <w:vAlign w:val="center"/>
          </w:tcPr>
          <w:p w14:paraId="60E18A33" w14:textId="77777777" w:rsidR="00BF49D5" w:rsidRPr="0069798D" w:rsidRDefault="00BF49D5" w:rsidP="00707679">
            <w:pPr>
              <w:jc w:val="center"/>
              <w:rPr>
                <w:rFonts w:ascii="Arial" w:hAnsi="Arial" w:cs="Arial"/>
                <w:b/>
                <w:bCs/>
                <w:szCs w:val="24"/>
                <w:lang w:val="en-GB" w:eastAsia="en-GB"/>
              </w:rPr>
            </w:pPr>
            <w:r w:rsidRPr="0069798D">
              <w:rPr>
                <w:rFonts w:ascii="Arial" w:hAnsi="Arial" w:cs="Arial"/>
                <w:b/>
                <w:bCs/>
                <w:szCs w:val="24"/>
                <w:lang w:val="en-GB" w:eastAsia="en-GB"/>
              </w:rPr>
              <w:t>Date</w:t>
            </w:r>
          </w:p>
        </w:tc>
        <w:tc>
          <w:tcPr>
            <w:tcW w:w="1238" w:type="dxa"/>
            <w:shd w:val="clear" w:color="auto" w:fill="D0CECE"/>
            <w:vAlign w:val="center"/>
          </w:tcPr>
          <w:p w14:paraId="477FB44C" w14:textId="77777777" w:rsidR="00BF49D5" w:rsidRPr="0069798D" w:rsidRDefault="00BF49D5" w:rsidP="00707679">
            <w:pPr>
              <w:jc w:val="center"/>
              <w:rPr>
                <w:rFonts w:ascii="Arial" w:hAnsi="Arial" w:cs="Arial"/>
                <w:b/>
                <w:bCs/>
                <w:szCs w:val="24"/>
                <w:lang w:val="en-GB" w:eastAsia="en-GB"/>
              </w:rPr>
            </w:pPr>
            <w:r w:rsidRPr="0069798D">
              <w:rPr>
                <w:rFonts w:ascii="Arial" w:hAnsi="Arial" w:cs="Arial"/>
                <w:b/>
                <w:bCs/>
                <w:szCs w:val="24"/>
                <w:lang w:val="en-GB" w:eastAsia="en-GB"/>
              </w:rPr>
              <w:t>Version</w:t>
            </w:r>
          </w:p>
        </w:tc>
        <w:tc>
          <w:tcPr>
            <w:tcW w:w="4407" w:type="dxa"/>
            <w:shd w:val="clear" w:color="auto" w:fill="D0CECE"/>
            <w:vAlign w:val="center"/>
          </w:tcPr>
          <w:p w14:paraId="0934A56C" w14:textId="77777777" w:rsidR="00BF49D5" w:rsidRPr="0069798D" w:rsidRDefault="00BF49D5" w:rsidP="00707679">
            <w:pPr>
              <w:jc w:val="center"/>
              <w:rPr>
                <w:rFonts w:ascii="Arial" w:hAnsi="Arial" w:cs="Arial"/>
                <w:b/>
                <w:bCs/>
                <w:szCs w:val="24"/>
                <w:lang w:val="en-GB" w:eastAsia="en-GB"/>
              </w:rPr>
            </w:pPr>
            <w:r w:rsidRPr="0069798D">
              <w:rPr>
                <w:rFonts w:ascii="Arial" w:hAnsi="Arial" w:cs="Arial"/>
                <w:b/>
                <w:bCs/>
                <w:szCs w:val="24"/>
                <w:lang w:val="en-GB" w:eastAsia="en-GB"/>
              </w:rPr>
              <w:t>Description of Document Updates</w:t>
            </w:r>
          </w:p>
        </w:tc>
        <w:tc>
          <w:tcPr>
            <w:tcW w:w="2062" w:type="dxa"/>
            <w:shd w:val="clear" w:color="auto" w:fill="D0CECE"/>
            <w:vAlign w:val="center"/>
          </w:tcPr>
          <w:p w14:paraId="43BAE398" w14:textId="77777777" w:rsidR="00BF49D5" w:rsidRPr="0069798D" w:rsidRDefault="00BF49D5" w:rsidP="00707679">
            <w:pPr>
              <w:jc w:val="center"/>
              <w:rPr>
                <w:rFonts w:ascii="Arial" w:hAnsi="Arial" w:cs="Arial"/>
                <w:b/>
                <w:bCs/>
                <w:szCs w:val="24"/>
                <w:lang w:val="en-GB" w:eastAsia="en-GB"/>
              </w:rPr>
            </w:pPr>
            <w:r w:rsidRPr="0069798D">
              <w:rPr>
                <w:rFonts w:ascii="Arial" w:hAnsi="Arial" w:cs="Arial"/>
                <w:b/>
                <w:bCs/>
                <w:szCs w:val="24"/>
                <w:lang w:val="en-GB" w:eastAsia="en-GB"/>
              </w:rPr>
              <w:t>Author</w:t>
            </w:r>
          </w:p>
        </w:tc>
      </w:tr>
      <w:tr w:rsidR="00BF49D5" w:rsidRPr="0069798D" w14:paraId="0B1F060C" w14:textId="77777777" w:rsidTr="00707679">
        <w:trPr>
          <w:trHeight w:val="288"/>
          <w:jc w:val="center"/>
        </w:trPr>
        <w:tc>
          <w:tcPr>
            <w:tcW w:w="2088" w:type="dxa"/>
            <w:vAlign w:val="center"/>
          </w:tcPr>
          <w:p w14:paraId="46EBD598" w14:textId="513842D6" w:rsidR="00BF49D5" w:rsidRPr="0069798D" w:rsidRDefault="00A435FD" w:rsidP="0002209A">
            <w:pPr>
              <w:jc w:val="center"/>
              <w:rPr>
                <w:rFonts w:ascii="Arial" w:hAnsi="Arial" w:cs="Arial"/>
                <w:sz w:val="22"/>
                <w:szCs w:val="24"/>
                <w:lang w:val="en-GB" w:eastAsia="en-GB"/>
              </w:rPr>
            </w:pPr>
            <w:r>
              <w:rPr>
                <w:rFonts w:ascii="Arial" w:hAnsi="Arial" w:cs="Arial"/>
                <w:sz w:val="22"/>
                <w:szCs w:val="24"/>
                <w:lang w:val="en-GB" w:eastAsia="en-GB"/>
              </w:rPr>
              <w:t>18</w:t>
            </w:r>
            <w:r w:rsidR="00D13030">
              <w:rPr>
                <w:rFonts w:ascii="Arial" w:hAnsi="Arial" w:cs="Arial"/>
                <w:sz w:val="22"/>
                <w:szCs w:val="24"/>
                <w:lang w:val="en-GB" w:eastAsia="en-GB"/>
              </w:rPr>
              <w:t xml:space="preserve"> </w:t>
            </w:r>
            <w:r>
              <w:rPr>
                <w:rFonts w:ascii="Arial" w:hAnsi="Arial" w:cs="Arial"/>
                <w:sz w:val="22"/>
                <w:szCs w:val="24"/>
                <w:lang w:val="en-GB" w:eastAsia="en-GB"/>
              </w:rPr>
              <w:t>SEP</w:t>
            </w:r>
            <w:r w:rsidR="00D13030">
              <w:rPr>
                <w:rFonts w:ascii="Arial" w:hAnsi="Arial" w:cs="Arial"/>
                <w:sz w:val="22"/>
                <w:szCs w:val="24"/>
                <w:lang w:val="en-GB" w:eastAsia="en-GB"/>
              </w:rPr>
              <w:t xml:space="preserve"> </w:t>
            </w:r>
            <w:r>
              <w:rPr>
                <w:rFonts w:ascii="Arial" w:hAnsi="Arial" w:cs="Arial"/>
                <w:sz w:val="22"/>
                <w:szCs w:val="24"/>
                <w:lang w:val="en-GB" w:eastAsia="en-GB"/>
              </w:rPr>
              <w:t>2017</w:t>
            </w:r>
          </w:p>
        </w:tc>
        <w:tc>
          <w:tcPr>
            <w:tcW w:w="1238" w:type="dxa"/>
            <w:vAlign w:val="center"/>
          </w:tcPr>
          <w:p w14:paraId="606DF937" w14:textId="2180EB40" w:rsidR="00BF49D5" w:rsidRPr="0069798D" w:rsidRDefault="00D13030" w:rsidP="00707679">
            <w:pPr>
              <w:jc w:val="center"/>
              <w:rPr>
                <w:rFonts w:ascii="Arial" w:hAnsi="Arial" w:cs="Arial"/>
                <w:sz w:val="22"/>
                <w:szCs w:val="24"/>
                <w:lang w:val="en-GB" w:eastAsia="en-GB"/>
              </w:rPr>
            </w:pPr>
            <w:r>
              <w:rPr>
                <w:rFonts w:ascii="Arial" w:hAnsi="Arial" w:cs="Arial"/>
                <w:sz w:val="22"/>
                <w:szCs w:val="24"/>
                <w:lang w:val="en-GB" w:eastAsia="en-GB"/>
              </w:rPr>
              <w:t>1.0</w:t>
            </w:r>
          </w:p>
        </w:tc>
        <w:tc>
          <w:tcPr>
            <w:tcW w:w="4407" w:type="dxa"/>
            <w:vAlign w:val="center"/>
          </w:tcPr>
          <w:p w14:paraId="75FE9A61" w14:textId="66F60FEA" w:rsidR="00BF49D5" w:rsidRPr="0069798D" w:rsidRDefault="00A435FD" w:rsidP="00A435FD">
            <w:pPr>
              <w:jc w:val="center"/>
              <w:rPr>
                <w:rFonts w:ascii="Arial" w:hAnsi="Arial" w:cs="Arial"/>
                <w:sz w:val="22"/>
                <w:szCs w:val="24"/>
                <w:lang w:val="en-GB" w:eastAsia="en-GB"/>
              </w:rPr>
            </w:pPr>
            <w:r>
              <w:rPr>
                <w:rFonts w:ascii="Arial" w:hAnsi="Arial" w:cs="Arial"/>
                <w:sz w:val="22"/>
                <w:szCs w:val="24"/>
                <w:lang w:val="en-GB" w:eastAsia="en-GB"/>
              </w:rPr>
              <w:t>Initial Version</w:t>
            </w:r>
          </w:p>
        </w:tc>
        <w:tc>
          <w:tcPr>
            <w:tcW w:w="2062" w:type="dxa"/>
            <w:vAlign w:val="center"/>
          </w:tcPr>
          <w:p w14:paraId="43756E8E" w14:textId="33EE37C3" w:rsidR="00BF49D5" w:rsidRPr="0069798D" w:rsidRDefault="00A435FD" w:rsidP="00707679">
            <w:pPr>
              <w:jc w:val="center"/>
              <w:rPr>
                <w:rFonts w:ascii="Arial" w:hAnsi="Arial" w:cs="Arial"/>
                <w:sz w:val="22"/>
                <w:szCs w:val="24"/>
                <w:lang w:val="en-GB" w:eastAsia="en-GB"/>
              </w:rPr>
            </w:pPr>
            <w:r>
              <w:rPr>
                <w:rFonts w:ascii="Arial" w:hAnsi="Arial" w:cs="Arial"/>
                <w:sz w:val="22"/>
                <w:szCs w:val="24"/>
                <w:lang w:val="en-GB" w:eastAsia="en-GB"/>
              </w:rPr>
              <w:t>Jonathan Keeling</w:t>
            </w:r>
          </w:p>
        </w:tc>
      </w:tr>
      <w:tr w:rsidR="000F101D" w:rsidRPr="0069798D" w14:paraId="438E4339" w14:textId="77777777" w:rsidTr="00707679">
        <w:trPr>
          <w:trHeight w:val="288"/>
          <w:jc w:val="center"/>
        </w:trPr>
        <w:tc>
          <w:tcPr>
            <w:tcW w:w="2088" w:type="dxa"/>
            <w:vAlign w:val="center"/>
          </w:tcPr>
          <w:p w14:paraId="01B7BE0F" w14:textId="569D6126" w:rsidR="000F101D" w:rsidRPr="0069798D" w:rsidRDefault="000F101D" w:rsidP="00707679">
            <w:pPr>
              <w:jc w:val="center"/>
              <w:rPr>
                <w:rFonts w:ascii="Arial" w:hAnsi="Arial" w:cs="Arial"/>
                <w:sz w:val="22"/>
                <w:szCs w:val="24"/>
                <w:lang w:val="en-GB" w:eastAsia="en-GB"/>
              </w:rPr>
            </w:pPr>
          </w:p>
        </w:tc>
        <w:tc>
          <w:tcPr>
            <w:tcW w:w="1238" w:type="dxa"/>
            <w:vAlign w:val="center"/>
          </w:tcPr>
          <w:p w14:paraId="01030644" w14:textId="0E791814" w:rsidR="000F101D" w:rsidRPr="0069798D" w:rsidRDefault="000F101D" w:rsidP="00707679">
            <w:pPr>
              <w:jc w:val="center"/>
              <w:rPr>
                <w:rFonts w:ascii="Arial" w:hAnsi="Arial" w:cs="Arial"/>
                <w:sz w:val="22"/>
                <w:szCs w:val="24"/>
                <w:lang w:val="en-GB" w:eastAsia="en-GB"/>
              </w:rPr>
            </w:pPr>
          </w:p>
        </w:tc>
        <w:tc>
          <w:tcPr>
            <w:tcW w:w="4407" w:type="dxa"/>
            <w:vAlign w:val="center"/>
          </w:tcPr>
          <w:p w14:paraId="6C1416C0" w14:textId="72F079AF" w:rsidR="000F101D" w:rsidRPr="0069798D" w:rsidRDefault="000F101D" w:rsidP="00707679">
            <w:pPr>
              <w:jc w:val="center"/>
              <w:rPr>
                <w:rFonts w:ascii="Arial" w:hAnsi="Arial" w:cs="Arial"/>
                <w:sz w:val="22"/>
                <w:szCs w:val="24"/>
                <w:lang w:val="en-GB" w:eastAsia="en-GB"/>
              </w:rPr>
            </w:pPr>
          </w:p>
        </w:tc>
        <w:tc>
          <w:tcPr>
            <w:tcW w:w="2062" w:type="dxa"/>
            <w:vAlign w:val="center"/>
          </w:tcPr>
          <w:p w14:paraId="59B9AF7D" w14:textId="50C6BA93" w:rsidR="000F101D" w:rsidRPr="0069798D" w:rsidRDefault="000F101D" w:rsidP="00707679">
            <w:pPr>
              <w:jc w:val="center"/>
              <w:rPr>
                <w:rFonts w:ascii="Arial" w:hAnsi="Arial" w:cs="Arial"/>
                <w:sz w:val="22"/>
                <w:szCs w:val="24"/>
                <w:lang w:val="en-GB" w:eastAsia="en-GB"/>
              </w:rPr>
            </w:pPr>
          </w:p>
        </w:tc>
      </w:tr>
      <w:tr w:rsidR="00BF49D5" w:rsidRPr="0069798D" w14:paraId="38D44E93" w14:textId="77777777" w:rsidTr="00707679">
        <w:trPr>
          <w:trHeight w:val="288"/>
          <w:jc w:val="center"/>
        </w:trPr>
        <w:tc>
          <w:tcPr>
            <w:tcW w:w="2088" w:type="dxa"/>
            <w:vAlign w:val="center"/>
          </w:tcPr>
          <w:p w14:paraId="43B5C25D" w14:textId="468C7C8C" w:rsidR="00BF49D5" w:rsidRPr="0069798D" w:rsidRDefault="00BF49D5" w:rsidP="00707679">
            <w:pPr>
              <w:jc w:val="center"/>
              <w:rPr>
                <w:rFonts w:ascii="Arial" w:hAnsi="Arial" w:cs="Arial"/>
                <w:sz w:val="22"/>
                <w:szCs w:val="24"/>
                <w:lang w:val="en-GB" w:eastAsia="en-GB"/>
              </w:rPr>
            </w:pPr>
          </w:p>
        </w:tc>
        <w:tc>
          <w:tcPr>
            <w:tcW w:w="1238" w:type="dxa"/>
            <w:vAlign w:val="center"/>
          </w:tcPr>
          <w:p w14:paraId="2EEE4FC4" w14:textId="7F3F9D8F" w:rsidR="00BF49D5" w:rsidRPr="0069798D" w:rsidRDefault="00BF49D5" w:rsidP="00707679">
            <w:pPr>
              <w:jc w:val="center"/>
              <w:rPr>
                <w:rFonts w:ascii="Arial" w:hAnsi="Arial" w:cs="Arial"/>
                <w:sz w:val="22"/>
                <w:szCs w:val="24"/>
                <w:lang w:val="en-GB" w:eastAsia="en-GB"/>
              </w:rPr>
            </w:pPr>
          </w:p>
        </w:tc>
        <w:tc>
          <w:tcPr>
            <w:tcW w:w="4407" w:type="dxa"/>
            <w:vAlign w:val="center"/>
          </w:tcPr>
          <w:p w14:paraId="0776CDDA" w14:textId="14CC5E05" w:rsidR="00BF49D5" w:rsidRPr="0069798D" w:rsidRDefault="00BF49D5" w:rsidP="00707679">
            <w:pPr>
              <w:jc w:val="center"/>
              <w:rPr>
                <w:rFonts w:ascii="Arial" w:hAnsi="Arial" w:cs="Arial"/>
                <w:sz w:val="22"/>
                <w:szCs w:val="24"/>
                <w:lang w:val="en-GB" w:eastAsia="en-GB"/>
              </w:rPr>
            </w:pPr>
          </w:p>
        </w:tc>
        <w:tc>
          <w:tcPr>
            <w:tcW w:w="2062" w:type="dxa"/>
            <w:vAlign w:val="center"/>
          </w:tcPr>
          <w:p w14:paraId="73C3C7C9" w14:textId="69239307" w:rsidR="00BF49D5" w:rsidRPr="0069798D" w:rsidRDefault="00BF49D5" w:rsidP="00707679">
            <w:pPr>
              <w:jc w:val="center"/>
              <w:rPr>
                <w:rFonts w:ascii="Arial" w:hAnsi="Arial" w:cs="Arial"/>
                <w:sz w:val="22"/>
                <w:szCs w:val="24"/>
                <w:lang w:val="en-GB" w:eastAsia="en-GB"/>
              </w:rPr>
            </w:pPr>
          </w:p>
        </w:tc>
      </w:tr>
    </w:tbl>
    <w:p w14:paraId="43D72E40" w14:textId="77777777" w:rsidR="00BF49D5" w:rsidRPr="0069798D" w:rsidRDefault="00BF49D5" w:rsidP="005A1153">
      <w:pPr>
        <w:rPr>
          <w:rFonts w:ascii="Arial" w:eastAsia="PMingLiU" w:hAnsi="Arial" w:cs="Arial"/>
          <w:lang w:val="en-GB" w:eastAsia="zh-TW"/>
        </w:rPr>
      </w:pPr>
    </w:p>
    <w:p w14:paraId="311626B7" w14:textId="77777777" w:rsidR="005A1153" w:rsidRPr="0069798D" w:rsidRDefault="005A1153" w:rsidP="005A1153">
      <w:pPr>
        <w:spacing w:before="60" w:after="60"/>
        <w:rPr>
          <w:rFonts w:ascii="Arial" w:hAnsi="Arial" w:cs="Arial"/>
          <w:sz w:val="22"/>
        </w:rPr>
      </w:pPr>
    </w:p>
    <w:p w14:paraId="39D80FAD" w14:textId="77777777" w:rsidR="005A1153" w:rsidRPr="0069798D" w:rsidRDefault="005A1153" w:rsidP="005A1153">
      <w:pPr>
        <w:rPr>
          <w:rFonts w:ascii="Arial" w:hAnsi="Arial" w:cs="Arial"/>
        </w:rPr>
      </w:pPr>
    </w:p>
    <w:p w14:paraId="30DE277B" w14:textId="77777777" w:rsidR="00E402E1" w:rsidRPr="0069798D" w:rsidRDefault="00E402E1" w:rsidP="005A1153">
      <w:pPr>
        <w:rPr>
          <w:rFonts w:ascii="Arial" w:hAnsi="Arial" w:cs="Arial"/>
        </w:rPr>
      </w:pPr>
    </w:p>
    <w:p w14:paraId="559D6609" w14:textId="77777777" w:rsidR="00E402E1" w:rsidRPr="0069798D" w:rsidRDefault="00E402E1" w:rsidP="005A1153">
      <w:pPr>
        <w:rPr>
          <w:rFonts w:ascii="Arial" w:hAnsi="Arial" w:cs="Arial"/>
        </w:rPr>
      </w:pPr>
    </w:p>
    <w:p w14:paraId="126044A2" w14:textId="77777777" w:rsidR="00BF49D5" w:rsidRPr="0069798D" w:rsidRDefault="00BF49D5" w:rsidP="005A1153">
      <w:pPr>
        <w:rPr>
          <w:rFonts w:ascii="Arial" w:hAnsi="Arial" w:cs="Arial"/>
        </w:rPr>
      </w:pPr>
    </w:p>
    <w:p w14:paraId="1235BAC5" w14:textId="77777777" w:rsidR="00BF49D5" w:rsidRPr="0069798D" w:rsidRDefault="00BF49D5" w:rsidP="005A1153">
      <w:pPr>
        <w:rPr>
          <w:rFonts w:ascii="Arial" w:hAnsi="Arial" w:cs="Arial"/>
        </w:rPr>
      </w:pPr>
    </w:p>
    <w:p w14:paraId="324AC8B8" w14:textId="77777777" w:rsidR="00BF49D5" w:rsidRPr="0069798D" w:rsidRDefault="00BF49D5" w:rsidP="005A1153">
      <w:pPr>
        <w:rPr>
          <w:rFonts w:ascii="Arial" w:hAnsi="Arial" w:cs="Arial"/>
        </w:rPr>
      </w:pPr>
    </w:p>
    <w:p w14:paraId="7A031AAC" w14:textId="77777777" w:rsidR="00BF49D5" w:rsidRPr="0069798D" w:rsidRDefault="00BF49D5" w:rsidP="005A1153">
      <w:pPr>
        <w:rPr>
          <w:rFonts w:ascii="Arial" w:hAnsi="Arial" w:cs="Arial"/>
        </w:rPr>
      </w:pPr>
    </w:p>
    <w:p w14:paraId="642344E6" w14:textId="77777777" w:rsidR="00BF49D5" w:rsidRPr="0069798D" w:rsidRDefault="00BF49D5" w:rsidP="005A1153">
      <w:pPr>
        <w:rPr>
          <w:rFonts w:ascii="Arial" w:hAnsi="Arial" w:cs="Arial"/>
        </w:rPr>
      </w:pPr>
    </w:p>
    <w:p w14:paraId="381714AE" w14:textId="77777777" w:rsidR="00BF49D5" w:rsidRPr="0069798D" w:rsidRDefault="00BF49D5" w:rsidP="005A1153">
      <w:pPr>
        <w:rPr>
          <w:rFonts w:ascii="Arial" w:hAnsi="Arial" w:cs="Arial"/>
        </w:rPr>
      </w:pPr>
    </w:p>
    <w:p w14:paraId="68812AFB" w14:textId="77777777" w:rsidR="00BF49D5" w:rsidRPr="0069798D" w:rsidRDefault="00BF49D5" w:rsidP="005A1153">
      <w:pPr>
        <w:rPr>
          <w:rFonts w:ascii="Arial" w:hAnsi="Arial" w:cs="Arial"/>
        </w:rPr>
      </w:pPr>
    </w:p>
    <w:p w14:paraId="3E5ABBDF" w14:textId="77777777" w:rsidR="00BF49D5" w:rsidRPr="0069798D" w:rsidRDefault="00BF49D5" w:rsidP="005A1153">
      <w:pPr>
        <w:rPr>
          <w:rFonts w:ascii="Arial" w:hAnsi="Arial" w:cs="Arial"/>
        </w:rPr>
      </w:pPr>
    </w:p>
    <w:p w14:paraId="39E627F0" w14:textId="77777777" w:rsidR="00BF49D5" w:rsidRPr="0069798D" w:rsidRDefault="00BF49D5" w:rsidP="005A1153">
      <w:pPr>
        <w:rPr>
          <w:rFonts w:ascii="Arial" w:hAnsi="Arial" w:cs="Arial"/>
        </w:rPr>
      </w:pPr>
    </w:p>
    <w:p w14:paraId="4D96F86E" w14:textId="77777777" w:rsidR="00BF49D5" w:rsidRPr="0069798D" w:rsidRDefault="00BF49D5" w:rsidP="005A1153">
      <w:pPr>
        <w:rPr>
          <w:rFonts w:ascii="Arial" w:hAnsi="Arial" w:cs="Arial"/>
        </w:rPr>
      </w:pPr>
    </w:p>
    <w:p w14:paraId="33C5706C" w14:textId="77777777" w:rsidR="00BF49D5" w:rsidRPr="0069798D" w:rsidRDefault="00BF49D5" w:rsidP="005A1153">
      <w:pPr>
        <w:rPr>
          <w:rFonts w:ascii="Arial" w:hAnsi="Arial" w:cs="Arial"/>
        </w:rPr>
      </w:pPr>
    </w:p>
    <w:p w14:paraId="3876BE9E" w14:textId="77777777" w:rsidR="00BF49D5" w:rsidRPr="0069798D" w:rsidRDefault="00BF49D5" w:rsidP="005A1153">
      <w:pPr>
        <w:rPr>
          <w:rFonts w:ascii="Arial" w:hAnsi="Arial" w:cs="Arial"/>
        </w:rPr>
      </w:pPr>
    </w:p>
    <w:p w14:paraId="3E7B9601" w14:textId="77777777" w:rsidR="00BF49D5" w:rsidRPr="0069798D" w:rsidRDefault="00BF49D5" w:rsidP="005A1153">
      <w:pPr>
        <w:rPr>
          <w:rFonts w:ascii="Arial" w:hAnsi="Arial" w:cs="Arial"/>
        </w:rPr>
      </w:pPr>
    </w:p>
    <w:p w14:paraId="26367FB4" w14:textId="77777777" w:rsidR="00BF49D5" w:rsidRPr="0069798D" w:rsidRDefault="00BF49D5" w:rsidP="005A1153">
      <w:pPr>
        <w:rPr>
          <w:rFonts w:ascii="Arial" w:hAnsi="Arial" w:cs="Arial"/>
        </w:rPr>
      </w:pPr>
    </w:p>
    <w:p w14:paraId="13CDDFFB" w14:textId="77777777" w:rsidR="00BF49D5" w:rsidRPr="0069798D" w:rsidRDefault="00BF49D5" w:rsidP="005A1153">
      <w:pPr>
        <w:rPr>
          <w:rFonts w:ascii="Arial" w:hAnsi="Arial" w:cs="Arial"/>
        </w:rPr>
      </w:pPr>
    </w:p>
    <w:p w14:paraId="5C164D84" w14:textId="77777777" w:rsidR="00BF49D5" w:rsidRPr="0069798D" w:rsidRDefault="00BF49D5" w:rsidP="005A1153">
      <w:pPr>
        <w:rPr>
          <w:rFonts w:ascii="Arial" w:hAnsi="Arial" w:cs="Arial"/>
        </w:rPr>
      </w:pPr>
    </w:p>
    <w:p w14:paraId="5EA896AB" w14:textId="77777777" w:rsidR="00BF49D5" w:rsidRPr="0069798D" w:rsidRDefault="00BF49D5" w:rsidP="005A1153">
      <w:pPr>
        <w:rPr>
          <w:rFonts w:ascii="Arial" w:hAnsi="Arial" w:cs="Arial"/>
        </w:rPr>
      </w:pPr>
    </w:p>
    <w:p w14:paraId="04A91689" w14:textId="77777777" w:rsidR="00BF49D5" w:rsidRPr="0069798D" w:rsidRDefault="00BF49D5" w:rsidP="005A1153">
      <w:pPr>
        <w:rPr>
          <w:rFonts w:ascii="Arial" w:hAnsi="Arial" w:cs="Arial"/>
        </w:rPr>
      </w:pPr>
    </w:p>
    <w:p w14:paraId="65D23546" w14:textId="77777777" w:rsidR="00BF49D5" w:rsidRPr="0069798D" w:rsidRDefault="00BF49D5" w:rsidP="005A1153">
      <w:pPr>
        <w:rPr>
          <w:rFonts w:ascii="Arial" w:hAnsi="Arial" w:cs="Arial"/>
        </w:rPr>
      </w:pPr>
    </w:p>
    <w:p w14:paraId="4C529E6A" w14:textId="77777777" w:rsidR="00BF49D5" w:rsidRPr="0069798D" w:rsidRDefault="00BF49D5" w:rsidP="005A1153">
      <w:pPr>
        <w:rPr>
          <w:rFonts w:ascii="Arial" w:hAnsi="Arial" w:cs="Arial"/>
        </w:rPr>
      </w:pPr>
    </w:p>
    <w:p w14:paraId="3F66D15B" w14:textId="77777777" w:rsidR="006606C2" w:rsidRDefault="006606C2">
      <w:pPr>
        <w:widowControl/>
        <w:spacing w:after="160" w:line="259" w:lineRule="auto"/>
        <w:rPr>
          <w:rFonts w:ascii="Arial" w:hAnsi="Arial" w:cs="Arial"/>
        </w:rPr>
      </w:pPr>
      <w:r>
        <w:rPr>
          <w:rFonts w:cs="Arial"/>
          <w:b/>
          <w:bCs/>
        </w:rPr>
        <w:br w:type="page"/>
      </w:r>
    </w:p>
    <w:p w14:paraId="00194E81" w14:textId="24612F78" w:rsidR="00E402E1" w:rsidRPr="0069798D" w:rsidRDefault="00E402E1" w:rsidP="00E402E1">
      <w:pPr>
        <w:pStyle w:val="Heading1"/>
        <w:jc w:val="left"/>
        <w:rPr>
          <w:rFonts w:eastAsia="PMingLiU" w:cs="Arial"/>
          <w:snapToGrid/>
          <w:color w:val="000000" w:themeColor="text1"/>
          <w:lang w:eastAsia="zh-TW"/>
        </w:rPr>
      </w:pPr>
      <w:bookmarkStart w:id="37" w:name="_Toc494191563"/>
      <w:r w:rsidRPr="0069798D">
        <w:rPr>
          <w:rFonts w:eastAsia="PMingLiU" w:cs="Arial"/>
          <w:snapToGrid/>
          <w:color w:val="000000" w:themeColor="text1"/>
          <w:lang w:eastAsia="zh-TW"/>
        </w:rPr>
        <w:lastRenderedPageBreak/>
        <w:t>APPENDIX 1: VALIDATION TESTING ERROR AND RESOLUTION REPORT</w:t>
      </w:r>
      <w:bookmarkEnd w:id="37"/>
    </w:p>
    <w:p w14:paraId="65E5569F" w14:textId="77777777" w:rsidR="00E402E1" w:rsidRPr="0069798D" w:rsidRDefault="00E402E1" w:rsidP="00E402E1">
      <w:pPr>
        <w:rPr>
          <w:rFonts w:ascii="Arial" w:eastAsia="PMingLiU" w:hAnsi="Arial" w:cs="Arial"/>
          <w:sz w:val="12"/>
          <w:lang w:val="en-GB" w:eastAsia="zh-TW"/>
        </w:rPr>
      </w:pPr>
    </w:p>
    <w:p w14:paraId="08BE75C0" w14:textId="77777777" w:rsidR="00D13030" w:rsidRPr="00392405" w:rsidRDefault="00D13030" w:rsidP="00D13030">
      <w:pPr>
        <w:rPr>
          <w:rFonts w:ascii="Arial" w:hAnsi="Arial" w:cs="Arial"/>
          <w:sz w:val="22"/>
          <w:szCs w:val="22"/>
        </w:rPr>
      </w:pPr>
      <w:r w:rsidRPr="00392405">
        <w:rPr>
          <w:rFonts w:ascii="Arial" w:hAnsi="Arial" w:cs="Arial"/>
          <w:sz w:val="22"/>
          <w:szCs w:val="22"/>
        </w:rPr>
        <w:t>The Systems Validation Report and Resolution Form is designed to track and analyze malfunctions of software and computer systems as well as serious events or near misses which might have resulted in interruption of work flow or inability to meet industry standards. All occurrences and events shall be reported in order to establish a written record of factors which caused deviation from the standard as well as maintain a capability to promptly investigate occurrences in order to initiate and support corrective and/or preventive action.</w:t>
      </w:r>
    </w:p>
    <w:p w14:paraId="0DB7F74F" w14:textId="77777777" w:rsidR="00D13030" w:rsidRPr="00392405" w:rsidRDefault="00D13030" w:rsidP="00D13030">
      <w:pPr>
        <w:jc w:val="both"/>
        <w:rPr>
          <w:rFonts w:ascii="Arial" w:hAnsi="Arial" w:cs="Arial"/>
          <w:sz w:val="12"/>
          <w:szCs w:val="22"/>
        </w:rPr>
      </w:pPr>
    </w:p>
    <w:p w14:paraId="659739C9" w14:textId="77777777" w:rsidR="00D13030" w:rsidRPr="00392405" w:rsidRDefault="00D13030" w:rsidP="00D13030">
      <w:pPr>
        <w:rPr>
          <w:rFonts w:ascii="Arial" w:hAnsi="Arial" w:cs="Arial"/>
          <w:sz w:val="22"/>
          <w:szCs w:val="22"/>
        </w:rPr>
      </w:pPr>
      <w:r w:rsidRPr="00392405">
        <w:rPr>
          <w:rFonts w:ascii="Arial" w:hAnsi="Arial" w:cs="Arial"/>
          <w:sz w:val="22"/>
          <w:szCs w:val="22"/>
        </w:rPr>
        <w:t>A Systems Validation Report and Resolution Form (see example below) will be completed by any individual having personal knowledge of an occurrence.  This form is designed to be used for software/system malfunctions or other occurrences that require documentation. Once the form has been completed, the original should be attached to the test protocol executed there under for record keeping. A Downloadable fillable Validation Testing Error and Resolution Report.pdf is available from Master Control MSGTL-CT-QA-FORM-0048.</w:t>
      </w:r>
    </w:p>
    <w:p w14:paraId="7590B4AD" w14:textId="77777777" w:rsidR="00D13030" w:rsidRPr="00E402E1" w:rsidRDefault="00D13030" w:rsidP="00D13030">
      <w:pPr>
        <w:rPr>
          <w:rFonts w:ascii="Times New Roman" w:hAnsi="Times New Roman"/>
          <w:sz w:val="22"/>
          <w:szCs w:val="22"/>
        </w:rPr>
      </w:pPr>
    </w:p>
    <w:p w14:paraId="4B7036D3" w14:textId="77777777" w:rsidR="00D13030" w:rsidRDefault="00D13030" w:rsidP="00D13030">
      <w:pPr>
        <w:jc w:val="center"/>
        <w:rPr>
          <w:noProof/>
          <w:snapToGrid/>
        </w:rPr>
      </w:pPr>
    </w:p>
    <w:p w14:paraId="2AF41EBC" w14:textId="77777777" w:rsidR="00D13030" w:rsidRDefault="00D13030" w:rsidP="00D13030">
      <w:pPr>
        <w:jc w:val="center"/>
        <w:rPr>
          <w:noProof/>
          <w:snapToGrid/>
        </w:rPr>
      </w:pPr>
    </w:p>
    <w:p w14:paraId="724BE337" w14:textId="77777777" w:rsidR="00D13030" w:rsidRDefault="00D13030" w:rsidP="00D13030">
      <w:pPr>
        <w:jc w:val="center"/>
        <w:rPr>
          <w:noProof/>
          <w:snapToGrid/>
        </w:rPr>
      </w:pPr>
    </w:p>
    <w:p w14:paraId="6458BBC6" w14:textId="77777777" w:rsidR="00D13030" w:rsidRDefault="00D13030" w:rsidP="00D13030">
      <w:pPr>
        <w:jc w:val="center"/>
        <w:rPr>
          <w:noProof/>
          <w:snapToGrid/>
        </w:rPr>
      </w:pPr>
    </w:p>
    <w:p w14:paraId="3B289271" w14:textId="77777777" w:rsidR="00D13030" w:rsidRDefault="00D13030" w:rsidP="00D13030">
      <w:pPr>
        <w:jc w:val="center"/>
        <w:rPr>
          <w:noProof/>
          <w:snapToGrid/>
        </w:rPr>
      </w:pPr>
    </w:p>
    <w:p w14:paraId="1E86C807" w14:textId="77777777" w:rsidR="00D13030" w:rsidRDefault="00D13030" w:rsidP="00D13030">
      <w:pPr>
        <w:jc w:val="center"/>
        <w:rPr>
          <w:noProof/>
          <w:snapToGrid/>
        </w:rPr>
      </w:pPr>
    </w:p>
    <w:p w14:paraId="33B47941" w14:textId="77777777" w:rsidR="00D13030" w:rsidRDefault="00D13030" w:rsidP="00D13030">
      <w:pPr>
        <w:jc w:val="center"/>
        <w:rPr>
          <w:noProof/>
          <w:snapToGrid/>
        </w:rPr>
      </w:pPr>
    </w:p>
    <w:p w14:paraId="2D9C7BBF" w14:textId="77777777" w:rsidR="00D13030" w:rsidRDefault="00D13030" w:rsidP="00D13030">
      <w:pPr>
        <w:jc w:val="center"/>
        <w:rPr>
          <w:noProof/>
          <w:snapToGrid/>
        </w:rPr>
      </w:pPr>
    </w:p>
    <w:p w14:paraId="67440CA6" w14:textId="77777777" w:rsidR="00D13030" w:rsidRDefault="00D13030" w:rsidP="00D13030">
      <w:pPr>
        <w:jc w:val="center"/>
        <w:rPr>
          <w:noProof/>
          <w:snapToGrid/>
        </w:rPr>
      </w:pPr>
    </w:p>
    <w:p w14:paraId="38A63A56" w14:textId="77777777" w:rsidR="00D13030" w:rsidRDefault="00D13030" w:rsidP="00D13030">
      <w:pPr>
        <w:jc w:val="center"/>
        <w:rPr>
          <w:noProof/>
          <w:snapToGrid/>
        </w:rPr>
      </w:pPr>
    </w:p>
    <w:p w14:paraId="5C18BCA6" w14:textId="77777777" w:rsidR="00D13030" w:rsidRDefault="00D13030" w:rsidP="00D13030">
      <w:pPr>
        <w:jc w:val="center"/>
        <w:rPr>
          <w:noProof/>
          <w:snapToGrid/>
        </w:rPr>
      </w:pPr>
    </w:p>
    <w:p w14:paraId="3C0A0A1E" w14:textId="77777777" w:rsidR="00D13030" w:rsidRDefault="00D13030" w:rsidP="00D13030">
      <w:pPr>
        <w:jc w:val="center"/>
        <w:rPr>
          <w:noProof/>
          <w:snapToGrid/>
        </w:rPr>
      </w:pPr>
    </w:p>
    <w:p w14:paraId="6832E442" w14:textId="77777777" w:rsidR="00D13030" w:rsidRDefault="00D13030" w:rsidP="00D13030">
      <w:pPr>
        <w:jc w:val="center"/>
        <w:rPr>
          <w:noProof/>
          <w:snapToGrid/>
        </w:rPr>
      </w:pPr>
    </w:p>
    <w:p w14:paraId="036B9D22" w14:textId="77777777" w:rsidR="00D13030" w:rsidRDefault="00D13030" w:rsidP="00D13030">
      <w:pPr>
        <w:jc w:val="center"/>
        <w:rPr>
          <w:noProof/>
          <w:snapToGrid/>
        </w:rPr>
      </w:pPr>
    </w:p>
    <w:p w14:paraId="5277DD12" w14:textId="77777777" w:rsidR="00D13030" w:rsidRDefault="00D13030" w:rsidP="00D13030">
      <w:pPr>
        <w:jc w:val="center"/>
        <w:rPr>
          <w:noProof/>
          <w:snapToGrid/>
        </w:rPr>
      </w:pPr>
    </w:p>
    <w:p w14:paraId="5B68CC76" w14:textId="77777777" w:rsidR="00D13030" w:rsidRDefault="00D13030" w:rsidP="00D13030">
      <w:pPr>
        <w:jc w:val="center"/>
        <w:rPr>
          <w:noProof/>
          <w:snapToGrid/>
        </w:rPr>
      </w:pPr>
    </w:p>
    <w:p w14:paraId="5E78AB4C" w14:textId="77777777" w:rsidR="00D13030" w:rsidRDefault="00D13030" w:rsidP="00D13030">
      <w:pPr>
        <w:jc w:val="center"/>
        <w:rPr>
          <w:noProof/>
          <w:snapToGrid/>
        </w:rPr>
      </w:pPr>
    </w:p>
    <w:p w14:paraId="56507A0B" w14:textId="77777777" w:rsidR="00D13030" w:rsidRDefault="00D13030" w:rsidP="00D13030">
      <w:pPr>
        <w:jc w:val="center"/>
        <w:rPr>
          <w:noProof/>
          <w:snapToGrid/>
        </w:rPr>
      </w:pPr>
    </w:p>
    <w:p w14:paraId="677C1B36" w14:textId="77777777" w:rsidR="006606C2" w:rsidRDefault="006606C2">
      <w:pPr>
        <w:widowControl/>
        <w:spacing w:after="160" w:line="259" w:lineRule="auto"/>
        <w:rPr>
          <w:rFonts w:ascii="Times New Roman" w:hAnsi="Times New Roman"/>
          <w:b/>
          <w:sz w:val="28"/>
          <w:szCs w:val="28"/>
          <w:u w:val="single"/>
        </w:rPr>
      </w:pPr>
      <w:r>
        <w:rPr>
          <w:rFonts w:ascii="Times New Roman" w:hAnsi="Times New Roman"/>
          <w:b/>
          <w:sz w:val="28"/>
          <w:szCs w:val="28"/>
          <w:u w:val="single"/>
        </w:rPr>
        <w:br w:type="page"/>
      </w:r>
    </w:p>
    <w:p w14:paraId="0D4BE440" w14:textId="33949DF2" w:rsidR="00D13030" w:rsidRDefault="00D13030" w:rsidP="006606C2">
      <w:pPr>
        <w:jc w:val="center"/>
        <w:rPr>
          <w:rFonts w:ascii="Times New Roman" w:hAnsi="Times New Roman"/>
          <w:b/>
          <w:sz w:val="28"/>
          <w:szCs w:val="28"/>
          <w:u w:val="single"/>
        </w:rPr>
      </w:pPr>
      <w:r>
        <w:rPr>
          <w:rFonts w:ascii="Times New Roman" w:hAnsi="Times New Roman"/>
          <w:b/>
          <w:sz w:val="28"/>
          <w:szCs w:val="28"/>
          <w:u w:val="single"/>
        </w:rPr>
        <w:lastRenderedPageBreak/>
        <w:t>Validation T</w:t>
      </w:r>
      <w:r w:rsidRPr="00935B18">
        <w:rPr>
          <w:rFonts w:ascii="Times New Roman" w:hAnsi="Times New Roman"/>
          <w:b/>
          <w:sz w:val="28"/>
          <w:szCs w:val="28"/>
          <w:u w:val="single"/>
        </w:rPr>
        <w:t>esting Error Report and Resolution Form</w:t>
      </w:r>
    </w:p>
    <w:p w14:paraId="3380235F" w14:textId="77777777" w:rsidR="00D13030" w:rsidRPr="00935B18" w:rsidRDefault="00D13030" w:rsidP="00D13030">
      <w:pPr>
        <w:jc w:val="center"/>
        <w:rPr>
          <w:rFonts w:ascii="Times New Roman" w:hAnsi="Times New Roman"/>
          <w:b/>
          <w:sz w:val="28"/>
          <w:szCs w:val="28"/>
          <w:u w:val="single"/>
        </w:rPr>
      </w:pPr>
    </w:p>
    <w:p w14:paraId="55D9CF39" w14:textId="77777777" w:rsidR="00D13030" w:rsidRDefault="00D13030" w:rsidP="00D13030">
      <w:pPr>
        <w:rPr>
          <w:rFonts w:ascii="Times New Roman" w:hAnsi="Times New Roman"/>
          <w:szCs w:val="24"/>
        </w:rPr>
      </w:pPr>
      <w:r w:rsidRPr="00935B18">
        <w:rPr>
          <w:rFonts w:ascii="Times New Roman" w:hAnsi="Times New Roman"/>
          <w:b/>
          <w:szCs w:val="24"/>
        </w:rPr>
        <w:t>Test Number:</w:t>
      </w:r>
      <w:r>
        <w:rPr>
          <w:rFonts w:ascii="Times New Roman" w:hAnsi="Times New Roman"/>
          <w:szCs w:val="24"/>
        </w:rPr>
        <w:t xml:space="preserve">  ____________________            </w:t>
      </w:r>
      <w:r w:rsidRPr="00935B18">
        <w:rPr>
          <w:rFonts w:ascii="Times New Roman" w:hAnsi="Times New Roman"/>
          <w:b/>
          <w:szCs w:val="24"/>
        </w:rPr>
        <w:t>Error Number:</w:t>
      </w:r>
      <w:r>
        <w:rPr>
          <w:rFonts w:ascii="Times New Roman" w:hAnsi="Times New Roman"/>
          <w:szCs w:val="24"/>
        </w:rPr>
        <w:t xml:space="preserve"> _______________________</w:t>
      </w:r>
    </w:p>
    <w:p w14:paraId="1FEFA423" w14:textId="77777777" w:rsidR="00D13030" w:rsidRDefault="00D13030" w:rsidP="00D13030">
      <w:pPr>
        <w:rPr>
          <w:rFonts w:ascii="Times New Roman" w:hAnsi="Times New Roman"/>
          <w:b/>
          <w:sz w:val="28"/>
          <w:szCs w:val="28"/>
          <w:u w:val="single"/>
        </w:rPr>
      </w:pPr>
      <w:r w:rsidRPr="00D91603">
        <w:rPr>
          <w:rFonts w:ascii="Times New Roman" w:hAnsi="Times New Roman"/>
          <w:b/>
          <w:sz w:val="28"/>
          <w:szCs w:val="28"/>
          <w:u w:val="single"/>
        </w:rPr>
        <w:t xml:space="preserve">__________________________________________________________________ </w:t>
      </w:r>
    </w:p>
    <w:p w14:paraId="477891CE" w14:textId="77777777" w:rsidR="00D13030" w:rsidRPr="00D91603" w:rsidRDefault="00D13030" w:rsidP="00D13030">
      <w:pPr>
        <w:rPr>
          <w:rFonts w:ascii="Times New Roman" w:hAnsi="Times New Roman"/>
          <w:b/>
          <w:sz w:val="28"/>
          <w:szCs w:val="28"/>
          <w:u w:val="single"/>
        </w:rPr>
      </w:pPr>
      <w:r w:rsidRPr="00D91603">
        <w:rPr>
          <w:rFonts w:ascii="Times New Roman" w:hAnsi="Times New Roman"/>
          <w:b/>
          <w:sz w:val="28"/>
          <w:szCs w:val="28"/>
          <w:u w:val="single"/>
        </w:rPr>
        <w:t xml:space="preserve">                                             </w:t>
      </w:r>
    </w:p>
    <w:p w14:paraId="777E636D" w14:textId="77777777" w:rsidR="00D13030" w:rsidRDefault="00D13030" w:rsidP="00D13030">
      <w:pPr>
        <w:rPr>
          <w:rFonts w:ascii="Times New Roman" w:hAnsi="Times New Roman"/>
          <w:b/>
          <w:szCs w:val="24"/>
        </w:rPr>
      </w:pPr>
      <w:r w:rsidRPr="00935B18">
        <w:rPr>
          <w:rFonts w:ascii="Times New Roman" w:hAnsi="Times New Roman"/>
          <w:b/>
          <w:szCs w:val="24"/>
        </w:rPr>
        <w:t>Name</w:t>
      </w:r>
      <w:r>
        <w:rPr>
          <w:rFonts w:ascii="Times New Roman" w:hAnsi="Times New Roman"/>
          <w:b/>
          <w:szCs w:val="24"/>
        </w:rPr>
        <w:t xml:space="preserve"> of System: ____________________________________</w:t>
      </w:r>
    </w:p>
    <w:p w14:paraId="46B93366" w14:textId="77777777" w:rsidR="00D13030" w:rsidRDefault="00D13030" w:rsidP="00D13030">
      <w:pPr>
        <w:rPr>
          <w:rFonts w:ascii="Times New Roman" w:hAnsi="Times New Roman"/>
          <w:b/>
          <w:szCs w:val="24"/>
        </w:rPr>
      </w:pPr>
      <w:r>
        <w:rPr>
          <w:rFonts w:ascii="Times New Roman" w:hAnsi="Times New Roman"/>
          <w:b/>
          <w:szCs w:val="24"/>
        </w:rPr>
        <w:t>Date of Error: ____________ Time of Error: ____________ Date of Report: ____________</w:t>
      </w:r>
    </w:p>
    <w:p w14:paraId="49F5B1FC" w14:textId="77777777" w:rsidR="00D13030" w:rsidRDefault="00D13030" w:rsidP="00D13030">
      <w:pPr>
        <w:pBdr>
          <w:bottom w:val="single" w:sz="12" w:space="1" w:color="auto"/>
        </w:pBdr>
        <w:rPr>
          <w:rFonts w:ascii="Times New Roman" w:hAnsi="Times New Roman"/>
          <w:b/>
          <w:szCs w:val="24"/>
        </w:rPr>
      </w:pPr>
    </w:p>
    <w:p w14:paraId="71B9F9E5" w14:textId="77777777" w:rsidR="00D13030" w:rsidRDefault="00D13030" w:rsidP="00D13030">
      <w:pPr>
        <w:rPr>
          <w:rFonts w:ascii="Times New Roman" w:hAnsi="Times New Roman"/>
          <w:b/>
          <w:szCs w:val="24"/>
        </w:rPr>
      </w:pPr>
    </w:p>
    <w:p w14:paraId="06B4AEDF" w14:textId="77777777" w:rsidR="00D13030" w:rsidRDefault="00D13030" w:rsidP="00D13030">
      <w:pPr>
        <w:rPr>
          <w:rFonts w:ascii="Times New Roman" w:hAnsi="Times New Roman"/>
          <w:sz w:val="20"/>
        </w:rPr>
      </w:pPr>
      <w:r>
        <w:rPr>
          <w:rFonts w:ascii="Times New Roman" w:hAnsi="Times New Roman"/>
          <w:b/>
          <w:szCs w:val="24"/>
        </w:rPr>
        <w:t xml:space="preserve">Description of Error: </w:t>
      </w:r>
      <w:r w:rsidRPr="00935B18">
        <w:rPr>
          <w:rFonts w:ascii="Times New Roman" w:hAnsi="Times New Roman"/>
          <w:sz w:val="20"/>
        </w:rPr>
        <w:t>(Please include what happened, where it happened, how it happened if known, attach additional sheets for space as needed, and attach screenshots)</w:t>
      </w:r>
    </w:p>
    <w:p w14:paraId="5CA54B0C" w14:textId="77777777" w:rsidR="00D13030" w:rsidRDefault="00D13030" w:rsidP="00D13030">
      <w:pPr>
        <w:rPr>
          <w:rFonts w:ascii="Times New Roman" w:hAnsi="Times New Roman"/>
          <w:sz w:val="20"/>
        </w:rPr>
      </w:pPr>
    </w:p>
    <w:p w14:paraId="4C3CE160" w14:textId="77777777" w:rsidR="00D13030" w:rsidRDefault="00D13030" w:rsidP="00D13030">
      <w:pPr>
        <w:rPr>
          <w:rFonts w:ascii="Times New Roman" w:hAnsi="Times New Roman"/>
          <w:sz w:val="20"/>
        </w:rPr>
      </w:pPr>
    </w:p>
    <w:p w14:paraId="569F0DCB" w14:textId="77777777" w:rsidR="00D13030" w:rsidRDefault="00D13030" w:rsidP="00D13030">
      <w:pPr>
        <w:rPr>
          <w:rFonts w:ascii="Times New Roman" w:hAnsi="Times New Roman"/>
          <w:sz w:val="20"/>
        </w:rPr>
      </w:pPr>
    </w:p>
    <w:p w14:paraId="2EE1107F" w14:textId="77777777" w:rsidR="00D13030" w:rsidRDefault="00D13030" w:rsidP="00D13030">
      <w:pPr>
        <w:rPr>
          <w:rFonts w:ascii="Times New Roman" w:hAnsi="Times New Roman"/>
          <w:sz w:val="20"/>
        </w:rPr>
      </w:pPr>
    </w:p>
    <w:p w14:paraId="0B429342" w14:textId="77777777" w:rsidR="00D13030" w:rsidRDefault="00D13030" w:rsidP="00D13030">
      <w:pPr>
        <w:rPr>
          <w:rFonts w:ascii="Times New Roman" w:hAnsi="Times New Roman"/>
          <w:sz w:val="20"/>
        </w:rPr>
      </w:pPr>
    </w:p>
    <w:p w14:paraId="14180A85" w14:textId="77777777" w:rsidR="00D13030" w:rsidRDefault="00D13030" w:rsidP="00D13030">
      <w:pPr>
        <w:rPr>
          <w:rFonts w:ascii="Times New Roman" w:hAnsi="Times New Roman"/>
          <w:b/>
          <w:szCs w:val="24"/>
        </w:rPr>
      </w:pPr>
      <w:r w:rsidRPr="00935B18">
        <w:rPr>
          <w:rFonts w:ascii="Times New Roman" w:hAnsi="Times New Roman"/>
          <w:b/>
          <w:szCs w:val="24"/>
        </w:rPr>
        <w:t>Cause/Impact:</w:t>
      </w:r>
    </w:p>
    <w:p w14:paraId="795844FD" w14:textId="77777777" w:rsidR="00D13030" w:rsidRDefault="00D13030" w:rsidP="00D13030">
      <w:pPr>
        <w:rPr>
          <w:rFonts w:ascii="Times New Roman" w:hAnsi="Times New Roman"/>
          <w:b/>
          <w:szCs w:val="24"/>
        </w:rPr>
      </w:pPr>
    </w:p>
    <w:p w14:paraId="4A5B9259" w14:textId="77777777" w:rsidR="00D13030" w:rsidRDefault="00D13030" w:rsidP="00D13030">
      <w:pPr>
        <w:rPr>
          <w:rFonts w:ascii="Times New Roman" w:hAnsi="Times New Roman"/>
          <w:b/>
          <w:szCs w:val="24"/>
        </w:rPr>
      </w:pPr>
    </w:p>
    <w:p w14:paraId="360A44A9" w14:textId="77777777" w:rsidR="00D13030" w:rsidRDefault="00D13030" w:rsidP="00D13030">
      <w:pPr>
        <w:rPr>
          <w:rFonts w:ascii="Times New Roman" w:hAnsi="Times New Roman"/>
          <w:b/>
          <w:szCs w:val="24"/>
        </w:rPr>
      </w:pPr>
    </w:p>
    <w:p w14:paraId="42F8E98D" w14:textId="77777777" w:rsidR="00D13030" w:rsidRDefault="00D13030" w:rsidP="00D13030">
      <w:pPr>
        <w:rPr>
          <w:rFonts w:ascii="Times New Roman" w:hAnsi="Times New Roman"/>
          <w:b/>
          <w:szCs w:val="24"/>
        </w:rPr>
      </w:pPr>
    </w:p>
    <w:p w14:paraId="62249E1D" w14:textId="77777777" w:rsidR="00D13030" w:rsidRDefault="00D13030" w:rsidP="00D13030">
      <w:pPr>
        <w:rPr>
          <w:rFonts w:ascii="Times New Roman" w:hAnsi="Times New Roman"/>
          <w:b/>
          <w:szCs w:val="24"/>
        </w:rPr>
      </w:pPr>
    </w:p>
    <w:p w14:paraId="31D29AD9" w14:textId="77777777" w:rsidR="00D13030" w:rsidRDefault="00D13030" w:rsidP="00D13030">
      <w:pPr>
        <w:rPr>
          <w:rFonts w:ascii="Times New Roman" w:hAnsi="Times New Roman"/>
          <w:b/>
          <w:szCs w:val="24"/>
        </w:rPr>
      </w:pPr>
      <w:r>
        <w:rPr>
          <w:rFonts w:ascii="Times New Roman" w:hAnsi="Times New Roman"/>
          <w:b/>
          <w:szCs w:val="24"/>
        </w:rPr>
        <w:t>Investigation/Proposed Resolution:</w:t>
      </w:r>
    </w:p>
    <w:p w14:paraId="778B4847" w14:textId="77777777" w:rsidR="00D13030" w:rsidRDefault="00D13030" w:rsidP="00D13030">
      <w:pPr>
        <w:rPr>
          <w:rFonts w:ascii="Times New Roman" w:hAnsi="Times New Roman"/>
          <w:b/>
          <w:szCs w:val="24"/>
        </w:rPr>
      </w:pPr>
    </w:p>
    <w:p w14:paraId="3560B6A4" w14:textId="77777777" w:rsidR="00D13030" w:rsidRDefault="00D13030" w:rsidP="00D13030">
      <w:pPr>
        <w:rPr>
          <w:rFonts w:ascii="Times New Roman" w:hAnsi="Times New Roman"/>
          <w:b/>
          <w:szCs w:val="24"/>
        </w:rPr>
      </w:pPr>
    </w:p>
    <w:p w14:paraId="5A4B8C51" w14:textId="77777777" w:rsidR="00D13030" w:rsidRDefault="00D13030" w:rsidP="00D13030">
      <w:pPr>
        <w:rPr>
          <w:rFonts w:ascii="Times New Roman" w:hAnsi="Times New Roman"/>
          <w:b/>
          <w:szCs w:val="24"/>
        </w:rPr>
      </w:pPr>
    </w:p>
    <w:p w14:paraId="1F52D7FE" w14:textId="77777777" w:rsidR="00D13030" w:rsidRDefault="00D13030" w:rsidP="00D13030">
      <w:pPr>
        <w:rPr>
          <w:rFonts w:ascii="Times New Roman" w:hAnsi="Times New Roman"/>
          <w:b/>
          <w:szCs w:val="24"/>
        </w:rPr>
      </w:pPr>
    </w:p>
    <w:p w14:paraId="4834F993" w14:textId="77777777" w:rsidR="00D13030" w:rsidRDefault="00D13030" w:rsidP="00D13030">
      <w:pPr>
        <w:rPr>
          <w:rFonts w:ascii="Times New Roman" w:hAnsi="Times New Roman"/>
          <w:b/>
          <w:szCs w:val="24"/>
        </w:rPr>
      </w:pPr>
    </w:p>
    <w:p w14:paraId="33574F20" w14:textId="77777777" w:rsidR="00D13030" w:rsidRDefault="00D13030" w:rsidP="00D13030">
      <w:pPr>
        <w:rPr>
          <w:rFonts w:ascii="Times New Roman" w:hAnsi="Times New Roman"/>
          <w:b/>
          <w:szCs w:val="24"/>
        </w:rPr>
      </w:pPr>
    </w:p>
    <w:p w14:paraId="3783467B" w14:textId="77777777" w:rsidR="00D13030" w:rsidRDefault="00D13030" w:rsidP="00D13030">
      <w:pPr>
        <w:rPr>
          <w:rFonts w:ascii="Times New Roman" w:hAnsi="Times New Roman"/>
          <w:b/>
          <w:szCs w:val="24"/>
        </w:rPr>
      </w:pPr>
      <w:r>
        <w:rPr>
          <w:rFonts w:ascii="Times New Roman" w:hAnsi="Times New Roman"/>
          <w:b/>
          <w:szCs w:val="24"/>
        </w:rPr>
        <w:t>Reported to: _______________________________________________________</w:t>
      </w:r>
    </w:p>
    <w:p w14:paraId="4233BDF1" w14:textId="77777777" w:rsidR="00D13030" w:rsidRDefault="00D13030" w:rsidP="00D13030">
      <w:pPr>
        <w:rPr>
          <w:rFonts w:ascii="Times New Roman" w:hAnsi="Times New Roman"/>
          <w:b/>
          <w:szCs w:val="24"/>
        </w:rPr>
      </w:pPr>
      <w:r>
        <w:rPr>
          <w:rFonts w:ascii="Times New Roman" w:hAnsi="Times New Roman"/>
          <w:b/>
          <w:szCs w:val="24"/>
        </w:rPr>
        <w:t>Signature of Person Making Report: ___________________________________</w:t>
      </w:r>
    </w:p>
    <w:p w14:paraId="560A978C" w14:textId="77777777" w:rsidR="00D13030" w:rsidRPr="00D91603" w:rsidRDefault="00D13030" w:rsidP="00D13030">
      <w:pPr>
        <w:rPr>
          <w:rFonts w:ascii="Times New Roman" w:hAnsi="Times New Roman"/>
          <w:b/>
          <w:szCs w:val="24"/>
          <w:u w:val="single"/>
        </w:rPr>
      </w:pPr>
      <w:r w:rsidRPr="00D91603">
        <w:rPr>
          <w:rFonts w:ascii="Times New Roman" w:hAnsi="Times New Roman"/>
          <w:b/>
          <w:szCs w:val="24"/>
          <w:u w:val="single"/>
        </w:rPr>
        <w:t>______________________________________________________________________________</w:t>
      </w:r>
    </w:p>
    <w:p w14:paraId="6F64BD42" w14:textId="77777777" w:rsidR="00D13030" w:rsidRDefault="00D13030" w:rsidP="00D13030">
      <w:pPr>
        <w:rPr>
          <w:rFonts w:ascii="Times New Roman" w:hAnsi="Times New Roman"/>
          <w:b/>
          <w:szCs w:val="24"/>
        </w:rPr>
      </w:pPr>
      <w:r>
        <w:rPr>
          <w:rFonts w:ascii="Times New Roman" w:hAnsi="Times New Roman"/>
          <w:b/>
          <w:szCs w:val="24"/>
        </w:rPr>
        <w:t>Implemented Resolution:</w:t>
      </w:r>
    </w:p>
    <w:p w14:paraId="06BD804C" w14:textId="77777777" w:rsidR="00D13030" w:rsidRDefault="00D13030" w:rsidP="00D13030">
      <w:pPr>
        <w:rPr>
          <w:rFonts w:ascii="Times New Roman" w:hAnsi="Times New Roman"/>
          <w:b/>
          <w:szCs w:val="24"/>
        </w:rPr>
      </w:pPr>
    </w:p>
    <w:p w14:paraId="2EEF85B4" w14:textId="77777777" w:rsidR="00D13030" w:rsidRDefault="00D13030" w:rsidP="00D13030">
      <w:pPr>
        <w:rPr>
          <w:rFonts w:ascii="Times New Roman" w:hAnsi="Times New Roman"/>
          <w:b/>
          <w:szCs w:val="24"/>
        </w:rPr>
      </w:pPr>
    </w:p>
    <w:p w14:paraId="35E916AB" w14:textId="77777777" w:rsidR="00D13030" w:rsidRDefault="00D13030" w:rsidP="00D13030">
      <w:pPr>
        <w:rPr>
          <w:rFonts w:ascii="Times New Roman" w:hAnsi="Times New Roman"/>
          <w:b/>
          <w:szCs w:val="24"/>
        </w:rPr>
      </w:pPr>
    </w:p>
    <w:p w14:paraId="4A177483" w14:textId="77777777" w:rsidR="00D13030" w:rsidRDefault="00D13030" w:rsidP="00D13030">
      <w:pPr>
        <w:rPr>
          <w:rFonts w:ascii="Times New Roman" w:hAnsi="Times New Roman"/>
          <w:b/>
          <w:szCs w:val="24"/>
        </w:rPr>
      </w:pPr>
    </w:p>
    <w:p w14:paraId="00DDAFFE" w14:textId="77777777" w:rsidR="00D13030" w:rsidRDefault="00D13030" w:rsidP="00D13030">
      <w:pPr>
        <w:pBdr>
          <w:bottom w:val="single" w:sz="12" w:space="1" w:color="auto"/>
        </w:pBdr>
        <w:rPr>
          <w:rFonts w:ascii="Times New Roman" w:hAnsi="Times New Roman"/>
          <w:b/>
          <w:szCs w:val="24"/>
        </w:rPr>
      </w:pPr>
    </w:p>
    <w:p w14:paraId="53B5540D" w14:textId="77777777" w:rsidR="00D13030" w:rsidRDefault="00D13030" w:rsidP="00D13030">
      <w:pPr>
        <w:rPr>
          <w:rFonts w:ascii="Times New Roman" w:hAnsi="Times New Roman"/>
          <w:b/>
          <w:szCs w:val="24"/>
        </w:rPr>
      </w:pPr>
      <w:r>
        <w:rPr>
          <w:rFonts w:ascii="Times New Roman" w:hAnsi="Times New Roman"/>
          <w:b/>
          <w:szCs w:val="24"/>
        </w:rPr>
        <w:t>Report Reviewed and Approved: ________________________ Date: ________________</w:t>
      </w:r>
    </w:p>
    <w:p w14:paraId="113A4917" w14:textId="62B606CB" w:rsidR="00E402E1" w:rsidRDefault="00D13030" w:rsidP="006606C2">
      <w:pPr>
        <w:rPr>
          <w:rFonts w:ascii="Times New Roman" w:hAnsi="Times New Roman"/>
          <w:b/>
          <w:szCs w:val="24"/>
        </w:rPr>
      </w:pPr>
      <w:r>
        <w:rPr>
          <w:rFonts w:ascii="Times New Roman" w:hAnsi="Times New Roman"/>
          <w:b/>
          <w:szCs w:val="24"/>
        </w:rPr>
        <w:t>QA Signature: ________________________________________ Date: ________________</w:t>
      </w:r>
    </w:p>
    <w:p w14:paraId="13ECD9E3" w14:textId="77777777" w:rsidR="008B562B" w:rsidRDefault="008B562B" w:rsidP="006606C2">
      <w:pPr>
        <w:rPr>
          <w:rFonts w:ascii="Times New Roman" w:hAnsi="Times New Roman"/>
          <w:b/>
          <w:szCs w:val="24"/>
        </w:rPr>
      </w:pPr>
    </w:p>
    <w:p w14:paraId="006FA4B2" w14:textId="77777777" w:rsidR="008B562B" w:rsidRDefault="008B562B" w:rsidP="006606C2">
      <w:pPr>
        <w:rPr>
          <w:rFonts w:ascii="Times New Roman" w:hAnsi="Times New Roman"/>
          <w:b/>
          <w:szCs w:val="24"/>
        </w:rPr>
      </w:pPr>
    </w:p>
    <w:p w14:paraId="560E023A" w14:textId="77777777" w:rsidR="008B562B" w:rsidRDefault="008B562B" w:rsidP="006606C2">
      <w:pPr>
        <w:rPr>
          <w:rFonts w:ascii="Times New Roman" w:hAnsi="Times New Roman"/>
          <w:b/>
          <w:szCs w:val="24"/>
        </w:rPr>
      </w:pPr>
    </w:p>
    <w:p w14:paraId="13BFCE81" w14:textId="77777777" w:rsidR="008B562B" w:rsidRDefault="008B562B" w:rsidP="008B562B">
      <w:pPr>
        <w:pStyle w:val="Heading1"/>
        <w:jc w:val="left"/>
        <w:rPr>
          <w:rFonts w:eastAsia="PMingLiU" w:cs="Arial"/>
          <w:snapToGrid/>
          <w:color w:val="000000" w:themeColor="text1"/>
          <w:lang w:eastAsia="zh-TW"/>
        </w:rPr>
        <w:sectPr w:rsidR="008B562B" w:rsidSect="002B4F90">
          <w:headerReference w:type="default" r:id="rId9"/>
          <w:footerReference w:type="default" r:id="rId10"/>
          <w:pgSz w:w="12240" w:h="15840"/>
          <w:pgMar w:top="2160" w:right="1440" w:bottom="1440" w:left="1440" w:header="432" w:footer="549" w:gutter="0"/>
          <w:cols w:space="720"/>
          <w:docGrid w:linePitch="360"/>
        </w:sectPr>
      </w:pPr>
    </w:p>
    <w:p w14:paraId="0A99A00D" w14:textId="73AEB072" w:rsidR="008B562B" w:rsidRDefault="008B562B" w:rsidP="008B562B">
      <w:pPr>
        <w:pStyle w:val="Heading1"/>
        <w:jc w:val="left"/>
        <w:rPr>
          <w:rFonts w:eastAsia="PMingLiU" w:cs="Arial"/>
          <w:snapToGrid/>
          <w:color w:val="000000" w:themeColor="text1"/>
          <w:lang w:eastAsia="zh-TW"/>
        </w:rPr>
      </w:pPr>
      <w:bookmarkStart w:id="38" w:name="_Toc494191564"/>
      <w:r>
        <w:rPr>
          <w:rFonts w:eastAsia="PMingLiU" w:cs="Arial"/>
          <w:snapToGrid/>
          <w:color w:val="000000" w:themeColor="text1"/>
          <w:lang w:eastAsia="zh-TW"/>
        </w:rPr>
        <w:lastRenderedPageBreak/>
        <w:t>APPENDIX 2</w:t>
      </w:r>
      <w:r w:rsidRPr="0069798D">
        <w:rPr>
          <w:rFonts w:eastAsia="PMingLiU" w:cs="Arial"/>
          <w:snapToGrid/>
          <w:color w:val="000000" w:themeColor="text1"/>
          <w:lang w:eastAsia="zh-TW"/>
        </w:rPr>
        <w:t xml:space="preserve">: </w:t>
      </w:r>
      <w:r>
        <w:rPr>
          <w:rFonts w:eastAsia="PMingLiU" w:cs="Arial"/>
          <w:snapToGrid/>
          <w:color w:val="000000" w:themeColor="text1"/>
          <w:lang w:eastAsia="zh-TW"/>
        </w:rPr>
        <w:t>Project design documentation for the Hotspot Clinical Pipeline v3.0</w:t>
      </w:r>
      <w:r w:rsidR="00174E4C">
        <w:rPr>
          <w:rFonts w:eastAsia="PMingLiU" w:cs="Arial"/>
          <w:snapToGrid/>
          <w:color w:val="000000" w:themeColor="text1"/>
          <w:lang w:eastAsia="zh-TW"/>
        </w:rPr>
        <w:t xml:space="preserve"> and confirmation process</w:t>
      </w:r>
      <w:bookmarkEnd w:id="38"/>
    </w:p>
    <w:p w14:paraId="60BE1450" w14:textId="1DDD681D" w:rsidR="008B562B" w:rsidRDefault="00174E4C" w:rsidP="008B562B">
      <w:pPr>
        <w:rPr>
          <w:rFonts w:eastAsia="PMingLiU"/>
          <w:lang w:val="en-GB" w:eastAsia="zh-TW"/>
        </w:rPr>
      </w:pPr>
      <w:r>
        <w:rPr>
          <w:noProof/>
          <w:snapToGrid/>
        </w:rPr>
        <w:drawing>
          <wp:inline distT="0" distB="0" distL="0" distR="0" wp14:anchorId="51EFD954" wp14:editId="79715F94">
            <wp:extent cx="5943600" cy="461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13910"/>
                    </a:xfrm>
                    <a:prstGeom prst="rect">
                      <a:avLst/>
                    </a:prstGeom>
                  </pic:spPr>
                </pic:pic>
              </a:graphicData>
            </a:graphic>
          </wp:inline>
        </w:drawing>
      </w:r>
    </w:p>
    <w:p w14:paraId="0D6C9878" w14:textId="77777777" w:rsidR="00174E4C" w:rsidRDefault="00174E4C" w:rsidP="008B562B">
      <w:pPr>
        <w:rPr>
          <w:rFonts w:eastAsia="PMingLiU"/>
          <w:lang w:val="en-GB" w:eastAsia="zh-TW"/>
        </w:rPr>
      </w:pPr>
    </w:p>
    <w:p w14:paraId="1A21F60F" w14:textId="0445C882" w:rsidR="00174E4C" w:rsidRPr="008B562B" w:rsidRDefault="00174E4C" w:rsidP="008B562B">
      <w:pPr>
        <w:rPr>
          <w:rFonts w:eastAsia="PMingLiU"/>
          <w:lang w:val="en-GB" w:eastAsia="zh-TW"/>
        </w:rPr>
      </w:pPr>
      <w:r>
        <w:rPr>
          <w:noProof/>
          <w:snapToGrid/>
        </w:rPr>
        <w:lastRenderedPageBreak/>
        <w:drawing>
          <wp:inline distT="0" distB="0" distL="0" distR="0" wp14:anchorId="0429CE50" wp14:editId="52DC978C">
            <wp:extent cx="5943600" cy="471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13605"/>
                    </a:xfrm>
                    <a:prstGeom prst="rect">
                      <a:avLst/>
                    </a:prstGeom>
                  </pic:spPr>
                </pic:pic>
              </a:graphicData>
            </a:graphic>
          </wp:inline>
        </w:drawing>
      </w:r>
    </w:p>
    <w:p w14:paraId="7278426F" w14:textId="77777777" w:rsidR="008B562B" w:rsidRPr="006606C2" w:rsidRDefault="008B562B" w:rsidP="006606C2">
      <w:pPr>
        <w:rPr>
          <w:rFonts w:ascii="Times New Roman" w:hAnsi="Times New Roman"/>
          <w:b/>
          <w:szCs w:val="24"/>
        </w:rPr>
      </w:pPr>
    </w:p>
    <w:sectPr w:rsidR="008B562B" w:rsidRPr="006606C2" w:rsidSect="008B562B">
      <w:pgSz w:w="15840" w:h="12240" w:orient="landscape"/>
      <w:pgMar w:top="1440" w:right="2160" w:bottom="1440" w:left="1440" w:header="432" w:footer="5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EE172" w14:textId="77777777" w:rsidR="008B562B" w:rsidRDefault="008B562B" w:rsidP="00F907BE">
      <w:r>
        <w:separator/>
      </w:r>
    </w:p>
  </w:endnote>
  <w:endnote w:type="continuationSeparator" w:id="0">
    <w:p w14:paraId="665DEC3F" w14:textId="77777777" w:rsidR="008B562B" w:rsidRDefault="008B562B" w:rsidP="00F9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2D54F" w14:textId="42E143AB" w:rsidR="008B562B" w:rsidRPr="005569BA" w:rsidRDefault="008B562B" w:rsidP="002B4F90">
    <w:pPr>
      <w:pStyle w:val="Footer"/>
      <w:tabs>
        <w:tab w:val="clear" w:pos="4680"/>
        <w:tab w:val="clear" w:pos="9360"/>
        <w:tab w:val="left" w:pos="3210"/>
      </w:tabs>
      <w:ind w:left="-990"/>
      <w:rPr>
        <w:rFonts w:ascii="Arial" w:hAnsi="Arial" w:cs="Arial"/>
      </w:rPr>
    </w:pPr>
    <w:r>
      <w:rPr>
        <w:rFonts w:ascii="Arial" w:hAnsi="Arial" w:cs="Arial"/>
        <w:sz w:val="20"/>
      </w:rPr>
      <w:t>SEMA4-CT-QA-FORM-0041 Rev 02</w:t>
    </w:r>
    <w:r>
      <w:rPr>
        <w:rFonts w:ascii="Arial" w:hAnsi="Arial" w:cs="Arial"/>
        <w:sz w:val="20"/>
      </w:rPr>
      <w:tab/>
    </w:r>
    <w:r w:rsidRPr="002B4F90">
      <w:rPr>
        <w:rFonts w:ascii="Arial" w:hAnsi="Arial" w:cs="Arial"/>
        <w:b/>
        <w:sz w:val="20"/>
      </w:rPr>
      <w:ptab w:relativeTo="margin" w:alignment="center" w:leader="none"/>
    </w:r>
    <w:r>
      <w:rPr>
        <w:rFonts w:ascii="Arial" w:hAnsi="Arial" w:cs="Arial"/>
        <w:b/>
        <w:sz w:val="20"/>
      </w:rPr>
      <w:t>Company Confidential</w:t>
    </w:r>
    <w:r w:rsidRPr="002B4F90">
      <w:rPr>
        <w:rFonts w:ascii="Arial" w:hAnsi="Arial" w:cs="Arial"/>
        <w:b/>
        <w:sz w:val="20"/>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8C674" w14:textId="77777777" w:rsidR="008B562B" w:rsidRDefault="008B562B" w:rsidP="00F907BE">
      <w:r>
        <w:separator/>
      </w:r>
    </w:p>
  </w:footnote>
  <w:footnote w:type="continuationSeparator" w:id="0">
    <w:p w14:paraId="2D67D672" w14:textId="77777777" w:rsidR="008B562B" w:rsidRDefault="008B562B" w:rsidP="00F90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8B562B" w:rsidRPr="00B0654F" w14:paraId="01B3DE86" w14:textId="77777777" w:rsidTr="00F0415B">
      <w:trPr>
        <w:cantSplit/>
        <w:trHeight w:val="1035"/>
        <w:jc w:val="center"/>
      </w:trPr>
      <w:tc>
        <w:tcPr>
          <w:tcW w:w="5793" w:type="dxa"/>
          <w:gridSpan w:val="2"/>
          <w:vAlign w:val="center"/>
        </w:tcPr>
        <w:p w14:paraId="61F72758" w14:textId="77777777" w:rsidR="008B562B" w:rsidRPr="0019010A" w:rsidRDefault="008B562B" w:rsidP="00F0415B">
          <w:pPr>
            <w:spacing w:before="60" w:after="60"/>
            <w:jc w:val="center"/>
            <w:rPr>
              <w:b/>
              <w:sz w:val="20"/>
            </w:rPr>
          </w:pPr>
          <w:r>
            <w:rPr>
              <w:b/>
              <w:sz w:val="20"/>
            </w:rPr>
            <w:t>T</w:t>
          </w:r>
          <w:r w:rsidRPr="0019010A">
            <w:rPr>
              <w:b/>
              <w:sz w:val="20"/>
            </w:rPr>
            <w:t>ITLE:</w:t>
          </w:r>
        </w:p>
        <w:p w14:paraId="61AD41B2" w14:textId="4E72FDCD" w:rsidR="008B562B" w:rsidRDefault="008B562B" w:rsidP="00F0415B">
          <w:pPr>
            <w:spacing w:before="60" w:after="60"/>
            <w:jc w:val="center"/>
            <w:rPr>
              <w:b/>
              <w:smallCaps/>
              <w:sz w:val="32"/>
            </w:rPr>
          </w:pPr>
          <w:r>
            <w:rPr>
              <w:b/>
              <w:smallCaps/>
              <w:sz w:val="32"/>
            </w:rPr>
            <w:t>Validation Project Plan (VPP)</w:t>
          </w:r>
        </w:p>
        <w:p w14:paraId="4EBE24A0" w14:textId="5851BFB8" w:rsidR="008B562B" w:rsidRPr="00B0654F" w:rsidRDefault="008B562B" w:rsidP="00CB768E">
          <w:pPr>
            <w:pStyle w:val="Heading1"/>
            <w:spacing w:before="60" w:after="60"/>
            <w:jc w:val="left"/>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w:t>
          </w:r>
          <w:r w:rsidRPr="00EF3D0D">
            <w:rPr>
              <w:rFonts w:asciiTheme="minorHAnsi" w:hAnsiTheme="minorHAnsi"/>
              <w:color w:val="FF0000"/>
              <w:sz w:val="20"/>
            </w:rPr>
            <w:t>VPP-</w:t>
          </w:r>
          <w:r>
            <w:rPr>
              <w:rFonts w:asciiTheme="minorHAnsi" w:hAnsiTheme="minorHAnsi"/>
              <w:color w:val="FF0000"/>
              <w:sz w:val="20"/>
            </w:rPr>
            <w:t>HPS</w:t>
          </w:r>
          <w:r w:rsidRPr="00EF3D0D">
            <w:rPr>
              <w:rFonts w:asciiTheme="minorHAnsi" w:hAnsiTheme="minorHAnsi"/>
              <w:color w:val="FF0000"/>
              <w:sz w:val="20"/>
            </w:rPr>
            <w:t>-</w:t>
          </w:r>
          <w:r>
            <w:rPr>
              <w:rFonts w:asciiTheme="minorHAnsi" w:hAnsiTheme="minorHAnsi"/>
              <w:color w:val="FF0000"/>
              <w:sz w:val="20"/>
            </w:rPr>
            <w:t>0001</w:t>
          </w:r>
          <w:r w:rsidRPr="00EF3D0D">
            <w:rPr>
              <w:rFonts w:asciiTheme="minorHAnsi" w:hAnsiTheme="minorHAnsi"/>
              <w:color w:val="FF0000"/>
              <w:sz w:val="20"/>
            </w:rPr>
            <w:t xml:space="preserve">                      </w:t>
          </w:r>
        </w:p>
      </w:tc>
      <w:tc>
        <w:tcPr>
          <w:tcW w:w="3798" w:type="dxa"/>
          <w:vAlign w:val="center"/>
        </w:tcPr>
        <w:p w14:paraId="6F8FFB98" w14:textId="59AB1A1B" w:rsidR="008B562B" w:rsidRPr="00B0654F" w:rsidRDefault="008B562B" w:rsidP="00F0415B">
          <w:pPr>
            <w:spacing w:before="60" w:after="60"/>
            <w:jc w:val="center"/>
            <w:rPr>
              <w:lang w:val="en-GB"/>
            </w:rPr>
          </w:pPr>
          <w:r>
            <w:rPr>
              <w:noProof/>
              <w:snapToGrid/>
            </w:rPr>
            <w:drawing>
              <wp:inline distT="0" distB="0" distL="0" distR="0" wp14:anchorId="3E6C312A" wp14:editId="436A221A">
                <wp:extent cx="1268095" cy="4756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8B562B" w:rsidRPr="00B0654F" w14:paraId="50EEEA54" w14:textId="77777777" w:rsidTr="001A2D8E">
      <w:trPr>
        <w:cantSplit/>
        <w:trHeight w:val="318"/>
        <w:jc w:val="center"/>
      </w:trPr>
      <w:tc>
        <w:tcPr>
          <w:tcW w:w="3152" w:type="dxa"/>
        </w:tcPr>
        <w:p w14:paraId="6C6C6829" w14:textId="32A8D3A1" w:rsidR="008B562B" w:rsidRPr="00B0654F" w:rsidRDefault="008B562B" w:rsidP="006919CC">
          <w:pPr>
            <w:spacing w:before="60" w:after="60"/>
            <w:jc w:val="center"/>
            <w:rPr>
              <w:b/>
              <w:snapToGrid/>
            </w:rPr>
          </w:pPr>
          <w:r w:rsidRPr="006A6D2B">
            <w:rPr>
              <w:b/>
              <w:sz w:val="20"/>
            </w:rPr>
            <w:t xml:space="preserve">EFFECTIVE DATE:  </w:t>
          </w:r>
          <w:r w:rsidR="002D4A6C">
            <w:rPr>
              <w:b/>
              <w:color w:val="FF0000"/>
              <w:sz w:val="20"/>
            </w:rPr>
            <w:t>11OCT</w:t>
          </w:r>
          <w:r>
            <w:rPr>
              <w:b/>
              <w:color w:val="FF0000"/>
              <w:sz w:val="20"/>
            </w:rPr>
            <w:t>2017</w:t>
          </w:r>
        </w:p>
      </w:tc>
      <w:tc>
        <w:tcPr>
          <w:tcW w:w="2641" w:type="dxa"/>
        </w:tcPr>
        <w:p w14:paraId="15E4D08E" w14:textId="4D3E0861" w:rsidR="008B562B" w:rsidRPr="00B0654F" w:rsidRDefault="008B562B" w:rsidP="006919CC">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0621921C" w14:textId="77777777" w:rsidR="008B562B" w:rsidRPr="00B0654F" w:rsidRDefault="008B562B" w:rsidP="001A2D8E">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2D4A6C">
            <w:rPr>
              <w:rStyle w:val="PageNumber"/>
              <w:noProof/>
              <w:sz w:val="20"/>
            </w:rPr>
            <w:t>1</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2D4A6C">
            <w:rPr>
              <w:rStyle w:val="PageNumber"/>
              <w:noProof/>
              <w:sz w:val="20"/>
            </w:rPr>
            <w:t>23</w:t>
          </w:r>
          <w:r w:rsidRPr="005C2778">
            <w:rPr>
              <w:rStyle w:val="PageNumber"/>
              <w:sz w:val="20"/>
            </w:rPr>
            <w:fldChar w:fldCharType="end"/>
          </w:r>
        </w:p>
      </w:tc>
    </w:tr>
  </w:tbl>
  <w:p w14:paraId="7B6230F5" w14:textId="62FA64A3" w:rsidR="008B562B" w:rsidRDefault="008B56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7802"/>
    <w:multiLevelType w:val="hybridMultilevel"/>
    <w:tmpl w:val="5CF6C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F0597A"/>
    <w:multiLevelType w:val="hybridMultilevel"/>
    <w:tmpl w:val="BCD4A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2F12B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
    <w:nsid w:val="115522E9"/>
    <w:multiLevelType w:val="hybridMultilevel"/>
    <w:tmpl w:val="F4DADD3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8DE23A5"/>
    <w:multiLevelType w:val="hybridMultilevel"/>
    <w:tmpl w:val="BEC62E4E"/>
    <w:lvl w:ilvl="0" w:tplc="C46AA3B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1505C1"/>
    <w:multiLevelType w:val="hybridMultilevel"/>
    <w:tmpl w:val="C798B4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321C201C"/>
    <w:multiLevelType w:val="hybridMultilevel"/>
    <w:tmpl w:val="2E8ABEE8"/>
    <w:lvl w:ilvl="0" w:tplc="3992F770">
      <w:start w:val="1"/>
      <w:numFmt w:val="decimal"/>
      <w:lvlText w:val="%1."/>
      <w:lvlJc w:val="left"/>
      <w:pPr>
        <w:ind w:left="50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4DC1362"/>
    <w:multiLevelType w:val="hybridMultilevel"/>
    <w:tmpl w:val="080275F4"/>
    <w:lvl w:ilvl="0" w:tplc="456EFFF6">
      <w:start w:val="1"/>
      <w:numFmt w:val="upp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4E1F3D"/>
    <w:multiLevelType w:val="hybridMultilevel"/>
    <w:tmpl w:val="37285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B22F73"/>
    <w:multiLevelType w:val="hybridMultilevel"/>
    <w:tmpl w:val="0282B54C"/>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38722589"/>
    <w:multiLevelType w:val="hybridMultilevel"/>
    <w:tmpl w:val="7F485F6A"/>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3C245FD0"/>
    <w:multiLevelType w:val="hybridMultilevel"/>
    <w:tmpl w:val="387A2BDC"/>
    <w:lvl w:ilvl="0" w:tplc="0409000F">
      <w:start w:val="1"/>
      <w:numFmt w:val="decimal"/>
      <w:lvlText w:val="%1."/>
      <w:lvlJc w:val="left"/>
      <w:pPr>
        <w:tabs>
          <w:tab w:val="num" w:pos="360"/>
        </w:tabs>
        <w:ind w:left="360" w:hanging="360"/>
      </w:pPr>
    </w:lvl>
    <w:lvl w:ilvl="1" w:tplc="203A9524">
      <w:start w:val="1"/>
      <w:numFmt w:val="bullet"/>
      <w:lvlText w:val=""/>
      <w:legacy w:legacy="1" w:legacySpace="0" w:legacyIndent="360"/>
      <w:lvlJc w:val="left"/>
      <w:pPr>
        <w:ind w:left="1080" w:hanging="360"/>
      </w:pPr>
      <w:rPr>
        <w:rFonts w:ascii="Symbol" w:hAnsi="Symbol" w:cs="Times New Roman"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A1E279B"/>
    <w:multiLevelType w:val="hybridMultilevel"/>
    <w:tmpl w:val="3BA0B7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4AE746E8"/>
    <w:multiLevelType w:val="hybridMultilevel"/>
    <w:tmpl w:val="C60EA630"/>
    <w:lvl w:ilvl="0" w:tplc="3992F77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BF11367"/>
    <w:multiLevelType w:val="hybridMultilevel"/>
    <w:tmpl w:val="A3C89B0A"/>
    <w:lvl w:ilvl="0" w:tplc="3992F77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EE158E9"/>
    <w:multiLevelType w:val="hybridMultilevel"/>
    <w:tmpl w:val="5DB41E1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4F1F1DBD"/>
    <w:multiLevelType w:val="hybridMultilevel"/>
    <w:tmpl w:val="23B668FC"/>
    <w:lvl w:ilvl="0" w:tplc="3992F77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3D02683"/>
    <w:multiLevelType w:val="hybridMultilevel"/>
    <w:tmpl w:val="4914D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5D929D0"/>
    <w:multiLevelType w:val="hybridMultilevel"/>
    <w:tmpl w:val="1EF272E8"/>
    <w:lvl w:ilvl="0" w:tplc="3992F77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F8B2BC5"/>
    <w:multiLevelType w:val="hybridMultilevel"/>
    <w:tmpl w:val="FA38F740"/>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FB268C0"/>
    <w:multiLevelType w:val="hybridMultilevel"/>
    <w:tmpl w:val="F7007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637985"/>
    <w:multiLevelType w:val="multilevel"/>
    <w:tmpl w:val="41E2F5CC"/>
    <w:lvl w:ilvl="0">
      <w:start w:val="1"/>
      <w:numFmt w:val="decimal"/>
      <w:pStyle w:val="NormalTemplateNumber"/>
      <w:lvlText w:val="%1.0"/>
      <w:lvlJc w:val="left"/>
      <w:pPr>
        <w:tabs>
          <w:tab w:val="num" w:pos="360"/>
        </w:tabs>
        <w:ind w:left="360" w:hanging="360"/>
      </w:pPr>
      <w:rPr>
        <w:rFonts w:ascii="Arial" w:hAnsi="Arial" w:hint="default"/>
        <w:b/>
        <w:i w:val="0"/>
        <w:sz w:val="20"/>
      </w:rPr>
    </w:lvl>
    <w:lvl w:ilvl="1">
      <w:start w:val="1"/>
      <w:numFmt w:val="decimal"/>
      <w:lvlText w:val="%1.%2"/>
      <w:lvlJc w:val="left"/>
      <w:pPr>
        <w:tabs>
          <w:tab w:val="num" w:pos="720"/>
        </w:tabs>
        <w:ind w:left="720" w:hanging="360"/>
      </w:pPr>
      <w:rPr>
        <w:rFonts w:ascii="Arial" w:hAnsi="Arial" w:hint="default"/>
        <w:b w:val="0"/>
        <w:i w:val="0"/>
        <w:sz w:val="20"/>
      </w:rPr>
    </w:lvl>
    <w:lvl w:ilvl="2">
      <w:start w:val="1"/>
      <w:numFmt w:val="decimal"/>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2160"/>
        </w:tabs>
        <w:ind w:left="2160" w:hanging="720"/>
      </w:pPr>
      <w:rPr>
        <w:rFonts w:ascii="Arial" w:hAnsi="Arial" w:hint="default"/>
        <w:b w:val="0"/>
        <w:i w:val="0"/>
        <w:sz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71F34140"/>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3">
    <w:nsid w:val="75267A7B"/>
    <w:multiLevelType w:val="hybridMultilevel"/>
    <w:tmpl w:val="E1E00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5">
    <w:nsid w:val="789D6557"/>
    <w:multiLevelType w:val="hybridMultilevel"/>
    <w:tmpl w:val="F6328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761B04"/>
    <w:multiLevelType w:val="hybridMultilevel"/>
    <w:tmpl w:val="5784B958"/>
    <w:lvl w:ilvl="0" w:tplc="3992F770">
      <w:start w:val="1"/>
      <w:numFmt w:val="decimal"/>
      <w:lvlText w:val="%1."/>
      <w:lvlJc w:val="left"/>
      <w:pPr>
        <w:ind w:left="50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1"/>
  </w:num>
  <w:num w:numId="2">
    <w:abstractNumId w:val="11"/>
  </w:num>
  <w:num w:numId="3">
    <w:abstractNumId w:val="24"/>
  </w:num>
  <w:num w:numId="4">
    <w:abstractNumId w:val="5"/>
  </w:num>
  <w:num w:numId="5">
    <w:abstractNumId w:val="3"/>
  </w:num>
  <w:num w:numId="6">
    <w:abstractNumId w:val="17"/>
  </w:num>
  <w:num w:numId="7">
    <w:abstractNumId w:val="23"/>
  </w:num>
  <w:num w:numId="8">
    <w:abstractNumId w:val="0"/>
  </w:num>
  <w:num w:numId="9">
    <w:abstractNumId w:val="4"/>
  </w:num>
  <w:num w:numId="10">
    <w:abstractNumId w:val="8"/>
  </w:num>
  <w:num w:numId="11">
    <w:abstractNumId w:val="9"/>
  </w:num>
  <w:num w:numId="12">
    <w:abstractNumId w:val="20"/>
  </w:num>
  <w:num w:numId="13">
    <w:abstractNumId w:val="22"/>
  </w:num>
  <w:num w:numId="14">
    <w:abstractNumId w:val="10"/>
  </w:num>
  <w:num w:numId="15">
    <w:abstractNumId w:val="25"/>
  </w:num>
  <w:num w:numId="16">
    <w:abstractNumId w:val="15"/>
  </w:num>
  <w:num w:numId="17">
    <w:abstractNumId w:val="1"/>
  </w:num>
  <w:num w:numId="18">
    <w:abstractNumId w:val="2"/>
  </w:num>
  <w:num w:numId="19">
    <w:abstractNumId w:val="12"/>
  </w:num>
  <w:num w:numId="20">
    <w:abstractNumId w:val="18"/>
  </w:num>
  <w:num w:numId="21">
    <w:abstractNumId w:val="6"/>
  </w:num>
  <w:num w:numId="22">
    <w:abstractNumId w:val="16"/>
  </w:num>
  <w:num w:numId="23">
    <w:abstractNumId w:val="19"/>
  </w:num>
  <w:num w:numId="24">
    <w:abstractNumId w:val="7"/>
  </w:num>
  <w:num w:numId="25">
    <w:abstractNumId w:val="14"/>
  </w:num>
  <w:num w:numId="26">
    <w:abstractNumId w:val="2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BE"/>
    <w:rsid w:val="000204BD"/>
    <w:rsid w:val="0002209A"/>
    <w:rsid w:val="00025F85"/>
    <w:rsid w:val="000311D7"/>
    <w:rsid w:val="00040C0F"/>
    <w:rsid w:val="000714E1"/>
    <w:rsid w:val="0007255B"/>
    <w:rsid w:val="00086DA3"/>
    <w:rsid w:val="000B15F7"/>
    <w:rsid w:val="000F101D"/>
    <w:rsid w:val="000F39F1"/>
    <w:rsid w:val="000F3A47"/>
    <w:rsid w:val="00141CF5"/>
    <w:rsid w:val="00174E4C"/>
    <w:rsid w:val="0018400E"/>
    <w:rsid w:val="00186687"/>
    <w:rsid w:val="001A2D8E"/>
    <w:rsid w:val="001C719C"/>
    <w:rsid w:val="001D14CD"/>
    <w:rsid w:val="002419CF"/>
    <w:rsid w:val="00257F91"/>
    <w:rsid w:val="00267C79"/>
    <w:rsid w:val="0027639B"/>
    <w:rsid w:val="002A5F9F"/>
    <w:rsid w:val="002B4F90"/>
    <w:rsid w:val="002C2186"/>
    <w:rsid w:val="002D0087"/>
    <w:rsid w:val="002D4A6C"/>
    <w:rsid w:val="002F54A3"/>
    <w:rsid w:val="00317D34"/>
    <w:rsid w:val="003375A9"/>
    <w:rsid w:val="00361F1E"/>
    <w:rsid w:val="00372734"/>
    <w:rsid w:val="0039216F"/>
    <w:rsid w:val="00392405"/>
    <w:rsid w:val="00393A18"/>
    <w:rsid w:val="00397F3B"/>
    <w:rsid w:val="003A395C"/>
    <w:rsid w:val="003B36CA"/>
    <w:rsid w:val="003B4ACA"/>
    <w:rsid w:val="003C119A"/>
    <w:rsid w:val="003D126E"/>
    <w:rsid w:val="003D2713"/>
    <w:rsid w:val="003E0765"/>
    <w:rsid w:val="00435BD9"/>
    <w:rsid w:val="00443C3A"/>
    <w:rsid w:val="0045294F"/>
    <w:rsid w:val="0045494B"/>
    <w:rsid w:val="00465794"/>
    <w:rsid w:val="00474E09"/>
    <w:rsid w:val="004B323F"/>
    <w:rsid w:val="004D2F9B"/>
    <w:rsid w:val="004E2810"/>
    <w:rsid w:val="00533296"/>
    <w:rsid w:val="00540910"/>
    <w:rsid w:val="0054453B"/>
    <w:rsid w:val="005501AD"/>
    <w:rsid w:val="005569BA"/>
    <w:rsid w:val="0056359E"/>
    <w:rsid w:val="00582D1A"/>
    <w:rsid w:val="00592B23"/>
    <w:rsid w:val="005A1153"/>
    <w:rsid w:val="005B6DC1"/>
    <w:rsid w:val="005C2A22"/>
    <w:rsid w:val="005D34CA"/>
    <w:rsid w:val="005E46CC"/>
    <w:rsid w:val="005F39DD"/>
    <w:rsid w:val="006155BC"/>
    <w:rsid w:val="006243D1"/>
    <w:rsid w:val="0063774E"/>
    <w:rsid w:val="00647B21"/>
    <w:rsid w:val="006606C2"/>
    <w:rsid w:val="006722E4"/>
    <w:rsid w:val="006919CC"/>
    <w:rsid w:val="0069798D"/>
    <w:rsid w:val="006A1807"/>
    <w:rsid w:val="006A52D9"/>
    <w:rsid w:val="006B06DA"/>
    <w:rsid w:val="006B0A38"/>
    <w:rsid w:val="006C7DF4"/>
    <w:rsid w:val="006E2FE0"/>
    <w:rsid w:val="006F3A22"/>
    <w:rsid w:val="00707679"/>
    <w:rsid w:val="00710D8D"/>
    <w:rsid w:val="00721383"/>
    <w:rsid w:val="007324E8"/>
    <w:rsid w:val="007543A5"/>
    <w:rsid w:val="007726C3"/>
    <w:rsid w:val="00781DD4"/>
    <w:rsid w:val="007C44BC"/>
    <w:rsid w:val="007C70FA"/>
    <w:rsid w:val="007F40CF"/>
    <w:rsid w:val="00820174"/>
    <w:rsid w:val="0084450C"/>
    <w:rsid w:val="008522F0"/>
    <w:rsid w:val="008A2DB8"/>
    <w:rsid w:val="008B26CD"/>
    <w:rsid w:val="008B562B"/>
    <w:rsid w:val="008C4717"/>
    <w:rsid w:val="008C4842"/>
    <w:rsid w:val="008C48D0"/>
    <w:rsid w:val="008D1F59"/>
    <w:rsid w:val="008F4779"/>
    <w:rsid w:val="009227D1"/>
    <w:rsid w:val="009361A7"/>
    <w:rsid w:val="00980412"/>
    <w:rsid w:val="00982A5D"/>
    <w:rsid w:val="00983C3C"/>
    <w:rsid w:val="009933E5"/>
    <w:rsid w:val="00996405"/>
    <w:rsid w:val="009B5D9B"/>
    <w:rsid w:val="009E43C9"/>
    <w:rsid w:val="009F3EF5"/>
    <w:rsid w:val="00A435FD"/>
    <w:rsid w:val="00A52A06"/>
    <w:rsid w:val="00A96B47"/>
    <w:rsid w:val="00AC5F5C"/>
    <w:rsid w:val="00B11EBD"/>
    <w:rsid w:val="00B32680"/>
    <w:rsid w:val="00B34053"/>
    <w:rsid w:val="00B65FF2"/>
    <w:rsid w:val="00B66531"/>
    <w:rsid w:val="00B66DCB"/>
    <w:rsid w:val="00BA3717"/>
    <w:rsid w:val="00BB2167"/>
    <w:rsid w:val="00BB39A3"/>
    <w:rsid w:val="00BB7B49"/>
    <w:rsid w:val="00BD7C12"/>
    <w:rsid w:val="00BF49D5"/>
    <w:rsid w:val="00BF7EAD"/>
    <w:rsid w:val="00C007D4"/>
    <w:rsid w:val="00C06BF2"/>
    <w:rsid w:val="00C2001D"/>
    <w:rsid w:val="00C35407"/>
    <w:rsid w:val="00C36E41"/>
    <w:rsid w:val="00C415FC"/>
    <w:rsid w:val="00C67799"/>
    <w:rsid w:val="00C7065C"/>
    <w:rsid w:val="00CB43A5"/>
    <w:rsid w:val="00CB652F"/>
    <w:rsid w:val="00CB768E"/>
    <w:rsid w:val="00CD0370"/>
    <w:rsid w:val="00CD4B80"/>
    <w:rsid w:val="00D13030"/>
    <w:rsid w:val="00D42873"/>
    <w:rsid w:val="00D46574"/>
    <w:rsid w:val="00D90929"/>
    <w:rsid w:val="00D95F2A"/>
    <w:rsid w:val="00DA673A"/>
    <w:rsid w:val="00DB5D3F"/>
    <w:rsid w:val="00DC293E"/>
    <w:rsid w:val="00DD7211"/>
    <w:rsid w:val="00DE0E0C"/>
    <w:rsid w:val="00DE2C6D"/>
    <w:rsid w:val="00DE5AE9"/>
    <w:rsid w:val="00DF6033"/>
    <w:rsid w:val="00DF676B"/>
    <w:rsid w:val="00E23F73"/>
    <w:rsid w:val="00E27244"/>
    <w:rsid w:val="00E402E1"/>
    <w:rsid w:val="00E403F3"/>
    <w:rsid w:val="00E823EE"/>
    <w:rsid w:val="00E857D4"/>
    <w:rsid w:val="00E93A17"/>
    <w:rsid w:val="00EB370E"/>
    <w:rsid w:val="00EC7920"/>
    <w:rsid w:val="00ED79BC"/>
    <w:rsid w:val="00EE684C"/>
    <w:rsid w:val="00EF3D0D"/>
    <w:rsid w:val="00F0415B"/>
    <w:rsid w:val="00F126B9"/>
    <w:rsid w:val="00F24B20"/>
    <w:rsid w:val="00F36C3D"/>
    <w:rsid w:val="00F458EF"/>
    <w:rsid w:val="00F46139"/>
    <w:rsid w:val="00F56EF2"/>
    <w:rsid w:val="00F75D63"/>
    <w:rsid w:val="00F907BE"/>
    <w:rsid w:val="00FB074B"/>
    <w:rsid w:val="00FB6E52"/>
    <w:rsid w:val="00FC0B15"/>
    <w:rsid w:val="00FE3A11"/>
    <w:rsid w:val="00FE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8EA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BE"/>
    <w:pPr>
      <w:widowControl w:val="0"/>
      <w:spacing w:after="0" w:line="240" w:lineRule="auto"/>
    </w:pPr>
    <w:rPr>
      <w:rFonts w:ascii="Lucida Sans Typewriter" w:eastAsia="Times New Roman" w:hAnsi="Lucida Sans Typewriter" w:cs="Times New Roman"/>
      <w:snapToGrid w:val="0"/>
      <w:sz w:val="24"/>
      <w:szCs w:val="20"/>
    </w:rPr>
  </w:style>
  <w:style w:type="paragraph" w:styleId="Heading1">
    <w:name w:val="heading 1"/>
    <w:basedOn w:val="Normal"/>
    <w:next w:val="Normal"/>
    <w:link w:val="Heading1Char"/>
    <w:qFormat/>
    <w:rsid w:val="00F907BE"/>
    <w:pPr>
      <w:keepNext/>
      <w:tabs>
        <w:tab w:val="center" w:pos="4680"/>
      </w:tabs>
      <w:jc w:val="center"/>
      <w:outlineLvl w:val="0"/>
    </w:pPr>
    <w:rPr>
      <w:rFonts w:ascii="Arial" w:hAnsi="Arial"/>
      <w:b/>
      <w:bCs/>
      <w:color w:val="0000FF"/>
      <w:lang w:val="en-GB"/>
    </w:rPr>
  </w:style>
  <w:style w:type="paragraph" w:styleId="Heading2">
    <w:name w:val="heading 2"/>
    <w:basedOn w:val="Normal"/>
    <w:next w:val="Normal"/>
    <w:link w:val="Heading2Char"/>
    <w:uiPriority w:val="9"/>
    <w:unhideWhenUsed/>
    <w:qFormat/>
    <w:rsid w:val="00F907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3E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0D8D"/>
    <w:pPr>
      <w:keepNext/>
      <w:keepLines/>
      <w:spacing w:before="200"/>
      <w:ind w:left="2160"/>
      <w:outlineLvl w:val="3"/>
    </w:pPr>
    <w:rPr>
      <w:rFonts w:ascii="Arial" w:eastAsiaTheme="majorEastAsia" w:hAnsi="Arial"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7BE"/>
    <w:pPr>
      <w:widowControl w:val="0"/>
      <w:spacing w:after="0" w:line="240" w:lineRule="auto"/>
    </w:pPr>
    <w:rPr>
      <w:rFonts w:ascii="Lucida Sans Typewriter" w:eastAsia="Times New Roman" w:hAnsi="Lucida Sans Typewriter" w:cs="Times New Roman"/>
      <w:snapToGrid w:val="0"/>
      <w:sz w:val="24"/>
      <w:szCs w:val="20"/>
    </w:rPr>
  </w:style>
  <w:style w:type="character" w:customStyle="1" w:styleId="NoSpacingChar">
    <w:name w:val="No Spacing Char"/>
    <w:basedOn w:val="DefaultParagraphFont"/>
    <w:link w:val="NoSpacing"/>
    <w:uiPriority w:val="1"/>
    <w:rsid w:val="00F907BE"/>
    <w:rPr>
      <w:rFonts w:ascii="Lucida Sans Typewriter" w:eastAsia="Times New Roman" w:hAnsi="Lucida Sans Typewriter" w:cs="Times New Roman"/>
      <w:snapToGrid w:val="0"/>
      <w:sz w:val="24"/>
      <w:szCs w:val="20"/>
    </w:rPr>
  </w:style>
  <w:style w:type="paragraph" w:styleId="Header">
    <w:name w:val="header"/>
    <w:basedOn w:val="Normal"/>
    <w:link w:val="HeaderChar"/>
    <w:uiPriority w:val="99"/>
    <w:unhideWhenUsed/>
    <w:rsid w:val="00F907BE"/>
    <w:pPr>
      <w:tabs>
        <w:tab w:val="center" w:pos="4680"/>
        <w:tab w:val="right" w:pos="9360"/>
      </w:tabs>
    </w:pPr>
  </w:style>
  <w:style w:type="character" w:customStyle="1" w:styleId="HeaderChar">
    <w:name w:val="Header Char"/>
    <w:basedOn w:val="DefaultParagraphFont"/>
    <w:link w:val="Header"/>
    <w:uiPriority w:val="99"/>
    <w:rsid w:val="00F907BE"/>
    <w:rPr>
      <w:rFonts w:ascii="Lucida Sans Typewriter" w:eastAsia="Times New Roman" w:hAnsi="Lucida Sans Typewriter" w:cs="Times New Roman"/>
      <w:snapToGrid w:val="0"/>
      <w:sz w:val="24"/>
      <w:szCs w:val="20"/>
    </w:rPr>
  </w:style>
  <w:style w:type="paragraph" w:styleId="Footer">
    <w:name w:val="footer"/>
    <w:basedOn w:val="Normal"/>
    <w:link w:val="FooterChar"/>
    <w:uiPriority w:val="99"/>
    <w:unhideWhenUsed/>
    <w:rsid w:val="00F907BE"/>
    <w:pPr>
      <w:tabs>
        <w:tab w:val="center" w:pos="4680"/>
        <w:tab w:val="right" w:pos="9360"/>
      </w:tabs>
    </w:pPr>
  </w:style>
  <w:style w:type="character" w:customStyle="1" w:styleId="FooterChar">
    <w:name w:val="Footer Char"/>
    <w:basedOn w:val="DefaultParagraphFont"/>
    <w:link w:val="Footer"/>
    <w:uiPriority w:val="99"/>
    <w:rsid w:val="00F907BE"/>
    <w:rPr>
      <w:rFonts w:ascii="Lucida Sans Typewriter" w:eastAsia="Times New Roman" w:hAnsi="Lucida Sans Typewriter" w:cs="Times New Roman"/>
      <w:snapToGrid w:val="0"/>
      <w:sz w:val="24"/>
      <w:szCs w:val="20"/>
    </w:rPr>
  </w:style>
  <w:style w:type="character" w:customStyle="1" w:styleId="Heading1Char">
    <w:name w:val="Heading 1 Char"/>
    <w:basedOn w:val="DefaultParagraphFont"/>
    <w:link w:val="Heading1"/>
    <w:rsid w:val="00F907BE"/>
    <w:rPr>
      <w:rFonts w:ascii="Arial" w:eastAsia="Times New Roman" w:hAnsi="Arial" w:cs="Times New Roman"/>
      <w:b/>
      <w:bCs/>
      <w:snapToGrid w:val="0"/>
      <w:color w:val="0000FF"/>
      <w:sz w:val="24"/>
      <w:szCs w:val="20"/>
      <w:lang w:val="en-GB"/>
    </w:rPr>
  </w:style>
  <w:style w:type="character" w:styleId="PageNumber">
    <w:name w:val="page number"/>
    <w:basedOn w:val="DefaultParagraphFont"/>
    <w:rsid w:val="00F907BE"/>
  </w:style>
  <w:style w:type="character" w:styleId="Hyperlink">
    <w:name w:val="Hyperlink"/>
    <w:uiPriority w:val="99"/>
    <w:rsid w:val="00F907BE"/>
    <w:rPr>
      <w:color w:val="0000FF"/>
      <w:u w:val="single"/>
    </w:rPr>
  </w:style>
  <w:style w:type="paragraph" w:styleId="TOCHeading">
    <w:name w:val="TOC Heading"/>
    <w:basedOn w:val="Heading1"/>
    <w:next w:val="Normal"/>
    <w:uiPriority w:val="39"/>
    <w:unhideWhenUsed/>
    <w:qFormat/>
    <w:rsid w:val="00F907BE"/>
    <w:pPr>
      <w:keepLines/>
      <w:widowControl/>
      <w:tabs>
        <w:tab w:val="clear" w:pos="4680"/>
      </w:tabs>
      <w:spacing w:before="240" w:line="259" w:lineRule="auto"/>
      <w:jc w:val="left"/>
      <w:outlineLvl w:val="9"/>
    </w:pPr>
    <w:rPr>
      <w:rFonts w:asciiTheme="majorHAnsi" w:eastAsiaTheme="majorEastAsia" w:hAnsiTheme="majorHAnsi" w:cstheme="majorBidi"/>
      <w:b w:val="0"/>
      <w:bCs w:val="0"/>
      <w:snapToGrid/>
      <w:color w:val="2E74B5" w:themeColor="accent1" w:themeShade="BF"/>
      <w:sz w:val="32"/>
      <w:szCs w:val="32"/>
      <w:lang w:val="en-US"/>
    </w:rPr>
  </w:style>
  <w:style w:type="paragraph" w:styleId="TOC1">
    <w:name w:val="toc 1"/>
    <w:basedOn w:val="Normal"/>
    <w:next w:val="Normal"/>
    <w:autoRedefine/>
    <w:uiPriority w:val="39"/>
    <w:unhideWhenUsed/>
    <w:rsid w:val="00F907BE"/>
    <w:pPr>
      <w:spacing w:before="120" w:after="120"/>
      <w:jc w:val="both"/>
    </w:pPr>
    <w:rPr>
      <w:rFonts w:ascii="Times New Roman" w:hAnsi="Times New Roman"/>
      <w:b/>
      <w:bCs/>
      <w:caps/>
    </w:rPr>
  </w:style>
  <w:style w:type="paragraph" w:styleId="TOC2">
    <w:name w:val="toc 2"/>
    <w:basedOn w:val="Normal"/>
    <w:next w:val="Normal"/>
    <w:autoRedefine/>
    <w:uiPriority w:val="39"/>
    <w:unhideWhenUsed/>
    <w:rsid w:val="00F907BE"/>
    <w:pPr>
      <w:tabs>
        <w:tab w:val="left" w:pos="720"/>
        <w:tab w:val="right" w:leader="dot" w:pos="9350"/>
      </w:tabs>
      <w:ind w:left="240"/>
    </w:pPr>
    <w:rPr>
      <w:rFonts w:ascii="Times New Roman" w:hAnsi="Times New Roman"/>
      <w:smallCaps/>
      <w:noProof/>
      <w:color w:val="000000" w:themeColor="text1"/>
      <w:sz w:val="20"/>
    </w:rPr>
  </w:style>
  <w:style w:type="character" w:customStyle="1" w:styleId="Heading2Char">
    <w:name w:val="Heading 2 Char"/>
    <w:basedOn w:val="DefaultParagraphFont"/>
    <w:link w:val="Heading2"/>
    <w:uiPriority w:val="9"/>
    <w:rsid w:val="00F907BE"/>
    <w:rPr>
      <w:rFonts w:asciiTheme="majorHAnsi" w:eastAsiaTheme="majorEastAsia" w:hAnsiTheme="majorHAnsi" w:cstheme="majorBidi"/>
      <w:snapToGrid w:val="0"/>
      <w:color w:val="2E74B5" w:themeColor="accent1" w:themeShade="BF"/>
      <w:sz w:val="26"/>
      <w:szCs w:val="26"/>
    </w:rPr>
  </w:style>
  <w:style w:type="paragraph" w:styleId="BodyText">
    <w:name w:val="Body Text"/>
    <w:basedOn w:val="Normal"/>
    <w:link w:val="BodyTextChar"/>
    <w:rsid w:val="00F907BE"/>
    <w:pPr>
      <w:widowControl/>
      <w:spacing w:after="120"/>
    </w:pPr>
    <w:rPr>
      <w:rFonts w:ascii="Times New Roman" w:hAnsi="Times New Roman"/>
      <w:snapToGrid/>
      <w:szCs w:val="24"/>
    </w:rPr>
  </w:style>
  <w:style w:type="character" w:customStyle="1" w:styleId="BodyTextChar">
    <w:name w:val="Body Text Char"/>
    <w:basedOn w:val="DefaultParagraphFont"/>
    <w:link w:val="BodyText"/>
    <w:rsid w:val="00F907BE"/>
    <w:rPr>
      <w:rFonts w:ascii="Times New Roman" w:eastAsia="Times New Roman" w:hAnsi="Times New Roman" w:cs="Times New Roman"/>
      <w:sz w:val="24"/>
      <w:szCs w:val="24"/>
    </w:rPr>
  </w:style>
  <w:style w:type="paragraph" w:customStyle="1" w:styleId="NormalTemplateNumber">
    <w:name w:val="Normal Template Number"/>
    <w:basedOn w:val="Normal"/>
    <w:rsid w:val="00F907BE"/>
    <w:pPr>
      <w:widowControl/>
      <w:numPr>
        <w:numId w:val="1"/>
      </w:numPr>
    </w:pPr>
    <w:rPr>
      <w:rFonts w:ascii="Arial" w:hAnsi="Arial"/>
      <w:snapToGrid/>
      <w:sz w:val="20"/>
    </w:rPr>
  </w:style>
  <w:style w:type="paragraph" w:styleId="ListParagraph">
    <w:name w:val="List Paragraph"/>
    <w:basedOn w:val="Normal"/>
    <w:uiPriority w:val="34"/>
    <w:qFormat/>
    <w:rsid w:val="00F907BE"/>
    <w:pPr>
      <w:ind w:left="720"/>
      <w:contextualSpacing/>
    </w:pPr>
  </w:style>
  <w:style w:type="paragraph" w:customStyle="1" w:styleId="Text1">
    <w:name w:val="Text1"/>
    <w:basedOn w:val="Normal"/>
    <w:link w:val="Text1Char"/>
    <w:rsid w:val="00F907BE"/>
    <w:pPr>
      <w:widowControl/>
      <w:spacing w:after="240"/>
      <w:ind w:left="540"/>
    </w:pPr>
    <w:rPr>
      <w:rFonts w:ascii="Arial" w:hAnsi="Arial"/>
      <w:snapToGrid/>
    </w:rPr>
  </w:style>
  <w:style w:type="paragraph" w:customStyle="1" w:styleId="Bullet1">
    <w:name w:val="Bullet 1"/>
    <w:basedOn w:val="Normal"/>
    <w:rsid w:val="00F907BE"/>
    <w:pPr>
      <w:widowControl/>
      <w:tabs>
        <w:tab w:val="num" w:pos="900"/>
      </w:tabs>
      <w:spacing w:before="120" w:after="120"/>
      <w:ind w:left="900" w:hanging="360"/>
    </w:pPr>
    <w:rPr>
      <w:rFonts w:ascii="Arial" w:hAnsi="Arial" w:cs="Arial"/>
      <w:snapToGrid/>
      <w:szCs w:val="22"/>
    </w:rPr>
  </w:style>
  <w:style w:type="character" w:customStyle="1" w:styleId="Text1Char">
    <w:name w:val="Text1 Char"/>
    <w:basedOn w:val="DefaultParagraphFont"/>
    <w:link w:val="Text1"/>
    <w:rsid w:val="00F907BE"/>
    <w:rPr>
      <w:rFonts w:ascii="Arial" w:eastAsia="Times New Roman" w:hAnsi="Arial" w:cs="Times New Roman"/>
      <w:sz w:val="24"/>
      <w:szCs w:val="20"/>
    </w:rPr>
  </w:style>
  <w:style w:type="character" w:customStyle="1" w:styleId="Heading3Char">
    <w:name w:val="Heading 3 Char"/>
    <w:basedOn w:val="DefaultParagraphFont"/>
    <w:link w:val="Heading3"/>
    <w:uiPriority w:val="9"/>
    <w:rsid w:val="009933E5"/>
    <w:rPr>
      <w:rFonts w:asciiTheme="majorHAnsi" w:eastAsiaTheme="majorEastAsia" w:hAnsiTheme="majorHAnsi" w:cstheme="majorBidi"/>
      <w:snapToGrid w:val="0"/>
      <w:color w:val="1F4D78" w:themeColor="accent1" w:themeShade="7F"/>
      <w:sz w:val="24"/>
      <w:szCs w:val="24"/>
    </w:rPr>
  </w:style>
  <w:style w:type="paragraph" w:styleId="TOC3">
    <w:name w:val="toc 3"/>
    <w:basedOn w:val="Normal"/>
    <w:next w:val="Normal"/>
    <w:autoRedefine/>
    <w:uiPriority w:val="39"/>
    <w:unhideWhenUsed/>
    <w:rsid w:val="00E402E1"/>
    <w:pPr>
      <w:spacing w:after="100"/>
      <w:ind w:left="480"/>
    </w:pPr>
  </w:style>
  <w:style w:type="character" w:styleId="PlaceholderText">
    <w:name w:val="Placeholder Text"/>
    <w:basedOn w:val="DefaultParagraphFont"/>
    <w:uiPriority w:val="99"/>
    <w:semiHidden/>
    <w:rsid w:val="00443C3A"/>
    <w:rPr>
      <w:color w:val="808080"/>
    </w:rPr>
  </w:style>
  <w:style w:type="character" w:styleId="CommentReference">
    <w:name w:val="annotation reference"/>
    <w:basedOn w:val="DefaultParagraphFont"/>
    <w:uiPriority w:val="99"/>
    <w:semiHidden/>
    <w:unhideWhenUsed/>
    <w:rsid w:val="00CB43A5"/>
    <w:rPr>
      <w:sz w:val="16"/>
      <w:szCs w:val="16"/>
    </w:rPr>
  </w:style>
  <w:style w:type="paragraph" w:styleId="CommentText">
    <w:name w:val="annotation text"/>
    <w:basedOn w:val="Normal"/>
    <w:link w:val="CommentTextChar"/>
    <w:uiPriority w:val="99"/>
    <w:semiHidden/>
    <w:unhideWhenUsed/>
    <w:rsid w:val="00CB43A5"/>
    <w:rPr>
      <w:sz w:val="20"/>
    </w:rPr>
  </w:style>
  <w:style w:type="character" w:customStyle="1" w:styleId="CommentTextChar">
    <w:name w:val="Comment Text Char"/>
    <w:basedOn w:val="DefaultParagraphFont"/>
    <w:link w:val="CommentText"/>
    <w:uiPriority w:val="99"/>
    <w:semiHidden/>
    <w:rsid w:val="00CB43A5"/>
    <w:rPr>
      <w:rFonts w:ascii="Lucida Sans Typewriter" w:eastAsia="Times New Roman" w:hAnsi="Lucida Sans Typewriter"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B43A5"/>
    <w:rPr>
      <w:b/>
      <w:bCs/>
    </w:rPr>
  </w:style>
  <w:style w:type="character" w:customStyle="1" w:styleId="CommentSubjectChar">
    <w:name w:val="Comment Subject Char"/>
    <w:basedOn w:val="CommentTextChar"/>
    <w:link w:val="CommentSubject"/>
    <w:uiPriority w:val="99"/>
    <w:semiHidden/>
    <w:rsid w:val="00CB43A5"/>
    <w:rPr>
      <w:rFonts w:ascii="Lucida Sans Typewriter" w:eastAsia="Times New Roman" w:hAnsi="Lucida Sans Typewriter" w:cs="Times New Roman"/>
      <w:b/>
      <w:bCs/>
      <w:snapToGrid w:val="0"/>
      <w:sz w:val="20"/>
      <w:szCs w:val="20"/>
    </w:rPr>
  </w:style>
  <w:style w:type="paragraph" w:styleId="BalloonText">
    <w:name w:val="Balloon Text"/>
    <w:basedOn w:val="Normal"/>
    <w:link w:val="BalloonTextChar"/>
    <w:uiPriority w:val="99"/>
    <w:semiHidden/>
    <w:unhideWhenUsed/>
    <w:rsid w:val="00CB43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A5"/>
    <w:rPr>
      <w:rFonts w:ascii="Segoe UI" w:eastAsia="Times New Roman" w:hAnsi="Segoe UI" w:cs="Segoe UI"/>
      <w:snapToGrid w:val="0"/>
      <w:sz w:val="18"/>
      <w:szCs w:val="18"/>
    </w:rPr>
  </w:style>
  <w:style w:type="character" w:customStyle="1" w:styleId="Heading4Char">
    <w:name w:val="Heading 4 Char"/>
    <w:basedOn w:val="DefaultParagraphFont"/>
    <w:link w:val="Heading4"/>
    <w:uiPriority w:val="9"/>
    <w:rsid w:val="00710D8D"/>
    <w:rPr>
      <w:rFonts w:ascii="Arial" w:eastAsiaTheme="majorEastAsia" w:hAnsi="Arial" w:cstheme="majorBidi"/>
      <w:b/>
      <w:bCs/>
      <w:i/>
      <w:iCs/>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BE"/>
    <w:pPr>
      <w:widowControl w:val="0"/>
      <w:spacing w:after="0" w:line="240" w:lineRule="auto"/>
    </w:pPr>
    <w:rPr>
      <w:rFonts w:ascii="Lucida Sans Typewriter" w:eastAsia="Times New Roman" w:hAnsi="Lucida Sans Typewriter" w:cs="Times New Roman"/>
      <w:snapToGrid w:val="0"/>
      <w:sz w:val="24"/>
      <w:szCs w:val="20"/>
    </w:rPr>
  </w:style>
  <w:style w:type="paragraph" w:styleId="Heading1">
    <w:name w:val="heading 1"/>
    <w:basedOn w:val="Normal"/>
    <w:next w:val="Normal"/>
    <w:link w:val="Heading1Char"/>
    <w:qFormat/>
    <w:rsid w:val="00F907BE"/>
    <w:pPr>
      <w:keepNext/>
      <w:tabs>
        <w:tab w:val="center" w:pos="4680"/>
      </w:tabs>
      <w:jc w:val="center"/>
      <w:outlineLvl w:val="0"/>
    </w:pPr>
    <w:rPr>
      <w:rFonts w:ascii="Arial" w:hAnsi="Arial"/>
      <w:b/>
      <w:bCs/>
      <w:color w:val="0000FF"/>
      <w:lang w:val="en-GB"/>
    </w:rPr>
  </w:style>
  <w:style w:type="paragraph" w:styleId="Heading2">
    <w:name w:val="heading 2"/>
    <w:basedOn w:val="Normal"/>
    <w:next w:val="Normal"/>
    <w:link w:val="Heading2Char"/>
    <w:uiPriority w:val="9"/>
    <w:unhideWhenUsed/>
    <w:qFormat/>
    <w:rsid w:val="00F907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3E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0D8D"/>
    <w:pPr>
      <w:keepNext/>
      <w:keepLines/>
      <w:spacing w:before="200"/>
      <w:ind w:left="2160"/>
      <w:outlineLvl w:val="3"/>
    </w:pPr>
    <w:rPr>
      <w:rFonts w:ascii="Arial" w:eastAsiaTheme="majorEastAsia" w:hAnsi="Arial"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7BE"/>
    <w:pPr>
      <w:widowControl w:val="0"/>
      <w:spacing w:after="0" w:line="240" w:lineRule="auto"/>
    </w:pPr>
    <w:rPr>
      <w:rFonts w:ascii="Lucida Sans Typewriter" w:eastAsia="Times New Roman" w:hAnsi="Lucida Sans Typewriter" w:cs="Times New Roman"/>
      <w:snapToGrid w:val="0"/>
      <w:sz w:val="24"/>
      <w:szCs w:val="20"/>
    </w:rPr>
  </w:style>
  <w:style w:type="character" w:customStyle="1" w:styleId="NoSpacingChar">
    <w:name w:val="No Spacing Char"/>
    <w:basedOn w:val="DefaultParagraphFont"/>
    <w:link w:val="NoSpacing"/>
    <w:uiPriority w:val="1"/>
    <w:rsid w:val="00F907BE"/>
    <w:rPr>
      <w:rFonts w:ascii="Lucida Sans Typewriter" w:eastAsia="Times New Roman" w:hAnsi="Lucida Sans Typewriter" w:cs="Times New Roman"/>
      <w:snapToGrid w:val="0"/>
      <w:sz w:val="24"/>
      <w:szCs w:val="20"/>
    </w:rPr>
  </w:style>
  <w:style w:type="paragraph" w:styleId="Header">
    <w:name w:val="header"/>
    <w:basedOn w:val="Normal"/>
    <w:link w:val="HeaderChar"/>
    <w:uiPriority w:val="99"/>
    <w:unhideWhenUsed/>
    <w:rsid w:val="00F907BE"/>
    <w:pPr>
      <w:tabs>
        <w:tab w:val="center" w:pos="4680"/>
        <w:tab w:val="right" w:pos="9360"/>
      </w:tabs>
    </w:pPr>
  </w:style>
  <w:style w:type="character" w:customStyle="1" w:styleId="HeaderChar">
    <w:name w:val="Header Char"/>
    <w:basedOn w:val="DefaultParagraphFont"/>
    <w:link w:val="Header"/>
    <w:uiPriority w:val="99"/>
    <w:rsid w:val="00F907BE"/>
    <w:rPr>
      <w:rFonts w:ascii="Lucida Sans Typewriter" w:eastAsia="Times New Roman" w:hAnsi="Lucida Sans Typewriter" w:cs="Times New Roman"/>
      <w:snapToGrid w:val="0"/>
      <w:sz w:val="24"/>
      <w:szCs w:val="20"/>
    </w:rPr>
  </w:style>
  <w:style w:type="paragraph" w:styleId="Footer">
    <w:name w:val="footer"/>
    <w:basedOn w:val="Normal"/>
    <w:link w:val="FooterChar"/>
    <w:uiPriority w:val="99"/>
    <w:unhideWhenUsed/>
    <w:rsid w:val="00F907BE"/>
    <w:pPr>
      <w:tabs>
        <w:tab w:val="center" w:pos="4680"/>
        <w:tab w:val="right" w:pos="9360"/>
      </w:tabs>
    </w:pPr>
  </w:style>
  <w:style w:type="character" w:customStyle="1" w:styleId="FooterChar">
    <w:name w:val="Footer Char"/>
    <w:basedOn w:val="DefaultParagraphFont"/>
    <w:link w:val="Footer"/>
    <w:uiPriority w:val="99"/>
    <w:rsid w:val="00F907BE"/>
    <w:rPr>
      <w:rFonts w:ascii="Lucida Sans Typewriter" w:eastAsia="Times New Roman" w:hAnsi="Lucida Sans Typewriter" w:cs="Times New Roman"/>
      <w:snapToGrid w:val="0"/>
      <w:sz w:val="24"/>
      <w:szCs w:val="20"/>
    </w:rPr>
  </w:style>
  <w:style w:type="character" w:customStyle="1" w:styleId="Heading1Char">
    <w:name w:val="Heading 1 Char"/>
    <w:basedOn w:val="DefaultParagraphFont"/>
    <w:link w:val="Heading1"/>
    <w:rsid w:val="00F907BE"/>
    <w:rPr>
      <w:rFonts w:ascii="Arial" w:eastAsia="Times New Roman" w:hAnsi="Arial" w:cs="Times New Roman"/>
      <w:b/>
      <w:bCs/>
      <w:snapToGrid w:val="0"/>
      <w:color w:val="0000FF"/>
      <w:sz w:val="24"/>
      <w:szCs w:val="20"/>
      <w:lang w:val="en-GB"/>
    </w:rPr>
  </w:style>
  <w:style w:type="character" w:styleId="PageNumber">
    <w:name w:val="page number"/>
    <w:basedOn w:val="DefaultParagraphFont"/>
    <w:rsid w:val="00F907BE"/>
  </w:style>
  <w:style w:type="character" w:styleId="Hyperlink">
    <w:name w:val="Hyperlink"/>
    <w:uiPriority w:val="99"/>
    <w:rsid w:val="00F907BE"/>
    <w:rPr>
      <w:color w:val="0000FF"/>
      <w:u w:val="single"/>
    </w:rPr>
  </w:style>
  <w:style w:type="paragraph" w:styleId="TOCHeading">
    <w:name w:val="TOC Heading"/>
    <w:basedOn w:val="Heading1"/>
    <w:next w:val="Normal"/>
    <w:uiPriority w:val="39"/>
    <w:unhideWhenUsed/>
    <w:qFormat/>
    <w:rsid w:val="00F907BE"/>
    <w:pPr>
      <w:keepLines/>
      <w:widowControl/>
      <w:tabs>
        <w:tab w:val="clear" w:pos="4680"/>
      </w:tabs>
      <w:spacing w:before="240" w:line="259" w:lineRule="auto"/>
      <w:jc w:val="left"/>
      <w:outlineLvl w:val="9"/>
    </w:pPr>
    <w:rPr>
      <w:rFonts w:asciiTheme="majorHAnsi" w:eastAsiaTheme="majorEastAsia" w:hAnsiTheme="majorHAnsi" w:cstheme="majorBidi"/>
      <w:b w:val="0"/>
      <w:bCs w:val="0"/>
      <w:snapToGrid/>
      <w:color w:val="2E74B5" w:themeColor="accent1" w:themeShade="BF"/>
      <w:sz w:val="32"/>
      <w:szCs w:val="32"/>
      <w:lang w:val="en-US"/>
    </w:rPr>
  </w:style>
  <w:style w:type="paragraph" w:styleId="TOC1">
    <w:name w:val="toc 1"/>
    <w:basedOn w:val="Normal"/>
    <w:next w:val="Normal"/>
    <w:autoRedefine/>
    <w:uiPriority w:val="39"/>
    <w:unhideWhenUsed/>
    <w:rsid w:val="00F907BE"/>
    <w:pPr>
      <w:spacing w:before="120" w:after="120"/>
      <w:jc w:val="both"/>
    </w:pPr>
    <w:rPr>
      <w:rFonts w:ascii="Times New Roman" w:hAnsi="Times New Roman"/>
      <w:b/>
      <w:bCs/>
      <w:caps/>
    </w:rPr>
  </w:style>
  <w:style w:type="paragraph" w:styleId="TOC2">
    <w:name w:val="toc 2"/>
    <w:basedOn w:val="Normal"/>
    <w:next w:val="Normal"/>
    <w:autoRedefine/>
    <w:uiPriority w:val="39"/>
    <w:unhideWhenUsed/>
    <w:rsid w:val="00F907BE"/>
    <w:pPr>
      <w:tabs>
        <w:tab w:val="left" w:pos="720"/>
        <w:tab w:val="right" w:leader="dot" w:pos="9350"/>
      </w:tabs>
      <w:ind w:left="240"/>
    </w:pPr>
    <w:rPr>
      <w:rFonts w:ascii="Times New Roman" w:hAnsi="Times New Roman"/>
      <w:smallCaps/>
      <w:noProof/>
      <w:color w:val="000000" w:themeColor="text1"/>
      <w:sz w:val="20"/>
    </w:rPr>
  </w:style>
  <w:style w:type="character" w:customStyle="1" w:styleId="Heading2Char">
    <w:name w:val="Heading 2 Char"/>
    <w:basedOn w:val="DefaultParagraphFont"/>
    <w:link w:val="Heading2"/>
    <w:uiPriority w:val="9"/>
    <w:rsid w:val="00F907BE"/>
    <w:rPr>
      <w:rFonts w:asciiTheme="majorHAnsi" w:eastAsiaTheme="majorEastAsia" w:hAnsiTheme="majorHAnsi" w:cstheme="majorBidi"/>
      <w:snapToGrid w:val="0"/>
      <w:color w:val="2E74B5" w:themeColor="accent1" w:themeShade="BF"/>
      <w:sz w:val="26"/>
      <w:szCs w:val="26"/>
    </w:rPr>
  </w:style>
  <w:style w:type="paragraph" w:styleId="BodyText">
    <w:name w:val="Body Text"/>
    <w:basedOn w:val="Normal"/>
    <w:link w:val="BodyTextChar"/>
    <w:rsid w:val="00F907BE"/>
    <w:pPr>
      <w:widowControl/>
      <w:spacing w:after="120"/>
    </w:pPr>
    <w:rPr>
      <w:rFonts w:ascii="Times New Roman" w:hAnsi="Times New Roman"/>
      <w:snapToGrid/>
      <w:szCs w:val="24"/>
    </w:rPr>
  </w:style>
  <w:style w:type="character" w:customStyle="1" w:styleId="BodyTextChar">
    <w:name w:val="Body Text Char"/>
    <w:basedOn w:val="DefaultParagraphFont"/>
    <w:link w:val="BodyText"/>
    <w:rsid w:val="00F907BE"/>
    <w:rPr>
      <w:rFonts w:ascii="Times New Roman" w:eastAsia="Times New Roman" w:hAnsi="Times New Roman" w:cs="Times New Roman"/>
      <w:sz w:val="24"/>
      <w:szCs w:val="24"/>
    </w:rPr>
  </w:style>
  <w:style w:type="paragraph" w:customStyle="1" w:styleId="NormalTemplateNumber">
    <w:name w:val="Normal Template Number"/>
    <w:basedOn w:val="Normal"/>
    <w:rsid w:val="00F907BE"/>
    <w:pPr>
      <w:widowControl/>
      <w:numPr>
        <w:numId w:val="1"/>
      </w:numPr>
    </w:pPr>
    <w:rPr>
      <w:rFonts w:ascii="Arial" w:hAnsi="Arial"/>
      <w:snapToGrid/>
      <w:sz w:val="20"/>
    </w:rPr>
  </w:style>
  <w:style w:type="paragraph" w:styleId="ListParagraph">
    <w:name w:val="List Paragraph"/>
    <w:basedOn w:val="Normal"/>
    <w:uiPriority w:val="34"/>
    <w:qFormat/>
    <w:rsid w:val="00F907BE"/>
    <w:pPr>
      <w:ind w:left="720"/>
      <w:contextualSpacing/>
    </w:pPr>
  </w:style>
  <w:style w:type="paragraph" w:customStyle="1" w:styleId="Text1">
    <w:name w:val="Text1"/>
    <w:basedOn w:val="Normal"/>
    <w:link w:val="Text1Char"/>
    <w:rsid w:val="00F907BE"/>
    <w:pPr>
      <w:widowControl/>
      <w:spacing w:after="240"/>
      <w:ind w:left="540"/>
    </w:pPr>
    <w:rPr>
      <w:rFonts w:ascii="Arial" w:hAnsi="Arial"/>
      <w:snapToGrid/>
    </w:rPr>
  </w:style>
  <w:style w:type="paragraph" w:customStyle="1" w:styleId="Bullet1">
    <w:name w:val="Bullet 1"/>
    <w:basedOn w:val="Normal"/>
    <w:rsid w:val="00F907BE"/>
    <w:pPr>
      <w:widowControl/>
      <w:tabs>
        <w:tab w:val="num" w:pos="900"/>
      </w:tabs>
      <w:spacing w:before="120" w:after="120"/>
      <w:ind w:left="900" w:hanging="360"/>
    </w:pPr>
    <w:rPr>
      <w:rFonts w:ascii="Arial" w:hAnsi="Arial" w:cs="Arial"/>
      <w:snapToGrid/>
      <w:szCs w:val="22"/>
    </w:rPr>
  </w:style>
  <w:style w:type="character" w:customStyle="1" w:styleId="Text1Char">
    <w:name w:val="Text1 Char"/>
    <w:basedOn w:val="DefaultParagraphFont"/>
    <w:link w:val="Text1"/>
    <w:rsid w:val="00F907BE"/>
    <w:rPr>
      <w:rFonts w:ascii="Arial" w:eastAsia="Times New Roman" w:hAnsi="Arial" w:cs="Times New Roman"/>
      <w:sz w:val="24"/>
      <w:szCs w:val="20"/>
    </w:rPr>
  </w:style>
  <w:style w:type="character" w:customStyle="1" w:styleId="Heading3Char">
    <w:name w:val="Heading 3 Char"/>
    <w:basedOn w:val="DefaultParagraphFont"/>
    <w:link w:val="Heading3"/>
    <w:uiPriority w:val="9"/>
    <w:rsid w:val="009933E5"/>
    <w:rPr>
      <w:rFonts w:asciiTheme="majorHAnsi" w:eastAsiaTheme="majorEastAsia" w:hAnsiTheme="majorHAnsi" w:cstheme="majorBidi"/>
      <w:snapToGrid w:val="0"/>
      <w:color w:val="1F4D78" w:themeColor="accent1" w:themeShade="7F"/>
      <w:sz w:val="24"/>
      <w:szCs w:val="24"/>
    </w:rPr>
  </w:style>
  <w:style w:type="paragraph" w:styleId="TOC3">
    <w:name w:val="toc 3"/>
    <w:basedOn w:val="Normal"/>
    <w:next w:val="Normal"/>
    <w:autoRedefine/>
    <w:uiPriority w:val="39"/>
    <w:unhideWhenUsed/>
    <w:rsid w:val="00E402E1"/>
    <w:pPr>
      <w:spacing w:after="100"/>
      <w:ind w:left="480"/>
    </w:pPr>
  </w:style>
  <w:style w:type="character" w:styleId="PlaceholderText">
    <w:name w:val="Placeholder Text"/>
    <w:basedOn w:val="DefaultParagraphFont"/>
    <w:uiPriority w:val="99"/>
    <w:semiHidden/>
    <w:rsid w:val="00443C3A"/>
    <w:rPr>
      <w:color w:val="808080"/>
    </w:rPr>
  </w:style>
  <w:style w:type="character" w:styleId="CommentReference">
    <w:name w:val="annotation reference"/>
    <w:basedOn w:val="DefaultParagraphFont"/>
    <w:uiPriority w:val="99"/>
    <w:semiHidden/>
    <w:unhideWhenUsed/>
    <w:rsid w:val="00CB43A5"/>
    <w:rPr>
      <w:sz w:val="16"/>
      <w:szCs w:val="16"/>
    </w:rPr>
  </w:style>
  <w:style w:type="paragraph" w:styleId="CommentText">
    <w:name w:val="annotation text"/>
    <w:basedOn w:val="Normal"/>
    <w:link w:val="CommentTextChar"/>
    <w:uiPriority w:val="99"/>
    <w:semiHidden/>
    <w:unhideWhenUsed/>
    <w:rsid w:val="00CB43A5"/>
    <w:rPr>
      <w:sz w:val="20"/>
    </w:rPr>
  </w:style>
  <w:style w:type="character" w:customStyle="1" w:styleId="CommentTextChar">
    <w:name w:val="Comment Text Char"/>
    <w:basedOn w:val="DefaultParagraphFont"/>
    <w:link w:val="CommentText"/>
    <w:uiPriority w:val="99"/>
    <w:semiHidden/>
    <w:rsid w:val="00CB43A5"/>
    <w:rPr>
      <w:rFonts w:ascii="Lucida Sans Typewriter" w:eastAsia="Times New Roman" w:hAnsi="Lucida Sans Typewriter"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B43A5"/>
    <w:rPr>
      <w:b/>
      <w:bCs/>
    </w:rPr>
  </w:style>
  <w:style w:type="character" w:customStyle="1" w:styleId="CommentSubjectChar">
    <w:name w:val="Comment Subject Char"/>
    <w:basedOn w:val="CommentTextChar"/>
    <w:link w:val="CommentSubject"/>
    <w:uiPriority w:val="99"/>
    <w:semiHidden/>
    <w:rsid w:val="00CB43A5"/>
    <w:rPr>
      <w:rFonts w:ascii="Lucida Sans Typewriter" w:eastAsia="Times New Roman" w:hAnsi="Lucida Sans Typewriter" w:cs="Times New Roman"/>
      <w:b/>
      <w:bCs/>
      <w:snapToGrid w:val="0"/>
      <w:sz w:val="20"/>
      <w:szCs w:val="20"/>
    </w:rPr>
  </w:style>
  <w:style w:type="paragraph" w:styleId="BalloonText">
    <w:name w:val="Balloon Text"/>
    <w:basedOn w:val="Normal"/>
    <w:link w:val="BalloonTextChar"/>
    <w:uiPriority w:val="99"/>
    <w:semiHidden/>
    <w:unhideWhenUsed/>
    <w:rsid w:val="00CB43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A5"/>
    <w:rPr>
      <w:rFonts w:ascii="Segoe UI" w:eastAsia="Times New Roman" w:hAnsi="Segoe UI" w:cs="Segoe UI"/>
      <w:snapToGrid w:val="0"/>
      <w:sz w:val="18"/>
      <w:szCs w:val="18"/>
    </w:rPr>
  </w:style>
  <w:style w:type="character" w:customStyle="1" w:styleId="Heading4Char">
    <w:name w:val="Heading 4 Char"/>
    <w:basedOn w:val="DefaultParagraphFont"/>
    <w:link w:val="Heading4"/>
    <w:uiPriority w:val="9"/>
    <w:rsid w:val="00710D8D"/>
    <w:rPr>
      <w:rFonts w:ascii="Arial" w:eastAsiaTheme="majorEastAsia" w:hAnsi="Arial" w:cstheme="majorBidi"/>
      <w:b/>
      <w:bCs/>
      <w:i/>
      <w:iCs/>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1E7F9-E452-4FB5-98EF-A40483C1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23</Pages>
  <Words>6078</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 Crowl</dc:creator>
  <cp:lastModifiedBy>Jonathan Keeling</cp:lastModifiedBy>
  <cp:revision>25</cp:revision>
  <cp:lastPrinted>2015-11-11T17:35:00Z</cp:lastPrinted>
  <dcterms:created xsi:type="dcterms:W3CDTF">2017-09-20T19:40:00Z</dcterms:created>
  <dcterms:modified xsi:type="dcterms:W3CDTF">2017-10-06T20:01:00Z</dcterms:modified>
</cp:coreProperties>
</file>