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A47" w:rsidRDefault="008610D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1.85pt;margin-top:194.35pt;width:279pt;height:1in;z-index:251659264;mso-width-relative:page;mso-height-relative:page" filled="f" stroked="f">
            <v:textbox>
              <w:txbxContent>
                <w:p w:rsidR="00CF6A47" w:rsidRPr="007A0371" w:rsidRDefault="00A549C0">
                  <w:pPr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 w:themeColor="text1"/>
                      <w:sz w:val="36"/>
                      <w:szCs w:val="36"/>
                    </w:rPr>
                    <w:t>租租少年</w:t>
                  </w:r>
                  <w:r w:rsidR="00363FB5" w:rsidRPr="007A0371">
                    <w:rPr>
                      <w:rFonts w:ascii="仿宋" w:eastAsia="仿宋" w:hAnsi="仿宋" w:cs="仿宋" w:hint="eastAsia"/>
                      <w:b/>
                      <w:bCs/>
                      <w:color w:val="000000" w:themeColor="text1"/>
                      <w:sz w:val="36"/>
                      <w:szCs w:val="36"/>
                    </w:rPr>
                    <w:t>测试计划书</w:t>
                  </w:r>
                </w:p>
                <w:p w:rsidR="00CF6A47" w:rsidRPr="007A0371" w:rsidRDefault="00CF6A47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49.45pt;margin-top:344.05pt;width:321.7pt;height:271.3pt;z-index:251660288;mso-width-relative:page;mso-height-relative:page" filled="f" stroked="f">
            <v:textbox>
              <w:txbxContent>
                <w:p w:rsidR="00CF6A47" w:rsidRDefault="00CF6A47" w:rsidP="007A0371">
                  <w:pPr>
                    <w:spacing w:line="1000" w:lineRule="exact"/>
                    <w:jc w:val="left"/>
                    <w:rPr>
                      <w:sz w:val="32"/>
                      <w:u w:val="single"/>
                    </w:rPr>
                  </w:pPr>
                </w:p>
                <w:p w:rsidR="00CF6A47" w:rsidRPr="007A0371" w:rsidRDefault="00363FB5">
                  <w:pPr>
                    <w:spacing w:line="1000" w:lineRule="exact"/>
                    <w:ind w:firstLineChars="131" w:firstLine="419"/>
                    <w:jc w:val="left"/>
                    <w:rPr>
                      <w:color w:val="000000" w:themeColor="text1"/>
                      <w:sz w:val="32"/>
                    </w:rPr>
                  </w:pP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团队名称：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项目管理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P</w:t>
                  </w:r>
                  <w:r w:rsidR="007A0371" w:rsidRPr="007A0371">
                    <w:rPr>
                      <w:color w:val="000000" w:themeColor="text1"/>
                      <w:sz w:val="32"/>
                    </w:rPr>
                    <w:t>ASS</w:t>
                  </w:r>
                </w:p>
                <w:p w:rsidR="00CF6A47" w:rsidRPr="007A0371" w:rsidRDefault="00363FB5">
                  <w:pPr>
                    <w:spacing w:line="1000" w:lineRule="exact"/>
                    <w:ind w:firstLineChars="131" w:firstLine="419"/>
                    <w:rPr>
                      <w:color w:val="000000" w:themeColor="text1"/>
                      <w:u w:val="single"/>
                    </w:rPr>
                  </w:pP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完成时间：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201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9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年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6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月</w:t>
                  </w:r>
                  <w:r w:rsidR="007A0371" w:rsidRPr="007A0371">
                    <w:rPr>
                      <w:rFonts w:hint="eastAsia"/>
                      <w:color w:val="000000" w:themeColor="text1"/>
                      <w:sz w:val="32"/>
                    </w:rPr>
                    <w:t>18</w:t>
                  </w:r>
                  <w:r w:rsidRPr="007A0371">
                    <w:rPr>
                      <w:rFonts w:hint="eastAsia"/>
                      <w:color w:val="000000" w:themeColor="text1"/>
                      <w:sz w:val="32"/>
                    </w:rPr>
                    <w:t>日</w:t>
                  </w:r>
                </w:p>
              </w:txbxContent>
            </v:textbox>
          </v:shape>
        </w:pict>
      </w:r>
    </w:p>
    <w:p w:rsidR="00CF6A47" w:rsidRDefault="00CF6A47">
      <w:pPr>
        <w:jc w:val="center"/>
        <w:rPr>
          <w:rFonts w:ascii="仿宋" w:eastAsia="仿宋" w:hAnsi="仿宋" w:cs="仿宋"/>
          <w:b/>
          <w:bCs/>
          <w:sz w:val="30"/>
          <w:szCs w:val="30"/>
        </w:rPr>
        <w:sectPr w:rsidR="00CF6A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color w:val="000000" w:themeColor="text1"/>
        </w:rPr>
      </w:pPr>
      <w:r>
        <w:rPr>
          <w:rFonts w:ascii="仿宋" w:eastAsia="仿宋" w:hAnsi="仿宋" w:cs="仿宋" w:hint="eastAsia"/>
          <w:b/>
          <w:bCs/>
          <w:color w:val="333333"/>
          <w:sz w:val="32"/>
          <w:szCs w:val="32"/>
        </w:rPr>
        <w:lastRenderedPageBreak/>
        <w:t>１．</w:t>
      </w: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引言 </w:t>
      </w:r>
    </w:p>
    <w:p w:rsidR="00CF6A47" w:rsidRDefault="00363FB5">
      <w:pPr>
        <w:pStyle w:val="a5"/>
        <w:widowControl/>
        <w:spacing w:beforeAutospacing="0" w:after="150" w:afterAutospacing="0"/>
        <w:ind w:firstLine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１．１项目背景 </w:t>
      </w:r>
    </w:p>
    <w:p w:rsidR="00245DDA" w:rsidRDefault="00245DDA" w:rsidP="00245DDA">
      <w:pPr>
        <w:rPr>
          <w:rFonts w:ascii="微软雅黑" w:eastAsia="微软雅黑" w:hAnsi="微软雅黑"/>
          <w:color w:val="808080"/>
          <w:sz w:val="28"/>
          <w:szCs w:val="28"/>
        </w:rPr>
      </w:pPr>
      <w:r>
        <w:rPr>
          <w:rFonts w:ascii="微软雅黑" w:eastAsia="微软雅黑" w:hAnsi="微软雅黑" w:hint="eastAsia"/>
          <w:color w:val="808080"/>
          <w:sz w:val="28"/>
          <w:szCs w:val="28"/>
        </w:rPr>
        <w:t>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.电子商务在其中扮演着重要角色。高校大学生购买商品的多样化，导致物品使用效率大大降低，因而如何解决资源合理利用以及高效化，成为其更多高校社区的首要难题。 </w:t>
      </w:r>
    </w:p>
    <w:p w:rsidR="00245DDA" w:rsidRDefault="00245DDA" w:rsidP="00245DDA">
      <w:pPr>
        <w:rPr>
          <w:rFonts w:ascii="微软雅黑" w:eastAsia="微软雅黑" w:hAnsi="微软雅黑" w:hint="eastAsia"/>
          <w:color w:val="808080"/>
          <w:sz w:val="28"/>
          <w:szCs w:val="28"/>
        </w:rPr>
      </w:pPr>
      <w:r>
        <w:rPr>
          <w:rFonts w:ascii="微软雅黑" w:eastAsia="微软雅黑" w:hAnsi="微软雅黑" w:hint="eastAsia"/>
          <w:color w:val="808080"/>
          <w:sz w:val="28"/>
          <w:szCs w:val="28"/>
        </w:rPr>
        <w:t>每到毕业季，伴随着学生的离开，各种书籍和生活用品器材等被当作废品处理，而新的学期又会有新生购买相同的用品。还有一部分人有许多闲置的不常用的物品也是一种资源的浪费.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种消费时尚，比如有了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p w:rsidR="00245DDA" w:rsidRPr="00245DDA" w:rsidRDefault="00245DDA">
      <w:pPr>
        <w:pStyle w:val="a5"/>
        <w:widowControl/>
        <w:spacing w:beforeAutospacing="0" w:after="150" w:afterAutospacing="0"/>
        <w:ind w:firstLine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CF6A47">
      <w:pPr>
        <w:widowControl/>
        <w:ind w:firstLineChars="200" w:firstLine="48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895"/>
        <w:gridCol w:w="6627"/>
      </w:tblGrid>
      <w:tr w:rsidR="007A0371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内容</w:t>
            </w:r>
          </w:p>
        </w:tc>
        <w:tc>
          <w:tcPr>
            <w:tcW w:w="6627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说明</w:t>
            </w:r>
          </w:p>
        </w:tc>
      </w:tr>
      <w:tr w:rsidR="007A0371" w:rsidRPr="007A0371">
        <w:trPr>
          <w:trHeight w:val="287"/>
        </w:trPr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软件系统名称</w:t>
            </w:r>
          </w:p>
        </w:tc>
        <w:tc>
          <w:tcPr>
            <w:tcW w:w="6627" w:type="dxa"/>
          </w:tcPr>
          <w:p w:rsidR="00CF6A47" w:rsidRPr="007A0371" w:rsidRDefault="00245DDA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租租少年</w:t>
            </w:r>
          </w:p>
        </w:tc>
      </w:tr>
      <w:tr w:rsidR="007A0371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软件开发者</w:t>
            </w:r>
          </w:p>
        </w:tc>
        <w:tc>
          <w:tcPr>
            <w:tcW w:w="6627" w:type="dxa"/>
          </w:tcPr>
          <w:p w:rsidR="007A0371" w:rsidRPr="007A0371" w:rsidRDefault="007A0371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软件学院Java与大数据分析方向J</w:t>
            </w:r>
            <w:r w:rsidRPr="007A0371"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  <w:t>erry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 xml:space="preserve"> </w:t>
            </w:r>
            <w:r w:rsidRPr="007A0371"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  <w:t>M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ice小组</w:t>
            </w:r>
          </w:p>
        </w:tc>
      </w:tr>
      <w:tr w:rsidR="007A0371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任务提出者</w:t>
            </w:r>
          </w:p>
        </w:tc>
        <w:tc>
          <w:tcPr>
            <w:tcW w:w="6627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软件学院2016级</w:t>
            </w:r>
            <w:r w:rsidR="007A0371"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4班项目管理P</w:t>
            </w:r>
            <w:r w:rsidR="007A0371" w:rsidRPr="007A0371"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  <w:t>ASS</w:t>
            </w:r>
            <w:r w:rsidR="007A0371"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队</w:t>
            </w:r>
          </w:p>
        </w:tc>
      </w:tr>
      <w:tr w:rsidR="00CF6A47" w:rsidRPr="007A0371">
        <w:tc>
          <w:tcPr>
            <w:tcW w:w="1895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测试目的</w:t>
            </w:r>
          </w:p>
        </w:tc>
        <w:tc>
          <w:tcPr>
            <w:tcW w:w="6627" w:type="dxa"/>
          </w:tcPr>
          <w:p w:rsidR="00CF6A47" w:rsidRPr="007A0371" w:rsidRDefault="00363FB5">
            <w:pPr>
              <w:widowControl/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本测试计划文档作为指导此测试项目秩序循序渐进的基础，帮助我们安排合适的资源和进度，避免可能的风险。本文档有助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lastRenderedPageBreak/>
              <w:t>于实现以下目标：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确定现有项目的信息和应测试的软件构建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列出推荐的测试需求（高级需求）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推荐可采用的测试策略，并对测试的工作量进行估计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确定所需的资源，并对测试的工作量进行估计</w:t>
            </w:r>
          </w:p>
          <w:p w:rsidR="00CF6A47" w:rsidRPr="007A0371" w:rsidRDefault="00363FB5">
            <w:pPr>
              <w:widowControl/>
              <w:numPr>
                <w:ilvl w:val="0"/>
                <w:numId w:val="1"/>
              </w:numPr>
              <w:jc w:val="left"/>
              <w:rPr>
                <w:rFonts w:asciiTheme="majorEastAsia" w:eastAsiaTheme="majorEastAsia" w:hAnsiTheme="majorEastAsia" w:cs="仿宋"/>
                <w:color w:val="000000" w:themeColor="text1"/>
                <w:kern w:val="0"/>
                <w:sz w:val="24"/>
                <w:lang w:bidi="ar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  <w:kern w:val="0"/>
                <w:sz w:val="24"/>
                <w:lang w:bidi="ar"/>
              </w:rPr>
              <w:t>列出测试目的可交付元素，包括用例以及测试报告等</w:t>
            </w: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numPr>
          <w:ilvl w:val="0"/>
          <w:numId w:val="2"/>
        </w:numPr>
        <w:spacing w:beforeAutospacing="0" w:after="150" w:afterAutospacing="0"/>
        <w:ind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２参考资料</w:t>
      </w:r>
    </w:p>
    <w:tbl>
      <w:tblPr>
        <w:tblStyle w:val="a8"/>
        <w:tblW w:w="8274" w:type="dxa"/>
        <w:tblLayout w:type="fixed"/>
        <w:tblLook w:val="04A0" w:firstRow="1" w:lastRow="0" w:firstColumn="1" w:lastColumn="0" w:noHBand="0" w:noVBand="1"/>
      </w:tblPr>
      <w:tblGrid>
        <w:gridCol w:w="995"/>
        <w:gridCol w:w="3289"/>
        <w:gridCol w:w="2715"/>
        <w:gridCol w:w="1275"/>
      </w:tblGrid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资料名称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简介</w:t>
            </w:r>
          </w:p>
        </w:tc>
        <w:tc>
          <w:tcPr>
            <w:tcW w:w="127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作者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功能列表V1[1].0.XLS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需实现的全部功能列表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统一系统安全管理方案V1[1].1.doc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架构设计说明书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3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统一系统内安全管理平台总体设计说明书V1[1].1.doc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概要设计说明书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4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统一系统安全管理平台详细设计说明书V1[1].1.doc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详细设计说明书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5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统一安全管理平台V3[1].0.doc二次开发指南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指导进行2次开发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统一安全管理平台V5[1].0(系统集成手册)V1.1.doc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用户手册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  <w:tr w:rsidR="007A0371" w:rsidRPr="007A0371">
        <w:tc>
          <w:tcPr>
            <w:tcW w:w="99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7</w:t>
            </w:r>
          </w:p>
        </w:tc>
        <w:tc>
          <w:tcPr>
            <w:tcW w:w="3289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研发计划v1.0</w:t>
            </w:r>
          </w:p>
        </w:tc>
        <w:tc>
          <w:tcPr>
            <w:tcW w:w="27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研发计划</w:t>
            </w:r>
          </w:p>
        </w:tc>
        <w:tc>
          <w:tcPr>
            <w:tcW w:w="1275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刘文轩</w:t>
            </w: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计划编写依据：可行性分析报告／软件需求定义／软件概要设计／软件详细设计／用户使用说明书</w:t>
      </w:r>
    </w:p>
    <w:p w:rsidR="00CF6A47" w:rsidRPr="007A0371" w:rsidRDefault="00363FB5">
      <w:pPr>
        <w:pStyle w:val="a5"/>
        <w:widowControl/>
        <w:numPr>
          <w:ilvl w:val="0"/>
          <w:numId w:val="3"/>
        </w:numPr>
        <w:spacing w:beforeAutospacing="0" w:after="150" w:afterAutospacing="0"/>
        <w:ind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3有关项目人员组成</w:t>
      </w:r>
    </w:p>
    <w:tbl>
      <w:tblPr>
        <w:tblStyle w:val="a8"/>
        <w:tblW w:w="8164" w:type="dxa"/>
        <w:tblLayout w:type="fixed"/>
        <w:tblLook w:val="04A0" w:firstRow="1" w:lastRow="0" w:firstColumn="1" w:lastColumn="0" w:noHBand="0" w:noVBand="1"/>
      </w:tblPr>
      <w:tblGrid>
        <w:gridCol w:w="1772"/>
        <w:gridCol w:w="1337"/>
        <w:gridCol w:w="5055"/>
      </w:tblGrid>
      <w:tr w:rsidR="007A0371" w:rsidRPr="007A0371">
        <w:tc>
          <w:tcPr>
            <w:tcW w:w="177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项目人员姓名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职务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职责</w:t>
            </w:r>
          </w:p>
        </w:tc>
      </w:tr>
      <w:tr w:rsidR="007A0371" w:rsidRPr="007A0371">
        <w:tc>
          <w:tcPr>
            <w:tcW w:w="1772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测试组长&amp;测试人员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控制好整个测试实训过程的时间调控和任务分工</w:t>
            </w:r>
          </w:p>
        </w:tc>
      </w:tr>
      <w:tr w:rsidR="007A0371" w:rsidRPr="007A0371">
        <w:tc>
          <w:tcPr>
            <w:tcW w:w="1772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审核人员&amp;测试人员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审核代码、测试计划书、报告书</w:t>
            </w:r>
          </w:p>
        </w:tc>
      </w:tr>
      <w:tr w:rsidR="007A0371" w:rsidRPr="007A0371">
        <w:tc>
          <w:tcPr>
            <w:tcW w:w="1772" w:type="dxa"/>
          </w:tcPr>
          <w:p w:rsidR="00CF6A47" w:rsidRPr="007A0371" w:rsidRDefault="00245DDA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 w:hint="eastAsia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李海亮</w:t>
            </w:r>
          </w:p>
        </w:tc>
        <w:tc>
          <w:tcPr>
            <w:tcW w:w="1337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测试人员</w:t>
            </w:r>
          </w:p>
        </w:tc>
        <w:tc>
          <w:tcPr>
            <w:tcW w:w="505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制定维护测试计划，设计测试用例与测试进程，搭建测试环境，执行集成测试、功能测试、系统测试、验收测试，提交测试报告</w:t>
            </w:r>
          </w:p>
        </w:tc>
      </w:tr>
    </w:tbl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</w:rPr>
        <w:t xml:space="preserve"> 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lastRenderedPageBreak/>
        <w:t xml:space="preserve">２．任务概述 </w:t>
      </w:r>
    </w:p>
    <w:p w:rsidR="00CF6A47" w:rsidRDefault="00363FB5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２．１测试范围 </w:t>
      </w:r>
    </w:p>
    <w:p w:rsidR="00E11F51" w:rsidRDefault="00E11F51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>
        <w:rPr>
          <w:rFonts w:asciiTheme="majorEastAsia" w:eastAsiaTheme="majorEastAsia" w:hAnsiTheme="majorEastAsia" w:cs="仿宋"/>
          <w:b/>
          <w:bCs/>
          <w:color w:val="000000" w:themeColor="text1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18"/>
        <w:gridCol w:w="2018"/>
        <w:gridCol w:w="2033"/>
        <w:gridCol w:w="2033"/>
      </w:tblGrid>
      <w:tr w:rsidR="00365C75" w:rsidTr="00EA7701">
        <w:tc>
          <w:tcPr>
            <w:tcW w:w="2018" w:type="dxa"/>
            <w:vMerge w:val="restart"/>
            <w:vAlign w:val="center"/>
          </w:tcPr>
          <w:p w:rsidR="00365C75" w:rsidRPr="00EA7701" w:rsidRDefault="00EA7701" w:rsidP="00EA7701">
            <w:pPr>
              <w:pStyle w:val="a5"/>
              <w:widowControl/>
              <w:spacing w:beforeAutospacing="0" w:after="150" w:afterAutospacing="0" w:line="720" w:lineRule="auto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客户端</w:t>
            </w:r>
          </w:p>
        </w:tc>
        <w:tc>
          <w:tcPr>
            <w:tcW w:w="2018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微信公众号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二维码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二维码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用户登录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静默授权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菜单设置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事件绑定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活动推送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模板推送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微信小程序</w:t>
            </w: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商品首页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咖啡品种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智能排序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咖啡筛选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商品详情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在线支付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优惠信息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用户评论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商家信息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附件机器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高德地图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我的订单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订单列表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再来一杯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去评价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 w:val="restart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个人中心</w:t>
            </w: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我的优惠卷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个人信息</w:t>
            </w:r>
          </w:p>
        </w:tc>
      </w:tr>
      <w:tr w:rsidR="00365C75" w:rsidTr="00EA7701"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365C75" w:rsidRPr="00EA7701" w:rsidRDefault="00365C75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意见反馈</w:t>
            </w:r>
          </w:p>
        </w:tc>
      </w:tr>
      <w:tr w:rsidR="00EA7701" w:rsidTr="00EA7701">
        <w:tc>
          <w:tcPr>
            <w:tcW w:w="2018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管理员端</w:t>
            </w:r>
          </w:p>
        </w:tc>
        <w:tc>
          <w:tcPr>
            <w:tcW w:w="2018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微信公众号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用户登录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静默授权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菜单设置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事件绑定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预警推送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模板推送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微信小程序</w:t>
            </w:r>
          </w:p>
        </w:tc>
        <w:tc>
          <w:tcPr>
            <w:tcW w:w="2033" w:type="dxa"/>
            <w:vMerge w:val="restart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机器管理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高德地图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操控机器功能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收入展示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收入筛选功能</w:t>
            </w:r>
          </w:p>
        </w:tc>
      </w:tr>
      <w:tr w:rsidR="00EA7701" w:rsidTr="00EA7701"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18" w:type="dxa"/>
            <w:vMerge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个人中心</w:t>
            </w:r>
          </w:p>
        </w:tc>
        <w:tc>
          <w:tcPr>
            <w:tcW w:w="2033" w:type="dxa"/>
            <w:vAlign w:val="center"/>
          </w:tcPr>
          <w:p w:rsidR="00EA7701" w:rsidRPr="00EA7701" w:rsidRDefault="00EA7701" w:rsidP="00EA7701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FF0000"/>
              </w:rPr>
            </w:pPr>
            <w:r w:rsidRPr="00EA7701">
              <w:rPr>
                <w:rFonts w:asciiTheme="majorEastAsia" w:eastAsiaTheme="majorEastAsia" w:hAnsiTheme="majorEastAsia" w:cs="仿宋" w:hint="eastAsia"/>
                <w:color w:val="FF0000"/>
              </w:rPr>
              <w:t>个人信息</w:t>
            </w:r>
          </w:p>
        </w:tc>
      </w:tr>
    </w:tbl>
    <w:p w:rsidR="00E11F51" w:rsidRDefault="00E11F51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E11F51" w:rsidRPr="00E11F51" w:rsidRDefault="00E11F51" w:rsidP="00E11F51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>
        <w:rPr>
          <w:rFonts w:asciiTheme="majorEastAsia" w:eastAsiaTheme="majorEastAsia" w:hAnsiTheme="majorEastAsia" w:cs="仿宋"/>
          <w:b/>
          <w:bCs/>
          <w:color w:val="000000" w:themeColor="text1"/>
        </w:rPr>
        <w:lastRenderedPageBreak/>
        <w:tab/>
      </w:r>
      <w:r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咖啡机管理员端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２．2测试目标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本次测试使用自动化测试和手动测试来完成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公众号及微信小程序，用户角色为客户与管理员。范围为上表。</w:t>
      </w: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功能测试课至少进行三个轮次的测试，测试用例执行率要达到90%，缺陷修改率要达到95%。性能测试目标满足用户的要求或者与用户的要求接近度达到99%。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2.３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测试需求分析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：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 w:firstLine="42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功能测试：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两个角色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 w:firstLine="420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性能测试：我们将对整个后台进行</w:t>
      </w: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压力测试、可靠性测试、系统容量测试、稳定性测试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300" w:left="630" w:firstLineChars="200" w:firstLine="482"/>
        <w:rPr>
          <w:rFonts w:asciiTheme="majorEastAsia" w:eastAsiaTheme="majorEastAsia" w:hAnsiTheme="majorEastAsia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测试用例编写：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300" w:left="630"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测试网址：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 w:firstLine="420"/>
        <w:rPr>
          <w:rFonts w:asciiTheme="majorEastAsia" w:eastAsiaTheme="majorEastAsia" w:hAnsiTheme="majorEastAsia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登录网址：</w:t>
      </w:r>
      <w:r w:rsidR="00E11F51">
        <w:rPr>
          <w:rFonts w:asciiTheme="majorEastAsia" w:eastAsiaTheme="majorEastAsia" w:hAnsiTheme="majorEastAsia" w:hint="eastAsia"/>
          <w:color w:val="000000" w:themeColor="text1"/>
        </w:rPr>
        <w:t>阿里云学生服务器I</w:t>
      </w:r>
      <w:r w:rsidR="00E11F51">
        <w:rPr>
          <w:rFonts w:asciiTheme="majorEastAsia" w:eastAsiaTheme="majorEastAsia" w:hAnsiTheme="majorEastAsia"/>
          <w:color w:val="000000" w:themeColor="text1"/>
        </w:rPr>
        <w:t>P</w:t>
      </w:r>
      <w:r w:rsidR="00E11F51">
        <w:rPr>
          <w:rFonts w:asciiTheme="majorEastAsia" w:eastAsiaTheme="majorEastAsia" w:hAnsiTheme="majorEastAsia" w:hint="eastAsia"/>
          <w:color w:val="000000" w:themeColor="text1"/>
        </w:rPr>
        <w:t>地址省略</w:t>
      </w:r>
      <w:r w:rsidR="00E11F51" w:rsidRPr="007A0371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测试培训: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在整个过程中团队内部会组织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</w:t>
      </w:r>
      <w:r w:rsidR="002519A9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密算，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次大型培训，若干次小的培训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500" w:left="1050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测试执行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：在整个过程中团队内部会推选一人为组长，每一天早上会集体开会，汇报自己前一天的过程。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３．测试策略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３．１测试人员需求、分工 </w:t>
      </w:r>
    </w:p>
    <w:p w:rsidR="00CF6A47" w:rsidRPr="007A0371" w:rsidRDefault="00CF6A47">
      <w:pPr>
        <w:pStyle w:val="a5"/>
        <w:widowControl/>
        <w:spacing w:beforeAutospacing="0" w:after="150" w:afterAutospacing="0"/>
        <w:ind w:firstLineChars="200" w:firstLine="482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我们将我们测试的</w:t>
      </w:r>
      <w:r w:rsidR="009E2C3B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个主要问题进行项目模块划分，不同的测试人员负责不同模块的功能。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3.２测试方法及模块详细介绍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033"/>
        <w:gridCol w:w="2033"/>
      </w:tblGrid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二维码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静默授权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事件绑定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模板推送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压力测试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咖啡品种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智能排序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咖啡筛选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在线支付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lastRenderedPageBreak/>
              <w:t>优惠信息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用户评论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商家信息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高德地图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订单列表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再来一杯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去评价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我的优惠卷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意见反馈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静默授权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自动化测试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事件绑定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模板推送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高德地图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操控机器功能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收入筛选功能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  <w:tr w:rsidR="00BA6534" w:rsidRPr="00EA7701" w:rsidTr="00910B5B">
        <w:tc>
          <w:tcPr>
            <w:tcW w:w="2033" w:type="dxa"/>
            <w:vAlign w:val="center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个人信息</w:t>
            </w:r>
          </w:p>
        </w:tc>
        <w:tc>
          <w:tcPr>
            <w:tcW w:w="2033" w:type="dxa"/>
          </w:tcPr>
          <w:p w:rsidR="00BA6534" w:rsidRPr="00BA6534" w:rsidRDefault="00BA6534" w:rsidP="00B94410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BA6534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手动测试</w:t>
            </w: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3.3工具引用</w:t>
      </w:r>
    </w:p>
    <w:tbl>
      <w:tblPr>
        <w:tblStyle w:val="a8"/>
        <w:tblW w:w="8574" w:type="dxa"/>
        <w:tblLayout w:type="fixed"/>
        <w:tblLook w:val="04A0" w:firstRow="1" w:lastRow="0" w:firstColumn="1" w:lastColumn="0" w:noHBand="0" w:noVBand="1"/>
      </w:tblPr>
      <w:tblGrid>
        <w:gridCol w:w="2274"/>
        <w:gridCol w:w="6300"/>
      </w:tblGrid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编号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工具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Selenium3.0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FireBug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Postman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Fiddler</w:t>
            </w:r>
          </w:p>
        </w:tc>
      </w:tr>
      <w:tr w:rsidR="007A0371" w:rsidRPr="007A0371">
        <w:trPr>
          <w:trHeight w:val="650"/>
        </w:trPr>
        <w:tc>
          <w:tcPr>
            <w:tcW w:w="227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630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Redmine</w:t>
            </w:r>
          </w:p>
        </w:tc>
      </w:tr>
    </w:tbl>
    <w:p w:rsidR="00CF6A47" w:rsidRPr="007A0371" w:rsidRDefault="00363FB5">
      <w:pPr>
        <w:pStyle w:val="a5"/>
        <w:widowControl/>
        <w:numPr>
          <w:ilvl w:val="0"/>
          <w:numId w:val="4"/>
        </w:numPr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4 测试培训</w:t>
      </w:r>
    </w:p>
    <w:tbl>
      <w:tblPr>
        <w:tblStyle w:val="a8"/>
        <w:tblW w:w="8584" w:type="dxa"/>
        <w:tblLayout w:type="fixed"/>
        <w:tblLook w:val="04A0" w:firstRow="1" w:lastRow="0" w:firstColumn="1" w:lastColumn="0" w:noHBand="0" w:noVBand="1"/>
      </w:tblPr>
      <w:tblGrid>
        <w:gridCol w:w="2254"/>
        <w:gridCol w:w="1710"/>
        <w:gridCol w:w="1805"/>
        <w:gridCol w:w="2815"/>
      </w:tblGrid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培训时间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培训地点</w:t>
            </w:r>
          </w:p>
        </w:tc>
        <w:tc>
          <w:tcPr>
            <w:tcW w:w="180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ind w:leftChars="200" w:left="42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参与人员</w:t>
            </w:r>
          </w:p>
        </w:tc>
        <w:tc>
          <w:tcPr>
            <w:tcW w:w="28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培训类型</w:t>
            </w: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lastRenderedPageBreak/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18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软件学院C406</w:t>
            </w:r>
          </w:p>
        </w:tc>
        <w:tc>
          <w:tcPr>
            <w:tcW w:w="180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 w:hint="eastAsia"/>
                <w:color w:val="000000" w:themeColor="text1"/>
              </w:rPr>
            </w:pPr>
          </w:p>
        </w:tc>
        <w:tc>
          <w:tcPr>
            <w:tcW w:w="28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测试计划书的书写（上）</w:t>
            </w: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软件学院C406</w:t>
            </w:r>
          </w:p>
        </w:tc>
        <w:tc>
          <w:tcPr>
            <w:tcW w:w="180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 w:hint="eastAsia"/>
                <w:color w:val="000000" w:themeColor="text1"/>
              </w:rPr>
            </w:pPr>
          </w:p>
        </w:tc>
        <w:tc>
          <w:tcPr>
            <w:tcW w:w="281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测试计划书的书写（下）</w:t>
            </w: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1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软件学院C406</w:t>
            </w:r>
          </w:p>
        </w:tc>
        <w:tc>
          <w:tcPr>
            <w:tcW w:w="180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 w:hint="eastAsia"/>
                <w:color w:val="000000" w:themeColor="text1"/>
              </w:rPr>
            </w:pPr>
          </w:p>
        </w:tc>
        <w:tc>
          <w:tcPr>
            <w:tcW w:w="281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</w:tr>
      <w:tr w:rsidR="007A0371" w:rsidRPr="007A0371">
        <w:tc>
          <w:tcPr>
            <w:tcW w:w="2254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9E2C3B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5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</w:t>
            </w:r>
          </w:p>
        </w:tc>
        <w:tc>
          <w:tcPr>
            <w:tcW w:w="171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软件学院C406</w:t>
            </w:r>
          </w:p>
        </w:tc>
        <w:tc>
          <w:tcPr>
            <w:tcW w:w="180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 w:hint="eastAsia"/>
                <w:color w:val="000000" w:themeColor="text1"/>
              </w:rPr>
            </w:pPr>
          </w:p>
        </w:tc>
        <w:tc>
          <w:tcPr>
            <w:tcW w:w="281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 5测试阶段计划</w:t>
      </w:r>
    </w:p>
    <w:tbl>
      <w:tblPr>
        <w:tblStyle w:val="a8"/>
        <w:tblW w:w="8582" w:type="dxa"/>
        <w:tblLayout w:type="fixed"/>
        <w:tblLook w:val="04A0" w:firstRow="1" w:lastRow="0" w:firstColumn="1" w:lastColumn="0" w:noHBand="0" w:noVBand="1"/>
      </w:tblPr>
      <w:tblGrid>
        <w:gridCol w:w="2222"/>
        <w:gridCol w:w="1770"/>
        <w:gridCol w:w="2265"/>
        <w:gridCol w:w="2325"/>
      </w:tblGrid>
      <w:tr w:rsidR="007A0371" w:rsidRPr="007A0371">
        <w:tc>
          <w:tcPr>
            <w:tcW w:w="222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工作内容</w:t>
            </w:r>
          </w:p>
        </w:tc>
        <w:tc>
          <w:tcPr>
            <w:tcW w:w="1770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人员安排</w:t>
            </w:r>
          </w:p>
        </w:tc>
        <w:tc>
          <w:tcPr>
            <w:tcW w:w="226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起止时间</w:t>
            </w:r>
          </w:p>
        </w:tc>
        <w:tc>
          <w:tcPr>
            <w:tcW w:w="232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b/>
                <w:bCs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b/>
                <w:bCs/>
                <w:color w:val="000000" w:themeColor="text1"/>
              </w:rPr>
              <w:t>完成情况</w:t>
            </w:r>
          </w:p>
        </w:tc>
      </w:tr>
      <w:tr w:rsidR="007A0371" w:rsidRPr="007A0371">
        <w:tc>
          <w:tcPr>
            <w:tcW w:w="222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梳理各个模块的测试需求</w:t>
            </w:r>
          </w:p>
        </w:tc>
        <w:tc>
          <w:tcPr>
            <w:tcW w:w="1770" w:type="dxa"/>
          </w:tcPr>
          <w:p w:rsidR="00CF6A47" w:rsidRPr="007A0371" w:rsidRDefault="00862671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项目管理P</w:t>
            </w:r>
            <w:r>
              <w:rPr>
                <w:rFonts w:asciiTheme="majorEastAsia" w:eastAsiaTheme="majorEastAsia" w:hAnsiTheme="majorEastAsia" w:cs="仿宋"/>
                <w:color w:val="000000" w:themeColor="text1"/>
              </w:rPr>
              <w:t>ASS</w:t>
            </w:r>
          </w:p>
        </w:tc>
        <w:tc>
          <w:tcPr>
            <w:tcW w:w="226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日8点-11点</w:t>
            </w:r>
          </w:p>
        </w:tc>
        <w:tc>
          <w:tcPr>
            <w:tcW w:w="232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jc w:val="center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已完成</w:t>
            </w:r>
          </w:p>
        </w:tc>
      </w:tr>
      <w:tr w:rsidR="007A0371" w:rsidRPr="007A0371">
        <w:tc>
          <w:tcPr>
            <w:tcW w:w="2222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按照IEEE标准修改测试计划书</w:t>
            </w:r>
          </w:p>
        </w:tc>
        <w:tc>
          <w:tcPr>
            <w:tcW w:w="1770" w:type="dxa"/>
          </w:tcPr>
          <w:p w:rsidR="00CF6A47" w:rsidRPr="007A0371" w:rsidRDefault="00862671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>
              <w:rPr>
                <w:rFonts w:asciiTheme="majorEastAsia" w:eastAsiaTheme="majorEastAsia" w:hAnsiTheme="majorEastAsia" w:cs="仿宋" w:hint="eastAsia"/>
                <w:color w:val="000000" w:themeColor="text1"/>
              </w:rPr>
              <w:t>项目管理P</w:t>
            </w:r>
            <w:r>
              <w:rPr>
                <w:rFonts w:asciiTheme="majorEastAsia" w:eastAsiaTheme="majorEastAsia" w:hAnsiTheme="majorEastAsia" w:cs="仿宋"/>
                <w:color w:val="000000" w:themeColor="text1"/>
              </w:rPr>
              <w:t>ASS</w:t>
            </w:r>
          </w:p>
        </w:tc>
        <w:tc>
          <w:tcPr>
            <w:tcW w:w="2265" w:type="dxa"/>
          </w:tcPr>
          <w:p w:rsidR="00CF6A47" w:rsidRPr="007A0371" w:rsidRDefault="00363FB5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201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9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年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月2</w:t>
            </w:r>
            <w:r w:rsidR="008626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6</w:t>
            </w:r>
            <w:r w:rsidRPr="007A0371">
              <w:rPr>
                <w:rFonts w:asciiTheme="majorEastAsia" w:eastAsiaTheme="majorEastAsia" w:hAnsiTheme="majorEastAsia" w:cs="仿宋" w:hint="eastAsia"/>
                <w:color w:val="000000" w:themeColor="text1"/>
              </w:rPr>
              <w:t>日8点-11点</w:t>
            </w:r>
          </w:p>
        </w:tc>
        <w:tc>
          <w:tcPr>
            <w:tcW w:w="2325" w:type="dxa"/>
          </w:tcPr>
          <w:p w:rsidR="00CF6A47" w:rsidRPr="007A0371" w:rsidRDefault="00CF6A47">
            <w:pPr>
              <w:pStyle w:val="a5"/>
              <w:widowControl/>
              <w:spacing w:beforeAutospacing="0" w:after="150" w:afterAutospacing="0"/>
              <w:rPr>
                <w:rFonts w:asciiTheme="majorEastAsia" w:eastAsiaTheme="majorEastAsia" w:hAnsiTheme="majorEastAsia" w:cs="仿宋"/>
                <w:color w:val="000000" w:themeColor="text1"/>
              </w:rPr>
            </w:pPr>
          </w:p>
        </w:tc>
      </w:tr>
    </w:tbl>
    <w:p w:rsidR="00CF6A47" w:rsidRPr="007A0371" w:rsidRDefault="00CF6A47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3.6测试停止及恢复条件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1)软件系统经过单元、集成、系统测试，分别达到单元、集成、系统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测试的停止标准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2)软件系统通过验收测试，并已得出验收测试结论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3)软件项目需要暂停开发并进行调整时，测试应随之暂停。并备份暂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停点的测试数据等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4)软件项目在开发的生命周期内出现重大估算、进度的偏差，需要暂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停或终止时，测试应随之暂停或终止。并备份暂停或终止点的测试数据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3.7测试文档及缺陷提交管理等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2"/>
        <w:jc w:val="both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测试文档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将提交测试用例文档及测试报告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2"/>
        <w:jc w:val="both"/>
        <w:rPr>
          <w:rFonts w:asciiTheme="majorEastAsia" w:eastAsiaTheme="majorEastAsia" w:hAnsiTheme="majorEastAsia" w:cs="仿宋"/>
          <w:b/>
          <w:bCs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  <w:lang w:bidi="ar"/>
        </w:rPr>
        <w:t>缺陷提交管理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在整个项目的过程中需要记录缺陷，将缺陷分类，对缺陷进行跟踪。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3.8测试环境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浏览器：Firefox.56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Java包：Selenium-server-standalone-3.6.0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环境部署：upupw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数据库部署：MySQL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lastRenderedPageBreak/>
        <w:t>软件环境：使用蝉知开源的部署文件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3.9测试可交付物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将测试过程所找到的bug，全部解决后进行产品的迭代。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４．测试资源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4.１硬件资源需求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测试人员需要i5处理器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548" w:firstLine="1315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需要笔记本电脑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4.２软件资源需求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浏览器：Firefox.56，Google ，IE6.0,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Java包：Selenium-server-standalone-3.6.0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4.３测试环境需求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可以按照要求搭建测试环境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4.４测试人员需求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测试人员可以掌握常用的测试方法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测试人员和开发人员清晰的表达bug</w:t>
      </w:r>
    </w:p>
    <w:p w:rsidR="00CF6A47" w:rsidRPr="007A0371" w:rsidRDefault="00363FB5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５．风险评估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５．１人力方面；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1.业务不熟：测试人员对被测系统的业务流程不熟悉，体现在对需求的理解上把握不准、理解不透侧、理解错误以及开发人员、测试人员关于项目约定的执行情况。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2.测试人员变动：离职，岗位调动，请假及人员分工安排不合理。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3.定位效应：测试过的可靠的功能，特别是在多次回归且没有发现问题，在此后往往会认为此功能是可靠的。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4.疲态：某一些功能点一直由某一位测试人员测试，经过多次回归后，测试人员对该功能点的测试显示出倦意和缺乏兴趣。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both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5.同化效应：经过和开发的长时间接触，往往会被开发的思维逻辑所同化，渐渐丧失从用户角度出发的测试观察点。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5.２时间方面； 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100" w:firstLine="24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1.测试时间不足：里程碑之间留给测试的时间无法满足全测试要求。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100" w:firstLine="24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2.测试时间延长：由于需求方突然宣布原进度表中的里程碑时间点延后，导致项目的进度表一下松弛了许多。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5.３环境方面； 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lastRenderedPageBreak/>
        <w:t>1.被测软件版本不统一：没有有效的配置管理，这种情况及易出现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2.测试软件环境不一致：测试员之间或和开发之间的操作系统类型不一致、操作系统的干净程度不一致。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3.测试硬件环境不一致：测试员之间或和开发的设备不一致，如CPU频率，内存大小等。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4.测试硬件未及时到位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400" w:firstLine="960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5.系统出现突发情况，服务器无法正常运行，服务器崩溃等，导致测试不能顺利进行</w:t>
      </w:r>
    </w:p>
    <w:p w:rsidR="00CF6A47" w:rsidRPr="007A0371" w:rsidRDefault="00363FB5">
      <w:pPr>
        <w:pStyle w:val="a5"/>
        <w:widowControl/>
        <w:spacing w:beforeAutospacing="0" w:after="150" w:afterAutospacing="0"/>
        <w:ind w:firstLineChars="100" w:firstLine="241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５．４资源方面 ：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硬件、软件资源分配不均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Bug的生命周期过长所掌握的资料不足以得到所有的测试结果，造成测试不完备。</w:t>
      </w:r>
    </w:p>
    <w:p w:rsidR="00CF6A47" w:rsidRPr="007A0371" w:rsidRDefault="00363FB5">
      <w:pPr>
        <w:pStyle w:val="a5"/>
        <w:widowControl/>
        <w:numPr>
          <w:ilvl w:val="0"/>
          <w:numId w:val="5"/>
        </w:numPr>
        <w:spacing w:beforeAutospacing="0" w:after="150" w:afterAutospacing="0"/>
        <w:ind w:firstLineChars="100" w:firstLine="241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>５部门合作方面 ：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1.开发与测试没有相互合作，对于测试人员的编码能力有一定的考验。</w:t>
      </w:r>
    </w:p>
    <w:p w:rsidR="00CF6A47" w:rsidRPr="007A0371" w:rsidRDefault="00363FB5">
      <w:pPr>
        <w:widowControl/>
        <w:ind w:firstLineChars="400" w:firstLine="960"/>
        <w:jc w:val="left"/>
        <w:rPr>
          <w:rFonts w:asciiTheme="majorEastAsia" w:eastAsiaTheme="majorEastAsia" w:hAnsiTheme="majorEastAsia" w:cs="仿宋"/>
          <w:color w:val="000000" w:themeColor="text1"/>
          <w:kern w:val="0"/>
          <w:sz w:val="24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kern w:val="0"/>
          <w:sz w:val="24"/>
          <w:lang w:bidi="ar"/>
        </w:rPr>
        <w:t>2.缺少详细的规格说明书。</w:t>
      </w:r>
    </w:p>
    <w:p w:rsidR="00CF6A47" w:rsidRPr="007A0371" w:rsidRDefault="00363FB5">
      <w:pPr>
        <w:pStyle w:val="a5"/>
        <w:widowControl/>
        <w:numPr>
          <w:ilvl w:val="0"/>
          <w:numId w:val="1"/>
        </w:numPr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b/>
          <w:bCs/>
          <w:color w:val="000000" w:themeColor="text1"/>
        </w:rPr>
        <w:t xml:space="preserve">其他内容 </w:t>
      </w:r>
    </w:p>
    <w:p w:rsidR="00CF6A47" w:rsidRPr="007A0371" w:rsidRDefault="00CF6A47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CF6A47">
      <w:pPr>
        <w:pStyle w:val="a5"/>
        <w:widowControl/>
        <w:spacing w:beforeAutospacing="0" w:after="150" w:afterAutospacing="0"/>
        <w:rPr>
          <w:rFonts w:asciiTheme="majorEastAsia" w:eastAsiaTheme="majorEastAsia" w:hAnsiTheme="majorEastAsia" w:cs="仿宋"/>
          <w:b/>
          <w:bCs/>
          <w:color w:val="000000" w:themeColor="text1"/>
        </w:rPr>
      </w:pP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              测试计划制定者：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项目管理P</w:t>
      </w:r>
      <w:r w:rsidR="00862671">
        <w:rPr>
          <w:rFonts w:asciiTheme="majorEastAsia" w:eastAsiaTheme="majorEastAsia" w:hAnsiTheme="majorEastAsia" w:cs="仿宋"/>
          <w:color w:val="000000" w:themeColor="text1"/>
          <w:lang w:bidi="ar"/>
        </w:rPr>
        <w:t>ASS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        日期：201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9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年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6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月</w:t>
      </w:r>
      <w:r w:rsidR="008626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18</w:t>
      </w: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日</w:t>
      </w:r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  <w:lang w:bidi="ar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审核人：</w:t>
      </w:r>
      <w:r w:rsidR="00245DDA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>李海亮</w:t>
      </w:r>
      <w:bookmarkStart w:id="0" w:name="_GoBack"/>
      <w:bookmarkEnd w:id="0"/>
    </w:p>
    <w:p w:rsidR="00CF6A47" w:rsidRPr="007A0371" w:rsidRDefault="00363FB5">
      <w:pPr>
        <w:pStyle w:val="a5"/>
        <w:widowControl/>
        <w:spacing w:beforeAutospacing="0" w:after="150" w:afterAutospacing="0"/>
        <w:ind w:leftChars="200" w:left="420" w:firstLineChars="200" w:firstLine="480"/>
        <w:jc w:val="center"/>
        <w:rPr>
          <w:rFonts w:asciiTheme="majorEastAsia" w:eastAsiaTheme="majorEastAsia" w:hAnsiTheme="majorEastAsia" w:cs="仿宋"/>
          <w:color w:val="000000" w:themeColor="text1"/>
        </w:rPr>
      </w:pPr>
      <w:r w:rsidRPr="007A0371">
        <w:rPr>
          <w:rFonts w:asciiTheme="majorEastAsia" w:eastAsiaTheme="majorEastAsia" w:hAnsiTheme="majorEastAsia" w:cs="仿宋" w:hint="eastAsia"/>
          <w:color w:val="000000" w:themeColor="text1"/>
          <w:lang w:bidi="ar"/>
        </w:rPr>
        <w:t xml:space="preserve">                            修改记录：详情请见附件</w:t>
      </w:r>
    </w:p>
    <w:sectPr w:rsidR="00CF6A47" w:rsidRPr="007A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0D9" w:rsidRDefault="008610D9" w:rsidP="007A0371">
      <w:r>
        <w:separator/>
      </w:r>
    </w:p>
  </w:endnote>
  <w:endnote w:type="continuationSeparator" w:id="0">
    <w:p w:rsidR="008610D9" w:rsidRDefault="008610D9" w:rsidP="007A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0D9" w:rsidRDefault="008610D9" w:rsidP="007A0371">
      <w:r>
        <w:separator/>
      </w:r>
    </w:p>
  </w:footnote>
  <w:footnote w:type="continuationSeparator" w:id="0">
    <w:p w:rsidR="008610D9" w:rsidRDefault="008610D9" w:rsidP="007A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7BE40B"/>
    <w:multiLevelType w:val="singleLevel"/>
    <w:tmpl w:val="DC7BE40B"/>
    <w:lvl w:ilvl="0">
      <w:start w:val="5"/>
      <w:numFmt w:val="decimalFullWidth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DED2E7DE"/>
    <w:multiLevelType w:val="singleLevel"/>
    <w:tmpl w:val="DED2E7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8BABA4"/>
    <w:multiLevelType w:val="singleLevel"/>
    <w:tmpl w:val="FF8BABA4"/>
    <w:lvl w:ilvl="0">
      <w:start w:val="3"/>
      <w:numFmt w:val="decimal"/>
      <w:suff w:val="space"/>
      <w:lvlText w:val="%1."/>
      <w:lvlJc w:val="left"/>
    </w:lvl>
  </w:abstractNum>
  <w:abstractNum w:abstractNumId="3" w15:restartNumberingAfterBreak="0">
    <w:nsid w:val="33F98862"/>
    <w:multiLevelType w:val="singleLevel"/>
    <w:tmpl w:val="33F98862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34629F17"/>
    <w:multiLevelType w:val="singleLevel"/>
    <w:tmpl w:val="34629F17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45DDA"/>
    <w:rsid w:val="002519A9"/>
    <w:rsid w:val="003233B0"/>
    <w:rsid w:val="00363FB5"/>
    <w:rsid w:val="00365C75"/>
    <w:rsid w:val="003C56A1"/>
    <w:rsid w:val="007A0371"/>
    <w:rsid w:val="0081213A"/>
    <w:rsid w:val="0081553E"/>
    <w:rsid w:val="008610D9"/>
    <w:rsid w:val="00862671"/>
    <w:rsid w:val="008B7777"/>
    <w:rsid w:val="009E2C3B"/>
    <w:rsid w:val="00A549C0"/>
    <w:rsid w:val="00A95DE0"/>
    <w:rsid w:val="00BA6534"/>
    <w:rsid w:val="00CF6A47"/>
    <w:rsid w:val="00E11F51"/>
    <w:rsid w:val="00EA7701"/>
    <w:rsid w:val="01B6329D"/>
    <w:rsid w:val="037A3806"/>
    <w:rsid w:val="05011447"/>
    <w:rsid w:val="05697B36"/>
    <w:rsid w:val="056D367E"/>
    <w:rsid w:val="05FB56C9"/>
    <w:rsid w:val="093F396F"/>
    <w:rsid w:val="09FD05AE"/>
    <w:rsid w:val="0AFA08CD"/>
    <w:rsid w:val="0DE13117"/>
    <w:rsid w:val="0ED71413"/>
    <w:rsid w:val="10C27204"/>
    <w:rsid w:val="11AC0318"/>
    <w:rsid w:val="13066C7D"/>
    <w:rsid w:val="13FB3FCE"/>
    <w:rsid w:val="150F2234"/>
    <w:rsid w:val="15D4074D"/>
    <w:rsid w:val="16984A75"/>
    <w:rsid w:val="17FC5CB5"/>
    <w:rsid w:val="1A610412"/>
    <w:rsid w:val="1DA97938"/>
    <w:rsid w:val="1F204231"/>
    <w:rsid w:val="1F880503"/>
    <w:rsid w:val="1FC5460B"/>
    <w:rsid w:val="21F04C9A"/>
    <w:rsid w:val="24BC1B99"/>
    <w:rsid w:val="25437338"/>
    <w:rsid w:val="25743C2C"/>
    <w:rsid w:val="269408AD"/>
    <w:rsid w:val="2A790CC5"/>
    <w:rsid w:val="2AFB07EF"/>
    <w:rsid w:val="2B04058D"/>
    <w:rsid w:val="2BED572B"/>
    <w:rsid w:val="2BFB4462"/>
    <w:rsid w:val="2DE67622"/>
    <w:rsid w:val="2E16463B"/>
    <w:rsid w:val="2EB57BE7"/>
    <w:rsid w:val="2F860D7B"/>
    <w:rsid w:val="2FF017B0"/>
    <w:rsid w:val="31C2343B"/>
    <w:rsid w:val="333E5EDF"/>
    <w:rsid w:val="33C13E14"/>
    <w:rsid w:val="34BC17CF"/>
    <w:rsid w:val="392A3D3C"/>
    <w:rsid w:val="3A221E3A"/>
    <w:rsid w:val="3ADB1BE6"/>
    <w:rsid w:val="3E3949D2"/>
    <w:rsid w:val="3E4F5D63"/>
    <w:rsid w:val="3E500B22"/>
    <w:rsid w:val="3FB76C92"/>
    <w:rsid w:val="4193410C"/>
    <w:rsid w:val="42BF0464"/>
    <w:rsid w:val="4314753E"/>
    <w:rsid w:val="43F67038"/>
    <w:rsid w:val="45043A03"/>
    <w:rsid w:val="471776CA"/>
    <w:rsid w:val="4878562E"/>
    <w:rsid w:val="48C5737E"/>
    <w:rsid w:val="48F1131C"/>
    <w:rsid w:val="4AE677F0"/>
    <w:rsid w:val="4C60057E"/>
    <w:rsid w:val="4C7512DB"/>
    <w:rsid w:val="4CCD09B9"/>
    <w:rsid w:val="4CF92CDD"/>
    <w:rsid w:val="501E6233"/>
    <w:rsid w:val="50E70F83"/>
    <w:rsid w:val="5139704E"/>
    <w:rsid w:val="538A343F"/>
    <w:rsid w:val="539C59CD"/>
    <w:rsid w:val="551A1399"/>
    <w:rsid w:val="564A79A2"/>
    <w:rsid w:val="56B20B21"/>
    <w:rsid w:val="592C2429"/>
    <w:rsid w:val="5C957A3E"/>
    <w:rsid w:val="5CB230FD"/>
    <w:rsid w:val="5E291FA6"/>
    <w:rsid w:val="5E712C69"/>
    <w:rsid w:val="6067788C"/>
    <w:rsid w:val="60797D56"/>
    <w:rsid w:val="629E742C"/>
    <w:rsid w:val="62C83F17"/>
    <w:rsid w:val="63A71C3C"/>
    <w:rsid w:val="6431769D"/>
    <w:rsid w:val="68994CFB"/>
    <w:rsid w:val="6A826B63"/>
    <w:rsid w:val="6C9A6957"/>
    <w:rsid w:val="6D535020"/>
    <w:rsid w:val="714369BD"/>
    <w:rsid w:val="72DF0814"/>
    <w:rsid w:val="73327BF7"/>
    <w:rsid w:val="76995605"/>
    <w:rsid w:val="77704AD7"/>
    <w:rsid w:val="78481573"/>
    <w:rsid w:val="78B93F7B"/>
    <w:rsid w:val="78C62E78"/>
    <w:rsid w:val="79653B48"/>
    <w:rsid w:val="79F93C08"/>
    <w:rsid w:val="7B614E9F"/>
    <w:rsid w:val="7C916B69"/>
    <w:rsid w:val="7CC043BF"/>
    <w:rsid w:val="7E612FF3"/>
    <w:rsid w:val="7E650DB5"/>
    <w:rsid w:val="7FED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A1726BF"/>
  <w15:docId w15:val="{830F082F-D372-428E-B817-BBC09D89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114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MeiGe666</cp:lastModifiedBy>
  <cp:revision>11</cp:revision>
  <dcterms:created xsi:type="dcterms:W3CDTF">2018-09-11T07:50:00Z</dcterms:created>
  <dcterms:modified xsi:type="dcterms:W3CDTF">2019-06-19T14:52:00Z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