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A47" w:rsidRDefault="000C5C54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61.85pt;margin-top:194.35pt;width:279pt;height:1in;z-index:251659264;mso-width-relative:page;mso-height-relative:page" filled="f" stroked="f">
            <v:textbox>
              <w:txbxContent>
                <w:p w:rsidR="00CF6A47" w:rsidRPr="007A0371" w:rsidRDefault="00FF5460">
                  <w:pPr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仿宋" w:eastAsia="仿宋" w:hAnsi="仿宋" w:cs="仿宋" w:hint="eastAsia"/>
                      <w:b/>
                      <w:bCs/>
                      <w:color w:val="000000" w:themeColor="text1"/>
                      <w:sz w:val="36"/>
                      <w:szCs w:val="36"/>
                    </w:rPr>
                    <w:t xml:space="preserve"> 大学生租购平台</w:t>
                  </w:r>
                  <w:proofErr w:type="gramStart"/>
                  <w:r w:rsidR="007A0371" w:rsidRPr="007A0371">
                    <w:rPr>
                      <w:rFonts w:ascii="仿宋" w:eastAsia="仿宋" w:hAnsi="仿宋" w:cs="仿宋" w:hint="eastAsia"/>
                      <w:b/>
                      <w:bCs/>
                      <w:color w:val="000000" w:themeColor="text1"/>
                      <w:sz w:val="36"/>
                      <w:szCs w:val="36"/>
                    </w:rPr>
                    <w:t>微信端</w:t>
                  </w:r>
                  <w:proofErr w:type="gramEnd"/>
                  <w:r w:rsidR="00363FB5" w:rsidRPr="007A0371">
                    <w:rPr>
                      <w:rFonts w:ascii="仿宋" w:eastAsia="仿宋" w:hAnsi="仿宋" w:cs="仿宋" w:hint="eastAsia"/>
                      <w:b/>
                      <w:bCs/>
                      <w:color w:val="000000" w:themeColor="text1"/>
                      <w:sz w:val="36"/>
                      <w:szCs w:val="36"/>
                    </w:rPr>
                    <w:t>测试计划书</w:t>
                  </w:r>
                </w:p>
                <w:p w:rsidR="00CF6A47" w:rsidRPr="007A0371" w:rsidRDefault="00CF6A47">
                  <w:pPr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  <w:r>
        <w:pict>
          <v:shape id="_x0000_s1034" type="#_x0000_t202" style="position:absolute;left:0;text-align:left;margin-left:49.45pt;margin-top:344.05pt;width:321.7pt;height:271.3pt;z-index:251660288;mso-width-relative:page;mso-height-relative:page" filled="f" stroked="f">
            <v:textbox>
              <w:txbxContent>
                <w:p w:rsidR="00CF6A47" w:rsidRDefault="00CF6A47" w:rsidP="007A0371">
                  <w:pPr>
                    <w:spacing w:line="1000" w:lineRule="exact"/>
                    <w:jc w:val="left"/>
                    <w:rPr>
                      <w:sz w:val="32"/>
                      <w:u w:val="single"/>
                    </w:rPr>
                  </w:pPr>
                </w:p>
                <w:p w:rsidR="00CF6A47" w:rsidRPr="007A0371" w:rsidRDefault="00363FB5">
                  <w:pPr>
                    <w:spacing w:line="1000" w:lineRule="exact"/>
                    <w:ind w:firstLineChars="131" w:firstLine="419"/>
                    <w:jc w:val="left"/>
                    <w:rPr>
                      <w:color w:val="000000" w:themeColor="text1"/>
                      <w:sz w:val="32"/>
                    </w:rPr>
                  </w:pPr>
                  <w:r w:rsidRPr="007A0371">
                    <w:rPr>
                      <w:rFonts w:hint="eastAsia"/>
                      <w:color w:val="000000" w:themeColor="text1"/>
                      <w:sz w:val="32"/>
                    </w:rPr>
                    <w:t>团队名称：</w:t>
                  </w:r>
                  <w:proofErr w:type="spellStart"/>
                  <w:r w:rsidR="00FF5460" w:rsidRPr="00FF5460">
                    <w:rPr>
                      <w:color w:val="000000" w:themeColor="text1"/>
                      <w:sz w:val="32"/>
                    </w:rPr>
                    <w:t>Workhard</w:t>
                  </w:r>
                  <w:proofErr w:type="spellEnd"/>
                </w:p>
                <w:p w:rsidR="00CF6A47" w:rsidRPr="007A0371" w:rsidRDefault="00363FB5">
                  <w:pPr>
                    <w:spacing w:line="1000" w:lineRule="exact"/>
                    <w:ind w:firstLineChars="131" w:firstLine="419"/>
                    <w:rPr>
                      <w:color w:val="000000" w:themeColor="text1"/>
                      <w:u w:val="single"/>
                    </w:rPr>
                  </w:pPr>
                  <w:r w:rsidRPr="007A0371">
                    <w:rPr>
                      <w:rFonts w:hint="eastAsia"/>
                      <w:color w:val="000000" w:themeColor="text1"/>
                      <w:sz w:val="32"/>
                    </w:rPr>
                    <w:t>完成时间：</w:t>
                  </w:r>
                  <w:r w:rsidRPr="007A0371">
                    <w:rPr>
                      <w:rFonts w:hint="eastAsia"/>
                      <w:color w:val="000000" w:themeColor="text1"/>
                      <w:sz w:val="32"/>
                    </w:rPr>
                    <w:t>201</w:t>
                  </w:r>
                  <w:r w:rsidR="007A0371" w:rsidRPr="007A0371">
                    <w:rPr>
                      <w:rFonts w:hint="eastAsia"/>
                      <w:color w:val="000000" w:themeColor="text1"/>
                      <w:sz w:val="32"/>
                    </w:rPr>
                    <w:t>9</w:t>
                  </w:r>
                  <w:r w:rsidRPr="007A0371">
                    <w:rPr>
                      <w:rFonts w:hint="eastAsia"/>
                      <w:color w:val="000000" w:themeColor="text1"/>
                      <w:sz w:val="32"/>
                    </w:rPr>
                    <w:t>年</w:t>
                  </w:r>
                  <w:r w:rsidR="007A0371" w:rsidRPr="007A0371">
                    <w:rPr>
                      <w:rFonts w:hint="eastAsia"/>
                      <w:color w:val="000000" w:themeColor="text1"/>
                      <w:sz w:val="32"/>
                    </w:rPr>
                    <w:t>6</w:t>
                  </w:r>
                  <w:r w:rsidRPr="007A0371">
                    <w:rPr>
                      <w:rFonts w:hint="eastAsia"/>
                      <w:color w:val="000000" w:themeColor="text1"/>
                      <w:sz w:val="32"/>
                    </w:rPr>
                    <w:t>月</w:t>
                  </w:r>
                  <w:r w:rsidR="007A0371" w:rsidRPr="007A0371">
                    <w:rPr>
                      <w:rFonts w:hint="eastAsia"/>
                      <w:color w:val="000000" w:themeColor="text1"/>
                      <w:sz w:val="32"/>
                    </w:rPr>
                    <w:t>18</w:t>
                  </w:r>
                  <w:r w:rsidRPr="007A0371">
                    <w:rPr>
                      <w:rFonts w:hint="eastAsia"/>
                      <w:color w:val="000000" w:themeColor="text1"/>
                      <w:sz w:val="32"/>
                    </w:rPr>
                    <w:t>日</w:t>
                  </w:r>
                </w:p>
              </w:txbxContent>
            </v:textbox>
          </v:shape>
        </w:pict>
      </w:r>
    </w:p>
    <w:p w:rsidR="00CF6A47" w:rsidRDefault="00CF6A47">
      <w:pPr>
        <w:jc w:val="center"/>
        <w:rPr>
          <w:rFonts w:ascii="仿宋" w:eastAsia="仿宋" w:hAnsi="仿宋" w:cs="仿宋"/>
          <w:b/>
          <w:bCs/>
          <w:sz w:val="30"/>
          <w:szCs w:val="30"/>
        </w:rPr>
        <w:sectPr w:rsidR="00CF6A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F6A47" w:rsidRPr="007A0371" w:rsidRDefault="00363FB5">
      <w:pPr>
        <w:pStyle w:val="a5"/>
        <w:widowControl/>
        <w:spacing w:beforeAutospacing="0" w:after="150" w:afterAutospacing="0"/>
        <w:rPr>
          <w:rFonts w:asciiTheme="majorEastAsia" w:eastAsiaTheme="majorEastAsia" w:hAnsiTheme="majorEastAsia" w:cs="仿宋"/>
          <w:color w:val="000000" w:themeColor="text1"/>
        </w:rPr>
      </w:pPr>
      <w:r>
        <w:rPr>
          <w:rFonts w:ascii="仿宋" w:eastAsia="仿宋" w:hAnsi="仿宋" w:cs="仿宋" w:hint="eastAsia"/>
          <w:b/>
          <w:bCs/>
          <w:color w:val="333333"/>
          <w:sz w:val="32"/>
          <w:szCs w:val="32"/>
        </w:rPr>
        <w:lastRenderedPageBreak/>
        <w:t>１．</w:t>
      </w: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 xml:space="preserve">引言 </w:t>
      </w:r>
    </w:p>
    <w:p w:rsidR="00CF6A47" w:rsidRPr="007A0371" w:rsidRDefault="00363FB5">
      <w:pPr>
        <w:pStyle w:val="a5"/>
        <w:widowControl/>
        <w:spacing w:beforeAutospacing="0" w:after="150" w:afterAutospacing="0"/>
        <w:ind w:firstLine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 xml:space="preserve">１．１项目背景 </w:t>
      </w:r>
    </w:p>
    <w:p w:rsidR="004C151B" w:rsidRPr="004C151B" w:rsidRDefault="004C151B" w:rsidP="004C151B">
      <w:pPr>
        <w:ind w:left="420" w:firstLine="420"/>
        <w:rPr>
          <w:rFonts w:ascii="宋体" w:eastAsia="宋体" w:hAnsi="宋体" w:cs="Times New Roman"/>
          <w:color w:val="000000"/>
          <w:sz w:val="24"/>
        </w:rPr>
      </w:pPr>
      <w:r w:rsidRPr="004C151B">
        <w:rPr>
          <w:rFonts w:ascii="宋体" w:eastAsia="宋体" w:hAnsi="宋体" w:cs="Times New Roman" w:hint="eastAsia"/>
          <w:color w:val="000000"/>
          <w:sz w:val="24"/>
        </w:rPr>
        <w:t>1.目前，在大学校园内存在诸多租赁需求，如社团活动需要租用音响、麦克风、活动道具等，外出旅游需要租用相机、山地车等。这些都是低频、价格不低的物品，或许有些价格也不高，但是大多数学生没有太大的购买意愿。</w:t>
      </w:r>
    </w:p>
    <w:p w:rsidR="004C151B" w:rsidRPr="004C151B" w:rsidRDefault="004C151B" w:rsidP="004C151B">
      <w:pPr>
        <w:ind w:left="420" w:firstLine="420"/>
        <w:rPr>
          <w:rFonts w:ascii="宋体" w:eastAsia="宋体" w:hAnsi="宋体" w:cs="Times New Roman"/>
          <w:color w:val="000000"/>
          <w:sz w:val="24"/>
        </w:rPr>
      </w:pPr>
      <w:r w:rsidRPr="004C151B">
        <w:rPr>
          <w:rFonts w:ascii="宋体" w:eastAsia="宋体" w:hAnsi="宋体" w:cs="Times New Roman" w:hint="eastAsia"/>
          <w:color w:val="000000"/>
          <w:sz w:val="24"/>
        </w:rPr>
        <w:t>2.电子商务在其中扮演着重要角色。高校大学生购买商品的多样化，导致物品使用效率大大降低，因而如何解决资源合理利用以及高效化，成为其更多高校社区的首要难题。 </w:t>
      </w:r>
    </w:p>
    <w:p w:rsidR="004C151B" w:rsidRPr="004C151B" w:rsidRDefault="004C151B" w:rsidP="004C151B">
      <w:pPr>
        <w:ind w:left="420" w:firstLine="420"/>
        <w:rPr>
          <w:rFonts w:ascii="宋体" w:eastAsia="宋体" w:hAnsi="宋体" w:cs="Times New Roman"/>
          <w:color w:val="000000"/>
          <w:sz w:val="24"/>
        </w:rPr>
      </w:pPr>
      <w:r w:rsidRPr="004C151B">
        <w:rPr>
          <w:rFonts w:ascii="宋体" w:eastAsia="宋体" w:hAnsi="宋体" w:cs="Times New Roman" w:hint="eastAsia"/>
          <w:color w:val="000000"/>
          <w:sz w:val="24"/>
        </w:rPr>
        <w:t>每到毕业季，伴随着学生的离开，各种书籍和生活用品器材等被当作废品处理，而新的学期又会有新生购买相同的用品。还有一部分人有许多闲置的不常用的物品也是一种资源的浪费</w:t>
      </w:r>
    </w:p>
    <w:p w:rsidR="007A0371" w:rsidRPr="004C151B" w:rsidRDefault="004C151B" w:rsidP="004C151B">
      <w:pPr>
        <w:ind w:left="420" w:firstLine="420"/>
        <w:rPr>
          <w:rFonts w:ascii="宋体" w:eastAsia="宋体" w:hAnsi="宋体" w:cs="Times New Roman"/>
          <w:color w:val="000000"/>
          <w:sz w:val="24"/>
        </w:rPr>
      </w:pPr>
      <w:r w:rsidRPr="004C151B">
        <w:rPr>
          <w:rFonts w:ascii="宋体" w:eastAsia="宋体" w:hAnsi="宋体" w:cs="Times New Roman" w:hint="eastAsia"/>
          <w:color w:val="000000"/>
          <w:sz w:val="24"/>
        </w:rPr>
        <w:t>3.在短短十几年间，电子商务和互联网经济的高速发展，网上购物逐渐成为大众消费的习惯。作为互联网经济中最活跃群体之一的高校师生更是习惯性在线消费，因而催生了一系列的经济产能的发展“使用但不拥有”将会成为一种消费时尚，</w:t>
      </w:r>
      <w:proofErr w:type="gramStart"/>
      <w:r w:rsidRPr="004C151B">
        <w:rPr>
          <w:rFonts w:ascii="宋体" w:eastAsia="宋体" w:hAnsi="宋体" w:cs="Times New Roman" w:hint="eastAsia"/>
          <w:color w:val="000000"/>
          <w:sz w:val="24"/>
        </w:rPr>
        <w:t>比如有了</w:t>
      </w:r>
      <w:proofErr w:type="gramEnd"/>
      <w:r w:rsidRPr="004C151B">
        <w:rPr>
          <w:rFonts w:ascii="宋体" w:eastAsia="宋体" w:hAnsi="宋体" w:cs="Times New Roman" w:hint="eastAsia"/>
          <w:color w:val="000000"/>
          <w:sz w:val="24"/>
        </w:rPr>
        <w:t>滴滴就可以实现随时便捷出行，不一定非要自己买辆车，通过将不再使用或偶尔使用的闲置物品共享出租/转售，能最大化发挥闲置物品的价值，物品拥有者出租赚钱，使用者租借省钱，对双方都有价值。</w:t>
      </w:r>
    </w:p>
    <w:p w:rsidR="00CF6A47" w:rsidRPr="00FF5460" w:rsidRDefault="00CF6A47">
      <w:pPr>
        <w:widowControl/>
        <w:ind w:firstLineChars="200" w:firstLine="480"/>
        <w:jc w:val="left"/>
        <w:rPr>
          <w:rFonts w:asciiTheme="majorEastAsia" w:eastAsiaTheme="majorEastAsia" w:hAnsiTheme="majorEastAsia" w:cs="仿宋"/>
          <w:color w:val="000000" w:themeColor="text1"/>
          <w:kern w:val="0"/>
          <w:sz w:val="24"/>
          <w:lang w:bidi="ar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895"/>
        <w:gridCol w:w="6627"/>
      </w:tblGrid>
      <w:tr w:rsidR="007A0371" w:rsidRPr="007A0371">
        <w:tc>
          <w:tcPr>
            <w:tcW w:w="1895" w:type="dxa"/>
          </w:tcPr>
          <w:p w:rsidR="00CF6A47" w:rsidRPr="007A0371" w:rsidRDefault="00363FB5">
            <w:pPr>
              <w:widowControl/>
              <w:jc w:val="left"/>
              <w:rPr>
                <w:rFonts w:asciiTheme="majorEastAsia" w:eastAsiaTheme="majorEastAsia" w:hAnsiTheme="majorEastAsia" w:cs="仿宋"/>
                <w:color w:val="000000" w:themeColor="text1"/>
                <w:kern w:val="0"/>
                <w:sz w:val="24"/>
                <w:lang w:bidi="ar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  <w:kern w:val="0"/>
                <w:sz w:val="24"/>
                <w:lang w:bidi="ar"/>
              </w:rPr>
              <w:t>内容</w:t>
            </w:r>
          </w:p>
        </w:tc>
        <w:tc>
          <w:tcPr>
            <w:tcW w:w="6627" w:type="dxa"/>
          </w:tcPr>
          <w:p w:rsidR="00CF6A47" w:rsidRPr="007A0371" w:rsidRDefault="00363FB5">
            <w:pPr>
              <w:widowControl/>
              <w:jc w:val="left"/>
              <w:rPr>
                <w:rFonts w:asciiTheme="majorEastAsia" w:eastAsiaTheme="majorEastAsia" w:hAnsiTheme="majorEastAsia" w:cs="仿宋"/>
                <w:color w:val="000000" w:themeColor="text1"/>
                <w:kern w:val="0"/>
                <w:sz w:val="24"/>
                <w:lang w:bidi="ar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  <w:kern w:val="0"/>
                <w:sz w:val="24"/>
                <w:lang w:bidi="ar"/>
              </w:rPr>
              <w:t>说明</w:t>
            </w:r>
          </w:p>
        </w:tc>
      </w:tr>
      <w:tr w:rsidR="007A0371" w:rsidRPr="007A0371">
        <w:trPr>
          <w:trHeight w:val="287"/>
        </w:trPr>
        <w:tc>
          <w:tcPr>
            <w:tcW w:w="1895" w:type="dxa"/>
          </w:tcPr>
          <w:p w:rsidR="00CF6A47" w:rsidRPr="007A0371" w:rsidRDefault="00363FB5">
            <w:pPr>
              <w:widowControl/>
              <w:jc w:val="left"/>
              <w:rPr>
                <w:rFonts w:asciiTheme="majorEastAsia" w:eastAsiaTheme="majorEastAsia" w:hAnsiTheme="majorEastAsia" w:cs="仿宋"/>
                <w:color w:val="000000" w:themeColor="text1"/>
                <w:kern w:val="0"/>
                <w:sz w:val="24"/>
                <w:lang w:bidi="ar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  <w:kern w:val="0"/>
                <w:sz w:val="24"/>
                <w:lang w:bidi="ar"/>
              </w:rPr>
              <w:t>软件系统名称</w:t>
            </w:r>
          </w:p>
        </w:tc>
        <w:tc>
          <w:tcPr>
            <w:tcW w:w="6627" w:type="dxa"/>
          </w:tcPr>
          <w:p w:rsidR="00CF6A47" w:rsidRPr="007A0371" w:rsidRDefault="004C151B">
            <w:pPr>
              <w:widowControl/>
              <w:jc w:val="left"/>
              <w:rPr>
                <w:rFonts w:asciiTheme="majorEastAsia" w:eastAsiaTheme="majorEastAsia" w:hAnsiTheme="majorEastAsia" w:cs="仿宋"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Theme="majorEastAsia" w:eastAsiaTheme="majorEastAsia" w:hAnsiTheme="majorEastAsia" w:cs="仿宋" w:hint="eastAsia"/>
                <w:color w:val="000000" w:themeColor="text1"/>
                <w:kern w:val="0"/>
                <w:sz w:val="24"/>
                <w:lang w:bidi="ar"/>
              </w:rPr>
              <w:t>大学生租购</w:t>
            </w:r>
            <w:proofErr w:type="gramStart"/>
            <w:r>
              <w:rPr>
                <w:rFonts w:asciiTheme="majorEastAsia" w:eastAsiaTheme="majorEastAsia" w:hAnsiTheme="majorEastAsia" w:cs="仿宋" w:hint="eastAsia"/>
                <w:color w:val="000000" w:themeColor="text1"/>
                <w:kern w:val="0"/>
                <w:sz w:val="24"/>
                <w:lang w:bidi="ar"/>
              </w:rPr>
              <w:t>平台</w:t>
            </w:r>
            <w:r w:rsidR="007A0371" w:rsidRPr="007A0371">
              <w:rPr>
                <w:rFonts w:asciiTheme="majorEastAsia" w:eastAsiaTheme="majorEastAsia" w:hAnsiTheme="majorEastAsia" w:cs="仿宋" w:hint="eastAsia"/>
                <w:color w:val="000000" w:themeColor="text1"/>
                <w:kern w:val="0"/>
                <w:sz w:val="24"/>
                <w:lang w:bidi="ar"/>
              </w:rPr>
              <w:t>微信端系统</w:t>
            </w:r>
            <w:proofErr w:type="gramEnd"/>
          </w:p>
        </w:tc>
      </w:tr>
      <w:tr w:rsidR="007A0371" w:rsidRPr="007A0371">
        <w:tc>
          <w:tcPr>
            <w:tcW w:w="1895" w:type="dxa"/>
          </w:tcPr>
          <w:p w:rsidR="00CF6A47" w:rsidRPr="007A0371" w:rsidRDefault="00363FB5">
            <w:pPr>
              <w:widowControl/>
              <w:jc w:val="left"/>
              <w:rPr>
                <w:rFonts w:asciiTheme="majorEastAsia" w:eastAsiaTheme="majorEastAsia" w:hAnsiTheme="majorEastAsia" w:cs="仿宋"/>
                <w:color w:val="000000" w:themeColor="text1"/>
                <w:kern w:val="0"/>
                <w:sz w:val="24"/>
                <w:lang w:bidi="ar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  <w:kern w:val="0"/>
                <w:sz w:val="24"/>
                <w:lang w:bidi="ar"/>
              </w:rPr>
              <w:t>软件开发者</w:t>
            </w:r>
          </w:p>
        </w:tc>
        <w:tc>
          <w:tcPr>
            <w:tcW w:w="6627" w:type="dxa"/>
          </w:tcPr>
          <w:p w:rsidR="007A0371" w:rsidRPr="007A0371" w:rsidRDefault="007A0371" w:rsidP="004C151B">
            <w:pPr>
              <w:widowControl/>
              <w:jc w:val="left"/>
              <w:rPr>
                <w:rFonts w:asciiTheme="majorEastAsia" w:eastAsiaTheme="majorEastAsia" w:hAnsiTheme="majorEastAsia" w:cs="仿宋"/>
                <w:color w:val="000000" w:themeColor="text1"/>
                <w:kern w:val="0"/>
                <w:sz w:val="24"/>
                <w:lang w:bidi="ar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  <w:kern w:val="0"/>
                <w:sz w:val="24"/>
                <w:lang w:bidi="ar"/>
              </w:rPr>
              <w:t>软件学院</w:t>
            </w:r>
            <w:r w:rsidR="004C151B">
              <w:rPr>
                <w:rFonts w:asciiTheme="majorEastAsia" w:eastAsiaTheme="majorEastAsia" w:hAnsiTheme="majorEastAsia" w:cs="仿宋" w:hint="eastAsia"/>
                <w:color w:val="000000" w:themeColor="text1"/>
                <w:kern w:val="0"/>
                <w:sz w:val="24"/>
                <w:lang w:bidi="ar"/>
              </w:rPr>
              <w:t>移动智能设备</w:t>
            </w: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  <w:kern w:val="0"/>
                <w:sz w:val="24"/>
                <w:lang w:bidi="ar"/>
              </w:rPr>
              <w:t>方向</w:t>
            </w:r>
            <w:r w:rsidR="004C151B">
              <w:rPr>
                <w:rFonts w:asciiTheme="majorEastAsia" w:eastAsiaTheme="majorEastAsia" w:hAnsiTheme="majorEastAsia" w:cs="仿宋" w:hint="eastAsia"/>
                <w:color w:val="000000" w:themeColor="text1"/>
                <w:kern w:val="0"/>
                <w:sz w:val="24"/>
                <w:lang w:bidi="ar"/>
              </w:rPr>
              <w:t>成员</w:t>
            </w:r>
          </w:p>
        </w:tc>
      </w:tr>
      <w:tr w:rsidR="007A0371" w:rsidRPr="007A0371">
        <w:tc>
          <w:tcPr>
            <w:tcW w:w="1895" w:type="dxa"/>
          </w:tcPr>
          <w:p w:rsidR="00CF6A47" w:rsidRPr="007A0371" w:rsidRDefault="00363FB5">
            <w:pPr>
              <w:widowControl/>
              <w:jc w:val="left"/>
              <w:rPr>
                <w:rFonts w:asciiTheme="majorEastAsia" w:eastAsiaTheme="majorEastAsia" w:hAnsiTheme="majorEastAsia" w:cs="仿宋"/>
                <w:color w:val="000000" w:themeColor="text1"/>
                <w:kern w:val="0"/>
                <w:sz w:val="24"/>
                <w:lang w:bidi="ar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  <w:kern w:val="0"/>
                <w:sz w:val="24"/>
                <w:lang w:bidi="ar"/>
              </w:rPr>
              <w:t>任务提出者</w:t>
            </w:r>
          </w:p>
        </w:tc>
        <w:tc>
          <w:tcPr>
            <w:tcW w:w="6627" w:type="dxa"/>
          </w:tcPr>
          <w:p w:rsidR="00CF6A47" w:rsidRPr="007A0371" w:rsidRDefault="00363FB5">
            <w:pPr>
              <w:widowControl/>
              <w:jc w:val="left"/>
              <w:rPr>
                <w:rFonts w:asciiTheme="majorEastAsia" w:eastAsiaTheme="majorEastAsia" w:hAnsiTheme="majorEastAsia" w:cs="仿宋"/>
                <w:color w:val="000000" w:themeColor="text1"/>
                <w:kern w:val="0"/>
                <w:sz w:val="24"/>
                <w:lang w:bidi="ar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  <w:kern w:val="0"/>
                <w:sz w:val="24"/>
                <w:lang w:bidi="ar"/>
              </w:rPr>
              <w:t>软件学院2016级</w:t>
            </w:r>
            <w:r w:rsidR="007A0371" w:rsidRPr="007A0371">
              <w:rPr>
                <w:rFonts w:asciiTheme="majorEastAsia" w:eastAsiaTheme="majorEastAsia" w:hAnsiTheme="majorEastAsia" w:cs="仿宋" w:hint="eastAsia"/>
                <w:color w:val="000000" w:themeColor="text1"/>
                <w:kern w:val="0"/>
                <w:sz w:val="24"/>
                <w:lang w:bidi="ar"/>
              </w:rPr>
              <w:t>4班项目管理</w:t>
            </w:r>
            <w:proofErr w:type="spellStart"/>
            <w:r w:rsidR="004C151B">
              <w:rPr>
                <w:rFonts w:asciiTheme="majorEastAsia" w:eastAsiaTheme="majorEastAsia" w:hAnsiTheme="majorEastAsia" w:cs="仿宋" w:hint="eastAsia"/>
                <w:color w:val="000000" w:themeColor="text1"/>
                <w:kern w:val="0"/>
                <w:sz w:val="24"/>
                <w:lang w:bidi="ar"/>
              </w:rPr>
              <w:t>Wordhard</w:t>
            </w:r>
            <w:proofErr w:type="spellEnd"/>
            <w:r w:rsidR="004C151B">
              <w:rPr>
                <w:rFonts w:asciiTheme="majorEastAsia" w:eastAsiaTheme="majorEastAsia" w:hAnsiTheme="majorEastAsia" w:cs="仿宋" w:hint="eastAsia"/>
                <w:color w:val="000000" w:themeColor="text1"/>
                <w:kern w:val="0"/>
                <w:sz w:val="24"/>
                <w:lang w:bidi="ar"/>
              </w:rPr>
              <w:t>小组</w:t>
            </w:r>
          </w:p>
        </w:tc>
      </w:tr>
      <w:tr w:rsidR="00CF6A47" w:rsidRPr="007A0371">
        <w:tc>
          <w:tcPr>
            <w:tcW w:w="1895" w:type="dxa"/>
          </w:tcPr>
          <w:p w:rsidR="00CF6A47" w:rsidRPr="007A0371" w:rsidRDefault="00363FB5">
            <w:pPr>
              <w:widowControl/>
              <w:jc w:val="left"/>
              <w:rPr>
                <w:rFonts w:asciiTheme="majorEastAsia" w:eastAsiaTheme="majorEastAsia" w:hAnsiTheme="majorEastAsia" w:cs="仿宋"/>
                <w:color w:val="000000" w:themeColor="text1"/>
                <w:kern w:val="0"/>
                <w:sz w:val="24"/>
                <w:lang w:bidi="ar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  <w:kern w:val="0"/>
                <w:sz w:val="24"/>
                <w:lang w:bidi="ar"/>
              </w:rPr>
              <w:t>测试目的</w:t>
            </w:r>
          </w:p>
        </w:tc>
        <w:tc>
          <w:tcPr>
            <w:tcW w:w="6627" w:type="dxa"/>
          </w:tcPr>
          <w:p w:rsidR="00CF6A47" w:rsidRPr="007A0371" w:rsidRDefault="00363FB5">
            <w:pPr>
              <w:widowControl/>
              <w:jc w:val="left"/>
              <w:rPr>
                <w:rFonts w:asciiTheme="majorEastAsia" w:eastAsiaTheme="majorEastAsia" w:hAnsiTheme="majorEastAsia" w:cs="仿宋"/>
                <w:color w:val="000000" w:themeColor="text1"/>
                <w:kern w:val="0"/>
                <w:sz w:val="24"/>
                <w:lang w:bidi="ar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  <w:kern w:val="0"/>
                <w:sz w:val="24"/>
                <w:lang w:bidi="ar"/>
              </w:rPr>
              <w:t>本测试计划文档作为</w:t>
            </w:r>
            <w:proofErr w:type="gramStart"/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  <w:kern w:val="0"/>
                <w:sz w:val="24"/>
                <w:lang w:bidi="ar"/>
              </w:rPr>
              <w:t>指导此</w:t>
            </w:r>
            <w:proofErr w:type="gramEnd"/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  <w:kern w:val="0"/>
                <w:sz w:val="24"/>
                <w:lang w:bidi="ar"/>
              </w:rPr>
              <w:t>测试项目秩序循序渐进的基础，帮助我们安排合适的资源和进度，避免可能的风险。本文档有助于实现以下目标：</w:t>
            </w:r>
          </w:p>
          <w:p w:rsidR="00CF6A47" w:rsidRPr="007A0371" w:rsidRDefault="00363FB5">
            <w:pPr>
              <w:widowControl/>
              <w:numPr>
                <w:ilvl w:val="0"/>
                <w:numId w:val="1"/>
              </w:numPr>
              <w:jc w:val="left"/>
              <w:rPr>
                <w:rFonts w:asciiTheme="majorEastAsia" w:eastAsiaTheme="majorEastAsia" w:hAnsiTheme="majorEastAsia" w:cs="仿宋"/>
                <w:color w:val="000000" w:themeColor="text1"/>
                <w:kern w:val="0"/>
                <w:sz w:val="24"/>
                <w:lang w:bidi="ar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  <w:kern w:val="0"/>
                <w:sz w:val="24"/>
                <w:lang w:bidi="ar"/>
              </w:rPr>
              <w:t>确定现有项目的信息和应测试的软件构建</w:t>
            </w:r>
          </w:p>
          <w:p w:rsidR="00CF6A47" w:rsidRPr="007A0371" w:rsidRDefault="00363FB5">
            <w:pPr>
              <w:widowControl/>
              <w:numPr>
                <w:ilvl w:val="0"/>
                <w:numId w:val="1"/>
              </w:numPr>
              <w:jc w:val="left"/>
              <w:rPr>
                <w:rFonts w:asciiTheme="majorEastAsia" w:eastAsiaTheme="majorEastAsia" w:hAnsiTheme="majorEastAsia" w:cs="仿宋"/>
                <w:color w:val="000000" w:themeColor="text1"/>
                <w:kern w:val="0"/>
                <w:sz w:val="24"/>
                <w:lang w:bidi="ar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  <w:kern w:val="0"/>
                <w:sz w:val="24"/>
                <w:lang w:bidi="ar"/>
              </w:rPr>
              <w:t>列出推荐的测试需求（高级需求）</w:t>
            </w:r>
          </w:p>
          <w:p w:rsidR="00CF6A47" w:rsidRPr="007A0371" w:rsidRDefault="00363FB5">
            <w:pPr>
              <w:widowControl/>
              <w:numPr>
                <w:ilvl w:val="0"/>
                <w:numId w:val="1"/>
              </w:numPr>
              <w:jc w:val="left"/>
              <w:rPr>
                <w:rFonts w:asciiTheme="majorEastAsia" w:eastAsiaTheme="majorEastAsia" w:hAnsiTheme="majorEastAsia" w:cs="仿宋"/>
                <w:color w:val="000000" w:themeColor="text1"/>
                <w:kern w:val="0"/>
                <w:sz w:val="24"/>
                <w:lang w:bidi="ar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  <w:kern w:val="0"/>
                <w:sz w:val="24"/>
                <w:lang w:bidi="ar"/>
              </w:rPr>
              <w:t>推荐可采用的测试策略，并对测试的工作量进行估计</w:t>
            </w:r>
          </w:p>
          <w:p w:rsidR="00CF6A47" w:rsidRPr="007A0371" w:rsidRDefault="00363FB5">
            <w:pPr>
              <w:widowControl/>
              <w:numPr>
                <w:ilvl w:val="0"/>
                <w:numId w:val="1"/>
              </w:numPr>
              <w:jc w:val="left"/>
              <w:rPr>
                <w:rFonts w:asciiTheme="majorEastAsia" w:eastAsiaTheme="majorEastAsia" w:hAnsiTheme="majorEastAsia" w:cs="仿宋"/>
                <w:color w:val="000000" w:themeColor="text1"/>
                <w:kern w:val="0"/>
                <w:sz w:val="24"/>
                <w:lang w:bidi="ar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  <w:kern w:val="0"/>
                <w:sz w:val="24"/>
                <w:lang w:bidi="ar"/>
              </w:rPr>
              <w:t>确定所需的资源，并对测试的工作量进行估计</w:t>
            </w:r>
          </w:p>
          <w:p w:rsidR="00CF6A47" w:rsidRPr="007A0371" w:rsidRDefault="00363FB5">
            <w:pPr>
              <w:widowControl/>
              <w:numPr>
                <w:ilvl w:val="0"/>
                <w:numId w:val="1"/>
              </w:numPr>
              <w:jc w:val="left"/>
              <w:rPr>
                <w:rFonts w:asciiTheme="majorEastAsia" w:eastAsiaTheme="majorEastAsia" w:hAnsiTheme="majorEastAsia" w:cs="仿宋"/>
                <w:color w:val="000000" w:themeColor="text1"/>
                <w:kern w:val="0"/>
                <w:sz w:val="24"/>
                <w:lang w:bidi="ar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  <w:kern w:val="0"/>
                <w:sz w:val="24"/>
                <w:lang w:bidi="ar"/>
              </w:rPr>
              <w:t>列出测试目的可交付元素，包括用例以及测试报告等</w:t>
            </w:r>
          </w:p>
        </w:tc>
      </w:tr>
    </w:tbl>
    <w:p w:rsidR="00CF6A47" w:rsidRPr="007A0371" w:rsidRDefault="00CF6A47">
      <w:pPr>
        <w:pStyle w:val="a5"/>
        <w:widowControl/>
        <w:spacing w:beforeAutospacing="0" w:after="150" w:afterAutospacing="0"/>
        <w:rPr>
          <w:rFonts w:asciiTheme="majorEastAsia" w:eastAsiaTheme="majorEastAsia" w:hAnsiTheme="majorEastAsia" w:cs="仿宋"/>
          <w:b/>
          <w:bCs/>
          <w:color w:val="000000" w:themeColor="text1"/>
        </w:rPr>
      </w:pPr>
    </w:p>
    <w:p w:rsidR="00CF6A47" w:rsidRPr="007A0371" w:rsidRDefault="00363FB5">
      <w:pPr>
        <w:pStyle w:val="a5"/>
        <w:widowControl/>
        <w:numPr>
          <w:ilvl w:val="0"/>
          <w:numId w:val="2"/>
        </w:numPr>
        <w:spacing w:beforeAutospacing="0" w:after="150" w:afterAutospacing="0"/>
        <w:ind w:firstLineChars="200" w:firstLine="482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>２参考资料</w:t>
      </w:r>
    </w:p>
    <w:tbl>
      <w:tblPr>
        <w:tblStyle w:val="a8"/>
        <w:tblW w:w="8274" w:type="dxa"/>
        <w:tblLayout w:type="fixed"/>
        <w:tblLook w:val="04A0" w:firstRow="1" w:lastRow="0" w:firstColumn="1" w:lastColumn="0" w:noHBand="0" w:noVBand="1"/>
      </w:tblPr>
      <w:tblGrid>
        <w:gridCol w:w="995"/>
        <w:gridCol w:w="3289"/>
        <w:gridCol w:w="2715"/>
        <w:gridCol w:w="1275"/>
      </w:tblGrid>
      <w:tr w:rsidR="007A0371" w:rsidRPr="007A0371">
        <w:tc>
          <w:tcPr>
            <w:tcW w:w="99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编号</w:t>
            </w:r>
          </w:p>
        </w:tc>
        <w:tc>
          <w:tcPr>
            <w:tcW w:w="3289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资料名称</w:t>
            </w:r>
          </w:p>
        </w:tc>
        <w:tc>
          <w:tcPr>
            <w:tcW w:w="271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简介</w:t>
            </w:r>
          </w:p>
        </w:tc>
        <w:tc>
          <w:tcPr>
            <w:tcW w:w="127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作者</w:t>
            </w:r>
          </w:p>
        </w:tc>
      </w:tr>
      <w:tr w:rsidR="007A0371" w:rsidRPr="007A0371">
        <w:tc>
          <w:tcPr>
            <w:tcW w:w="99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1</w:t>
            </w:r>
          </w:p>
        </w:tc>
        <w:tc>
          <w:tcPr>
            <w:tcW w:w="3289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功能列表V1[1].0.XLS</w:t>
            </w:r>
          </w:p>
        </w:tc>
        <w:tc>
          <w:tcPr>
            <w:tcW w:w="271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需实现的全部功能列表</w:t>
            </w:r>
          </w:p>
        </w:tc>
        <w:tc>
          <w:tcPr>
            <w:tcW w:w="1275" w:type="dxa"/>
          </w:tcPr>
          <w:p w:rsidR="00CF6A47" w:rsidRPr="007A0371" w:rsidRDefault="00FF5460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刘文轩</w:t>
            </w:r>
          </w:p>
        </w:tc>
      </w:tr>
      <w:tr w:rsidR="007A0371" w:rsidRPr="007A0371">
        <w:tc>
          <w:tcPr>
            <w:tcW w:w="99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2</w:t>
            </w:r>
          </w:p>
        </w:tc>
        <w:tc>
          <w:tcPr>
            <w:tcW w:w="3289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统一系统安全管理方案V1[1].1.doc</w:t>
            </w:r>
          </w:p>
        </w:tc>
        <w:tc>
          <w:tcPr>
            <w:tcW w:w="271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架构设计说明书</w:t>
            </w:r>
          </w:p>
        </w:tc>
        <w:tc>
          <w:tcPr>
            <w:tcW w:w="1275" w:type="dxa"/>
          </w:tcPr>
          <w:p w:rsidR="00CF6A47" w:rsidRPr="007A0371" w:rsidRDefault="00FF5460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刘文轩</w:t>
            </w:r>
          </w:p>
        </w:tc>
      </w:tr>
      <w:tr w:rsidR="007A0371" w:rsidRPr="007A0371">
        <w:tc>
          <w:tcPr>
            <w:tcW w:w="99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3</w:t>
            </w:r>
          </w:p>
        </w:tc>
        <w:tc>
          <w:tcPr>
            <w:tcW w:w="3289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统一系统内安全管理平台总</w:t>
            </w: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lastRenderedPageBreak/>
              <w:t>体设计说明书V1[1].1.doc</w:t>
            </w:r>
          </w:p>
        </w:tc>
        <w:tc>
          <w:tcPr>
            <w:tcW w:w="271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lastRenderedPageBreak/>
              <w:t>概要设计说明书</w:t>
            </w:r>
          </w:p>
        </w:tc>
        <w:tc>
          <w:tcPr>
            <w:tcW w:w="1275" w:type="dxa"/>
          </w:tcPr>
          <w:p w:rsidR="00CF6A47" w:rsidRPr="007A0371" w:rsidRDefault="00FF5460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>
              <w:rPr>
                <w:rFonts w:asciiTheme="majorEastAsia" w:eastAsiaTheme="majorEastAsia" w:hAnsiTheme="majorEastAsia" w:cs="仿宋" w:hint="eastAsia"/>
                <w:color w:val="000000" w:themeColor="text1"/>
              </w:rPr>
              <w:t>王澎源</w:t>
            </w:r>
          </w:p>
        </w:tc>
      </w:tr>
      <w:tr w:rsidR="007A0371" w:rsidRPr="007A0371">
        <w:tc>
          <w:tcPr>
            <w:tcW w:w="99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lastRenderedPageBreak/>
              <w:t>4</w:t>
            </w:r>
          </w:p>
        </w:tc>
        <w:tc>
          <w:tcPr>
            <w:tcW w:w="3289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统一系统安全管理平台详细设计说明书V1[1].1.doc</w:t>
            </w:r>
          </w:p>
        </w:tc>
        <w:tc>
          <w:tcPr>
            <w:tcW w:w="271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详细设计说明书</w:t>
            </w:r>
          </w:p>
        </w:tc>
        <w:tc>
          <w:tcPr>
            <w:tcW w:w="1275" w:type="dxa"/>
          </w:tcPr>
          <w:p w:rsidR="00CF6A47" w:rsidRPr="007A0371" w:rsidRDefault="00FF5460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>
              <w:rPr>
                <w:rFonts w:asciiTheme="majorEastAsia" w:eastAsiaTheme="majorEastAsia" w:hAnsiTheme="majorEastAsia" w:cs="仿宋" w:hint="eastAsia"/>
                <w:color w:val="000000" w:themeColor="text1"/>
              </w:rPr>
              <w:t>王澎源</w:t>
            </w:r>
          </w:p>
        </w:tc>
      </w:tr>
      <w:tr w:rsidR="007A0371" w:rsidRPr="007A0371">
        <w:tc>
          <w:tcPr>
            <w:tcW w:w="99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5</w:t>
            </w:r>
          </w:p>
        </w:tc>
        <w:tc>
          <w:tcPr>
            <w:tcW w:w="3289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统一安全管理平台V3[1].0.doc二次开发指南</w:t>
            </w:r>
          </w:p>
        </w:tc>
        <w:tc>
          <w:tcPr>
            <w:tcW w:w="271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指导进行2次开发</w:t>
            </w:r>
          </w:p>
        </w:tc>
        <w:tc>
          <w:tcPr>
            <w:tcW w:w="1275" w:type="dxa"/>
          </w:tcPr>
          <w:p w:rsidR="00CF6A47" w:rsidRPr="007A0371" w:rsidRDefault="00FF5460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>
              <w:rPr>
                <w:rFonts w:asciiTheme="majorEastAsia" w:eastAsiaTheme="majorEastAsia" w:hAnsiTheme="majorEastAsia" w:cs="仿宋" w:hint="eastAsia"/>
                <w:color w:val="000000" w:themeColor="text1"/>
              </w:rPr>
              <w:t>赵宸</w:t>
            </w:r>
          </w:p>
        </w:tc>
      </w:tr>
      <w:tr w:rsidR="007A0371" w:rsidRPr="007A0371">
        <w:tc>
          <w:tcPr>
            <w:tcW w:w="99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6</w:t>
            </w:r>
          </w:p>
        </w:tc>
        <w:tc>
          <w:tcPr>
            <w:tcW w:w="3289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统一安全管理平台V5[1].0(系统集成手册)V1.1.doc</w:t>
            </w:r>
          </w:p>
        </w:tc>
        <w:tc>
          <w:tcPr>
            <w:tcW w:w="271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用户手册</w:t>
            </w:r>
          </w:p>
        </w:tc>
        <w:tc>
          <w:tcPr>
            <w:tcW w:w="1275" w:type="dxa"/>
          </w:tcPr>
          <w:p w:rsidR="00CF6A47" w:rsidRPr="007A0371" w:rsidRDefault="00FF5460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proofErr w:type="gramStart"/>
            <w:r>
              <w:rPr>
                <w:rFonts w:asciiTheme="majorEastAsia" w:eastAsiaTheme="majorEastAsia" w:hAnsiTheme="majorEastAsia" w:cs="仿宋" w:hint="eastAsia"/>
                <w:color w:val="000000" w:themeColor="text1"/>
              </w:rPr>
              <w:t>陆贺松</w:t>
            </w:r>
            <w:proofErr w:type="gramEnd"/>
          </w:p>
        </w:tc>
      </w:tr>
      <w:tr w:rsidR="007A0371" w:rsidRPr="007A0371">
        <w:tc>
          <w:tcPr>
            <w:tcW w:w="99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7</w:t>
            </w:r>
          </w:p>
        </w:tc>
        <w:tc>
          <w:tcPr>
            <w:tcW w:w="3289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研发计划v1.0</w:t>
            </w:r>
          </w:p>
        </w:tc>
        <w:tc>
          <w:tcPr>
            <w:tcW w:w="271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研发计划</w:t>
            </w:r>
          </w:p>
        </w:tc>
        <w:tc>
          <w:tcPr>
            <w:tcW w:w="1275" w:type="dxa"/>
          </w:tcPr>
          <w:p w:rsidR="00CF6A47" w:rsidRPr="007A0371" w:rsidRDefault="00FF5460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李海亮</w:t>
            </w:r>
          </w:p>
        </w:tc>
      </w:tr>
    </w:tbl>
    <w:p w:rsidR="00CF6A47" w:rsidRPr="007A0371" w:rsidRDefault="00CF6A47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计划编写依据：可行性分析报告／软件需求定义／软件概要设计／软件详细设计／用户使用说明书</w:t>
      </w:r>
    </w:p>
    <w:p w:rsidR="00CF6A47" w:rsidRPr="007A0371" w:rsidRDefault="00363FB5">
      <w:pPr>
        <w:pStyle w:val="a5"/>
        <w:widowControl/>
        <w:numPr>
          <w:ilvl w:val="0"/>
          <w:numId w:val="3"/>
        </w:numPr>
        <w:spacing w:beforeAutospacing="0" w:after="150" w:afterAutospacing="0"/>
        <w:ind w:firstLineChars="200" w:firstLine="482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>3有关项目人员组成</w:t>
      </w:r>
    </w:p>
    <w:tbl>
      <w:tblPr>
        <w:tblStyle w:val="a8"/>
        <w:tblW w:w="8164" w:type="dxa"/>
        <w:tblLayout w:type="fixed"/>
        <w:tblLook w:val="04A0" w:firstRow="1" w:lastRow="0" w:firstColumn="1" w:lastColumn="0" w:noHBand="0" w:noVBand="1"/>
      </w:tblPr>
      <w:tblGrid>
        <w:gridCol w:w="1772"/>
        <w:gridCol w:w="1337"/>
        <w:gridCol w:w="5055"/>
      </w:tblGrid>
      <w:tr w:rsidR="007A0371" w:rsidRPr="007A0371">
        <w:tc>
          <w:tcPr>
            <w:tcW w:w="1772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项目人员姓名</w:t>
            </w:r>
          </w:p>
        </w:tc>
        <w:tc>
          <w:tcPr>
            <w:tcW w:w="1337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职务</w:t>
            </w:r>
          </w:p>
        </w:tc>
        <w:tc>
          <w:tcPr>
            <w:tcW w:w="505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职责</w:t>
            </w:r>
          </w:p>
        </w:tc>
      </w:tr>
      <w:tr w:rsidR="007A0371" w:rsidRPr="007A0371">
        <w:tc>
          <w:tcPr>
            <w:tcW w:w="1772" w:type="dxa"/>
          </w:tcPr>
          <w:p w:rsidR="00CF6A47" w:rsidRPr="007A0371" w:rsidRDefault="00FF5460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李海亮</w:t>
            </w:r>
          </w:p>
        </w:tc>
        <w:tc>
          <w:tcPr>
            <w:tcW w:w="1337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测试组长&amp;测试人员</w:t>
            </w:r>
          </w:p>
        </w:tc>
        <w:tc>
          <w:tcPr>
            <w:tcW w:w="505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控制好整个测试实</w:t>
            </w:r>
            <w:proofErr w:type="gramStart"/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训过程</w:t>
            </w:r>
            <w:proofErr w:type="gramEnd"/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的时间调控和任务分工</w:t>
            </w:r>
          </w:p>
        </w:tc>
      </w:tr>
      <w:tr w:rsidR="007A0371" w:rsidRPr="007A0371">
        <w:tc>
          <w:tcPr>
            <w:tcW w:w="1772" w:type="dxa"/>
          </w:tcPr>
          <w:p w:rsidR="00CF6A47" w:rsidRPr="007A0371" w:rsidRDefault="00FF5460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李海亮</w:t>
            </w:r>
          </w:p>
        </w:tc>
        <w:tc>
          <w:tcPr>
            <w:tcW w:w="1337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审核人员&amp;测试人员</w:t>
            </w:r>
          </w:p>
        </w:tc>
        <w:tc>
          <w:tcPr>
            <w:tcW w:w="505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审核代码、测试计划书、报告书</w:t>
            </w:r>
          </w:p>
        </w:tc>
      </w:tr>
      <w:tr w:rsidR="007A0371" w:rsidRPr="007A0371">
        <w:tc>
          <w:tcPr>
            <w:tcW w:w="1772" w:type="dxa"/>
          </w:tcPr>
          <w:p w:rsidR="00CF6A47" w:rsidRPr="007A0371" w:rsidRDefault="004C151B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刘文轩</w:t>
            </w:r>
          </w:p>
        </w:tc>
        <w:tc>
          <w:tcPr>
            <w:tcW w:w="1337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测试人员</w:t>
            </w:r>
          </w:p>
        </w:tc>
        <w:tc>
          <w:tcPr>
            <w:tcW w:w="505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制定维护测试计划，设计测试用例与测试进程，搭建测试环境，执行集成测试、功能测试、系统测试、验收测试，提交测试报告</w:t>
            </w:r>
          </w:p>
        </w:tc>
      </w:tr>
    </w:tbl>
    <w:p w:rsidR="00CF6A47" w:rsidRPr="007A0371" w:rsidRDefault="00363FB5">
      <w:pPr>
        <w:pStyle w:val="a5"/>
        <w:widowControl/>
        <w:spacing w:beforeAutospacing="0" w:after="150" w:afterAutospacing="0"/>
        <w:rPr>
          <w:rFonts w:asciiTheme="majorEastAsia" w:eastAsiaTheme="majorEastAsia" w:hAnsiTheme="majorEastAsia" w:cs="仿宋"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</w:rPr>
        <w:t xml:space="preserve"> </w:t>
      </w:r>
    </w:p>
    <w:p w:rsidR="00CF6A47" w:rsidRPr="007A0371" w:rsidRDefault="00363FB5">
      <w:pPr>
        <w:pStyle w:val="a5"/>
        <w:widowControl/>
        <w:spacing w:beforeAutospacing="0" w:after="150" w:afterAutospacing="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 xml:space="preserve">２．任务概述 </w:t>
      </w:r>
    </w:p>
    <w:p w:rsidR="00CF6A47" w:rsidRDefault="00363FB5" w:rsidP="00E11F51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 xml:space="preserve">２．１测试范围 </w:t>
      </w:r>
    </w:p>
    <w:p w:rsidR="00E11F51" w:rsidRDefault="00E11F51" w:rsidP="00E11F51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>
        <w:rPr>
          <w:rFonts w:asciiTheme="majorEastAsia" w:eastAsiaTheme="majorEastAsia" w:hAnsiTheme="majorEastAsia" w:cs="仿宋"/>
          <w:b/>
          <w:bCs/>
          <w:color w:val="000000" w:themeColor="text1"/>
        </w:rPr>
        <w:tab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018"/>
        <w:gridCol w:w="2018"/>
        <w:gridCol w:w="2033"/>
        <w:gridCol w:w="2033"/>
      </w:tblGrid>
      <w:tr w:rsidR="00365C75" w:rsidTr="00EA7701">
        <w:tc>
          <w:tcPr>
            <w:tcW w:w="2018" w:type="dxa"/>
            <w:vMerge w:val="restart"/>
            <w:vAlign w:val="center"/>
          </w:tcPr>
          <w:p w:rsidR="00365C75" w:rsidRPr="00EA7701" w:rsidRDefault="00EA7701" w:rsidP="00EA7701">
            <w:pPr>
              <w:pStyle w:val="a5"/>
              <w:widowControl/>
              <w:spacing w:beforeAutospacing="0" w:after="150" w:afterAutospacing="0" w:line="720" w:lineRule="auto"/>
              <w:jc w:val="center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EA770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客户端</w:t>
            </w:r>
          </w:p>
        </w:tc>
        <w:tc>
          <w:tcPr>
            <w:tcW w:w="2018" w:type="dxa"/>
            <w:vMerge w:val="restart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proofErr w:type="gramStart"/>
            <w:r w:rsidRPr="00EA770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微信公众号</w:t>
            </w:r>
            <w:proofErr w:type="gramEnd"/>
          </w:p>
        </w:tc>
        <w:tc>
          <w:tcPr>
            <w:tcW w:w="2033" w:type="dxa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proofErr w:type="gramStart"/>
            <w:r w:rsidRPr="00EA770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二维码</w:t>
            </w:r>
            <w:proofErr w:type="gramEnd"/>
          </w:p>
        </w:tc>
        <w:tc>
          <w:tcPr>
            <w:tcW w:w="2033" w:type="dxa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FF0000"/>
              </w:rPr>
            </w:pPr>
            <w:proofErr w:type="gramStart"/>
            <w:r w:rsidRPr="00EA7701">
              <w:rPr>
                <w:rFonts w:asciiTheme="majorEastAsia" w:eastAsiaTheme="majorEastAsia" w:hAnsiTheme="majorEastAsia" w:cs="仿宋" w:hint="eastAsia"/>
                <w:color w:val="FF0000"/>
              </w:rPr>
              <w:t>二维码</w:t>
            </w:r>
            <w:proofErr w:type="gramEnd"/>
          </w:p>
        </w:tc>
      </w:tr>
      <w:tr w:rsidR="00365C75" w:rsidTr="00EA7701"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用户登录</w:t>
            </w:r>
          </w:p>
        </w:tc>
        <w:tc>
          <w:tcPr>
            <w:tcW w:w="2033" w:type="dxa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FF0000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FF0000"/>
              </w:rPr>
              <w:t>静默授权</w:t>
            </w:r>
          </w:p>
        </w:tc>
      </w:tr>
      <w:tr w:rsidR="00365C75" w:rsidTr="00EA7701"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菜单设置</w:t>
            </w:r>
          </w:p>
        </w:tc>
        <w:tc>
          <w:tcPr>
            <w:tcW w:w="2033" w:type="dxa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FF0000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FF0000"/>
              </w:rPr>
              <w:t>事件绑定</w:t>
            </w:r>
          </w:p>
        </w:tc>
      </w:tr>
      <w:tr w:rsidR="00365C75" w:rsidTr="00EA7701"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活动推送</w:t>
            </w:r>
          </w:p>
        </w:tc>
        <w:tc>
          <w:tcPr>
            <w:tcW w:w="2033" w:type="dxa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FF0000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FF0000"/>
              </w:rPr>
              <w:t>模板推送</w:t>
            </w:r>
          </w:p>
        </w:tc>
      </w:tr>
      <w:tr w:rsidR="00365C75" w:rsidTr="00EA7701"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18" w:type="dxa"/>
            <w:vMerge w:val="restart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proofErr w:type="gramStart"/>
            <w:r w:rsidRPr="00EA770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微信小</w:t>
            </w:r>
            <w:proofErr w:type="gramEnd"/>
            <w:r w:rsidRPr="00EA770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程序</w:t>
            </w:r>
          </w:p>
        </w:tc>
        <w:tc>
          <w:tcPr>
            <w:tcW w:w="2033" w:type="dxa"/>
            <w:vMerge w:val="restart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商品首页</w:t>
            </w:r>
          </w:p>
        </w:tc>
        <w:tc>
          <w:tcPr>
            <w:tcW w:w="2033" w:type="dxa"/>
            <w:vAlign w:val="center"/>
          </w:tcPr>
          <w:p w:rsidR="00365C75" w:rsidRPr="00EA7701" w:rsidRDefault="004C151B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FF0000"/>
              </w:rPr>
            </w:pPr>
            <w:r>
              <w:rPr>
                <w:rFonts w:asciiTheme="majorEastAsia" w:eastAsiaTheme="majorEastAsia" w:hAnsiTheme="majorEastAsia" w:cs="仿宋" w:hint="eastAsia"/>
                <w:color w:val="FF0000"/>
              </w:rPr>
              <w:t>商品</w:t>
            </w:r>
            <w:r w:rsidR="00365C75" w:rsidRPr="00EA7701">
              <w:rPr>
                <w:rFonts w:asciiTheme="majorEastAsia" w:eastAsiaTheme="majorEastAsia" w:hAnsiTheme="majorEastAsia" w:cs="仿宋" w:hint="eastAsia"/>
                <w:color w:val="FF0000"/>
              </w:rPr>
              <w:t>品种</w:t>
            </w:r>
          </w:p>
        </w:tc>
      </w:tr>
      <w:tr w:rsidR="00365C75" w:rsidTr="00EA7701"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FF0000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FF0000"/>
              </w:rPr>
              <w:t>智能排序</w:t>
            </w:r>
          </w:p>
        </w:tc>
      </w:tr>
      <w:tr w:rsidR="00365C75" w:rsidTr="00EA7701"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Align w:val="center"/>
          </w:tcPr>
          <w:p w:rsidR="00365C75" w:rsidRPr="00EA7701" w:rsidRDefault="004C151B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FF0000"/>
              </w:rPr>
            </w:pPr>
            <w:r>
              <w:rPr>
                <w:rFonts w:asciiTheme="majorEastAsia" w:eastAsiaTheme="majorEastAsia" w:hAnsiTheme="majorEastAsia" w:cs="仿宋" w:hint="eastAsia"/>
                <w:color w:val="FF0000"/>
              </w:rPr>
              <w:t>商品</w:t>
            </w:r>
            <w:r w:rsidR="00365C75" w:rsidRPr="00EA7701">
              <w:rPr>
                <w:rFonts w:asciiTheme="majorEastAsia" w:eastAsiaTheme="majorEastAsia" w:hAnsiTheme="majorEastAsia" w:cs="仿宋" w:hint="eastAsia"/>
                <w:color w:val="FF0000"/>
              </w:rPr>
              <w:t>筛选</w:t>
            </w:r>
          </w:p>
        </w:tc>
      </w:tr>
      <w:tr w:rsidR="00365C75" w:rsidTr="00EA7701"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Merge w:val="restart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商品详情</w:t>
            </w:r>
          </w:p>
        </w:tc>
        <w:tc>
          <w:tcPr>
            <w:tcW w:w="2033" w:type="dxa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FF0000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FF0000"/>
              </w:rPr>
              <w:t>在线支付</w:t>
            </w:r>
          </w:p>
        </w:tc>
      </w:tr>
      <w:tr w:rsidR="00365C75" w:rsidTr="00EA7701"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FF0000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FF0000"/>
              </w:rPr>
              <w:t>优惠信息</w:t>
            </w:r>
          </w:p>
        </w:tc>
      </w:tr>
      <w:tr w:rsidR="00365C75" w:rsidTr="00EA7701"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FF0000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FF0000"/>
              </w:rPr>
              <w:t>用户评论</w:t>
            </w:r>
          </w:p>
        </w:tc>
      </w:tr>
      <w:tr w:rsidR="00365C75" w:rsidTr="00EA7701"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FF0000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FF0000"/>
              </w:rPr>
              <w:t>商家信息</w:t>
            </w:r>
          </w:p>
        </w:tc>
      </w:tr>
      <w:tr w:rsidR="00365C75" w:rsidTr="00EA7701"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附件机器</w:t>
            </w:r>
          </w:p>
        </w:tc>
        <w:tc>
          <w:tcPr>
            <w:tcW w:w="2033" w:type="dxa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FF0000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FF0000"/>
              </w:rPr>
              <w:t>高德地图</w:t>
            </w:r>
          </w:p>
        </w:tc>
      </w:tr>
      <w:tr w:rsidR="00365C75" w:rsidTr="00EA7701"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Merge w:val="restart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我的订单</w:t>
            </w:r>
          </w:p>
        </w:tc>
        <w:tc>
          <w:tcPr>
            <w:tcW w:w="2033" w:type="dxa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FF0000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FF0000"/>
              </w:rPr>
              <w:t>订单列表</w:t>
            </w:r>
          </w:p>
        </w:tc>
      </w:tr>
      <w:tr w:rsidR="00365C75" w:rsidTr="00EA7701"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Align w:val="center"/>
          </w:tcPr>
          <w:p w:rsidR="00365C75" w:rsidRPr="00EA7701" w:rsidRDefault="004C151B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FF0000"/>
              </w:rPr>
            </w:pPr>
            <w:r>
              <w:rPr>
                <w:rFonts w:asciiTheme="majorEastAsia" w:eastAsiaTheme="majorEastAsia" w:hAnsiTheme="majorEastAsia" w:cs="仿宋" w:hint="eastAsia"/>
                <w:color w:val="FF0000"/>
              </w:rPr>
              <w:t>再订</w:t>
            </w:r>
            <w:proofErr w:type="gramStart"/>
            <w:r>
              <w:rPr>
                <w:rFonts w:asciiTheme="majorEastAsia" w:eastAsiaTheme="majorEastAsia" w:hAnsiTheme="majorEastAsia" w:cs="仿宋" w:hint="eastAsia"/>
                <w:color w:val="FF0000"/>
              </w:rPr>
              <w:t>一</w:t>
            </w:r>
            <w:proofErr w:type="gramEnd"/>
            <w:r>
              <w:rPr>
                <w:rFonts w:asciiTheme="majorEastAsia" w:eastAsiaTheme="majorEastAsia" w:hAnsiTheme="majorEastAsia" w:cs="仿宋" w:hint="eastAsia"/>
                <w:color w:val="FF0000"/>
              </w:rPr>
              <w:t>单</w:t>
            </w:r>
          </w:p>
        </w:tc>
      </w:tr>
      <w:tr w:rsidR="00365C75" w:rsidTr="00EA7701"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FF0000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FF0000"/>
              </w:rPr>
              <w:t>去评价</w:t>
            </w:r>
          </w:p>
        </w:tc>
      </w:tr>
      <w:tr w:rsidR="00365C75" w:rsidTr="00EA7701"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Merge w:val="restart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个人中心</w:t>
            </w:r>
          </w:p>
        </w:tc>
        <w:tc>
          <w:tcPr>
            <w:tcW w:w="2033" w:type="dxa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FF0000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FF0000"/>
              </w:rPr>
              <w:t>我的优惠卷</w:t>
            </w:r>
          </w:p>
        </w:tc>
      </w:tr>
      <w:tr w:rsidR="00365C75" w:rsidTr="00EA7701"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FF0000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FF0000"/>
              </w:rPr>
              <w:t>个人信息</w:t>
            </w:r>
          </w:p>
        </w:tc>
      </w:tr>
      <w:tr w:rsidR="00365C75" w:rsidTr="00EA7701"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FF0000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FF0000"/>
              </w:rPr>
              <w:t>意见反馈</w:t>
            </w:r>
          </w:p>
        </w:tc>
      </w:tr>
      <w:tr w:rsidR="00EA7701" w:rsidTr="00EA7701">
        <w:tc>
          <w:tcPr>
            <w:tcW w:w="2018" w:type="dxa"/>
            <w:vMerge w:val="restart"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EA770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管理员端</w:t>
            </w:r>
          </w:p>
        </w:tc>
        <w:tc>
          <w:tcPr>
            <w:tcW w:w="2018" w:type="dxa"/>
            <w:vMerge w:val="restart"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proofErr w:type="gramStart"/>
            <w:r w:rsidRPr="00EA770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微信公众号</w:t>
            </w:r>
            <w:proofErr w:type="gramEnd"/>
          </w:p>
        </w:tc>
        <w:tc>
          <w:tcPr>
            <w:tcW w:w="2033" w:type="dxa"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用户登录</w:t>
            </w:r>
          </w:p>
        </w:tc>
        <w:tc>
          <w:tcPr>
            <w:tcW w:w="2033" w:type="dxa"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FF0000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FF0000"/>
              </w:rPr>
              <w:t>静默授权</w:t>
            </w:r>
          </w:p>
        </w:tc>
      </w:tr>
      <w:tr w:rsidR="00EA7701" w:rsidTr="00EA7701">
        <w:tc>
          <w:tcPr>
            <w:tcW w:w="2018" w:type="dxa"/>
            <w:vMerge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18" w:type="dxa"/>
            <w:vMerge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菜单设置</w:t>
            </w:r>
          </w:p>
        </w:tc>
        <w:tc>
          <w:tcPr>
            <w:tcW w:w="2033" w:type="dxa"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FF0000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FF0000"/>
              </w:rPr>
              <w:t>事件绑定</w:t>
            </w:r>
          </w:p>
        </w:tc>
      </w:tr>
      <w:tr w:rsidR="00EA7701" w:rsidTr="00EA7701">
        <w:tc>
          <w:tcPr>
            <w:tcW w:w="2018" w:type="dxa"/>
            <w:vMerge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18" w:type="dxa"/>
            <w:vMerge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预警推送</w:t>
            </w:r>
          </w:p>
        </w:tc>
        <w:tc>
          <w:tcPr>
            <w:tcW w:w="2033" w:type="dxa"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FF0000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FF0000"/>
              </w:rPr>
              <w:t>模板推送</w:t>
            </w:r>
          </w:p>
        </w:tc>
      </w:tr>
      <w:tr w:rsidR="00EA7701" w:rsidTr="00EA7701">
        <w:tc>
          <w:tcPr>
            <w:tcW w:w="2018" w:type="dxa"/>
            <w:vMerge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18" w:type="dxa"/>
            <w:vMerge w:val="restart"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proofErr w:type="gramStart"/>
            <w:r w:rsidRPr="00EA770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微信小</w:t>
            </w:r>
            <w:proofErr w:type="gramEnd"/>
            <w:r w:rsidRPr="00EA770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程序</w:t>
            </w:r>
          </w:p>
        </w:tc>
        <w:tc>
          <w:tcPr>
            <w:tcW w:w="2033" w:type="dxa"/>
            <w:vMerge w:val="restart"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机器管理</w:t>
            </w:r>
          </w:p>
        </w:tc>
        <w:tc>
          <w:tcPr>
            <w:tcW w:w="2033" w:type="dxa"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FF0000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FF0000"/>
              </w:rPr>
              <w:t>高德地图</w:t>
            </w:r>
          </w:p>
        </w:tc>
      </w:tr>
      <w:tr w:rsidR="00EA7701" w:rsidTr="00EA7701">
        <w:tc>
          <w:tcPr>
            <w:tcW w:w="2018" w:type="dxa"/>
            <w:vMerge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18" w:type="dxa"/>
            <w:vMerge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Merge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FF0000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FF0000"/>
              </w:rPr>
              <w:t>操控机器功能</w:t>
            </w:r>
          </w:p>
        </w:tc>
      </w:tr>
      <w:tr w:rsidR="00EA7701" w:rsidTr="00EA7701">
        <w:tc>
          <w:tcPr>
            <w:tcW w:w="2018" w:type="dxa"/>
            <w:vMerge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18" w:type="dxa"/>
            <w:vMerge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收入展示</w:t>
            </w:r>
          </w:p>
        </w:tc>
        <w:tc>
          <w:tcPr>
            <w:tcW w:w="2033" w:type="dxa"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FF0000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FF0000"/>
              </w:rPr>
              <w:t>收入筛选功能</w:t>
            </w:r>
          </w:p>
        </w:tc>
      </w:tr>
      <w:tr w:rsidR="00EA7701" w:rsidTr="00EA7701">
        <w:tc>
          <w:tcPr>
            <w:tcW w:w="2018" w:type="dxa"/>
            <w:vMerge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18" w:type="dxa"/>
            <w:vMerge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个人中心</w:t>
            </w:r>
          </w:p>
        </w:tc>
        <w:tc>
          <w:tcPr>
            <w:tcW w:w="2033" w:type="dxa"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FF0000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FF0000"/>
              </w:rPr>
              <w:t>个人信息</w:t>
            </w:r>
          </w:p>
        </w:tc>
      </w:tr>
    </w:tbl>
    <w:p w:rsidR="00E11F51" w:rsidRDefault="00E11F51" w:rsidP="00E11F51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</w:p>
    <w:p w:rsidR="00E11F51" w:rsidRPr="00E11F51" w:rsidRDefault="00E11F51" w:rsidP="00E11F51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>
        <w:rPr>
          <w:rFonts w:asciiTheme="majorEastAsia" w:eastAsiaTheme="majorEastAsia" w:hAnsiTheme="majorEastAsia" w:cs="仿宋"/>
          <w:b/>
          <w:bCs/>
          <w:color w:val="000000" w:themeColor="text1"/>
        </w:rPr>
        <w:tab/>
      </w:r>
      <w:r w:rsidR="004C151B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>租购平台</w:t>
      </w:r>
      <w:r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>管理员端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 xml:space="preserve">２．2测试目标 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b/>
          <w:bCs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 xml:space="preserve">    本次测试使用自动化测试和手动测试来完成</w:t>
      </w:r>
      <w:r w:rsidR="009E2C3B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公众号</w:t>
      </w:r>
      <w:proofErr w:type="gramStart"/>
      <w:r w:rsidR="009E2C3B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及微信小</w:t>
      </w:r>
      <w:proofErr w:type="gramEnd"/>
      <w:r w:rsidR="009E2C3B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程序，用户角色为客户与管理员。范围为上表。</w:t>
      </w: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  <w:lang w:bidi="ar"/>
        </w:rPr>
        <w:t>功能测试</w:t>
      </w:r>
      <w:proofErr w:type="gramStart"/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  <w:lang w:bidi="ar"/>
        </w:rPr>
        <w:t>课至少</w:t>
      </w:r>
      <w:proofErr w:type="gramEnd"/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  <w:lang w:bidi="ar"/>
        </w:rPr>
        <w:t>进行三个轮次的测试，测试用例执行率要达到90%，缺陷修改率要达到95%。性能测试目标满足用户的要求或者与用户的要求接近度达到99%。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>2.３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500" w:left="1050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  <w:lang w:bidi="ar"/>
        </w:rPr>
        <w:t>测试需求分析</w:t>
      </w: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：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500" w:left="1050" w:firstLine="420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功能测试：</w:t>
      </w:r>
      <w:r w:rsidR="009E2C3B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两个角色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500" w:left="1050" w:firstLine="420"/>
        <w:rPr>
          <w:rFonts w:asciiTheme="majorEastAsia" w:eastAsiaTheme="majorEastAsia" w:hAnsiTheme="majorEastAsia" w:cs="仿宋"/>
          <w:b/>
          <w:bCs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性能测试：我们将对整个后台进行</w:t>
      </w: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  <w:lang w:bidi="ar"/>
        </w:rPr>
        <w:t>压力测试、可靠性测试、系统容量测试、稳定性测试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300" w:left="630" w:firstLineChars="200" w:firstLine="482"/>
        <w:rPr>
          <w:rFonts w:asciiTheme="majorEastAsia" w:eastAsiaTheme="majorEastAsia" w:hAnsiTheme="majorEastAsia"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  <w:lang w:bidi="ar"/>
        </w:rPr>
        <w:t>测试用例编写：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300" w:left="630" w:firstLineChars="200" w:firstLine="482"/>
        <w:rPr>
          <w:rFonts w:asciiTheme="majorEastAsia" w:eastAsiaTheme="majorEastAsia" w:hAnsiTheme="majorEastAsia" w:cs="仿宋"/>
          <w:b/>
          <w:bCs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  <w:lang w:bidi="ar"/>
        </w:rPr>
        <w:lastRenderedPageBreak/>
        <w:t>测试网址：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500" w:left="1050" w:firstLine="420"/>
        <w:rPr>
          <w:rFonts w:asciiTheme="majorEastAsia" w:eastAsiaTheme="majorEastAsia" w:hAnsiTheme="majorEastAsia"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登录网址：</w:t>
      </w:r>
      <w:r w:rsidR="00E11F51">
        <w:rPr>
          <w:rFonts w:asciiTheme="majorEastAsia" w:eastAsiaTheme="majorEastAsia" w:hAnsiTheme="majorEastAsia" w:hint="eastAsia"/>
          <w:color w:val="000000" w:themeColor="text1"/>
        </w:rPr>
        <w:t>阿里</w:t>
      </w:r>
      <w:proofErr w:type="gramStart"/>
      <w:r w:rsidR="00E11F51">
        <w:rPr>
          <w:rFonts w:asciiTheme="majorEastAsia" w:eastAsiaTheme="majorEastAsia" w:hAnsiTheme="majorEastAsia" w:hint="eastAsia"/>
          <w:color w:val="000000" w:themeColor="text1"/>
        </w:rPr>
        <w:t>云学生</w:t>
      </w:r>
      <w:proofErr w:type="gramEnd"/>
      <w:r w:rsidR="00E11F51">
        <w:rPr>
          <w:rFonts w:asciiTheme="majorEastAsia" w:eastAsiaTheme="majorEastAsia" w:hAnsiTheme="majorEastAsia" w:hint="eastAsia"/>
          <w:color w:val="000000" w:themeColor="text1"/>
        </w:rPr>
        <w:t>服务器I</w:t>
      </w:r>
      <w:r w:rsidR="00E11F51">
        <w:rPr>
          <w:rFonts w:asciiTheme="majorEastAsia" w:eastAsiaTheme="majorEastAsia" w:hAnsiTheme="majorEastAsia"/>
          <w:color w:val="000000" w:themeColor="text1"/>
        </w:rPr>
        <w:t>P</w:t>
      </w:r>
      <w:r w:rsidR="00E11F51">
        <w:rPr>
          <w:rFonts w:asciiTheme="majorEastAsia" w:eastAsiaTheme="majorEastAsia" w:hAnsiTheme="majorEastAsia" w:hint="eastAsia"/>
          <w:color w:val="000000" w:themeColor="text1"/>
        </w:rPr>
        <w:t>地址省略</w:t>
      </w:r>
      <w:r w:rsidR="00E11F51" w:rsidRPr="007A0371">
        <w:rPr>
          <w:rFonts w:asciiTheme="majorEastAsia" w:eastAsiaTheme="majorEastAsia" w:hAnsiTheme="majorEastAsia"/>
          <w:color w:val="000000" w:themeColor="text1"/>
        </w:rPr>
        <w:t xml:space="preserve"> 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500" w:left="1050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  <w:lang w:bidi="ar"/>
        </w:rPr>
        <w:t>测试培训:</w:t>
      </w: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在整个过程中团队内部会组织</w:t>
      </w:r>
      <w:r w:rsidR="009E2C3B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4</w:t>
      </w:r>
      <w:r w:rsidR="002519A9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密算，</w:t>
      </w: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次大型培训，若干次小的培训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500" w:left="1050"/>
        <w:rPr>
          <w:rFonts w:asciiTheme="majorEastAsia" w:eastAsiaTheme="majorEastAsia" w:hAnsiTheme="majorEastAsia" w:cs="仿宋"/>
          <w:b/>
          <w:bCs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  <w:lang w:bidi="ar"/>
        </w:rPr>
        <w:t>测试执行</w:t>
      </w: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：在整个过程中团队内部会推选</w:t>
      </w:r>
      <w:proofErr w:type="gramStart"/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一</w:t>
      </w:r>
      <w:proofErr w:type="gramEnd"/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人为组长，每一天早上会集体开会，汇报自己前一天的过程。</w:t>
      </w:r>
    </w:p>
    <w:p w:rsidR="00CF6A47" w:rsidRPr="007A0371" w:rsidRDefault="00363FB5">
      <w:pPr>
        <w:pStyle w:val="a5"/>
        <w:widowControl/>
        <w:spacing w:beforeAutospacing="0" w:after="150" w:afterAutospacing="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>３．测试策略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 xml:space="preserve">３．１测试人员需求、分工 </w:t>
      </w:r>
    </w:p>
    <w:p w:rsidR="00CF6A47" w:rsidRPr="007A0371" w:rsidRDefault="00363FB5">
      <w:pPr>
        <w:pStyle w:val="a5"/>
        <w:widowControl/>
        <w:spacing w:beforeAutospacing="0" w:after="150" w:afterAutospacing="0"/>
        <w:ind w:firstLineChars="200" w:firstLine="482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noProof/>
          <w:color w:val="000000" w:themeColor="text1"/>
        </w:rPr>
        <w:drawing>
          <wp:inline distT="0" distB="0" distL="114300" distR="114300">
            <wp:extent cx="4679315" cy="1932305"/>
            <wp:effectExtent l="0" t="0" r="0" b="10795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我们将我们测试的</w:t>
      </w:r>
      <w:r w:rsidR="009E2C3B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4</w:t>
      </w: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个主要问题进行项目模块划分，不同的测试人员负责不同模块的功能。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>3.２测试方法及模块详细介绍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033"/>
        <w:gridCol w:w="2033"/>
      </w:tblGrid>
      <w:tr w:rsidR="00BA6534" w:rsidRPr="00EA7701" w:rsidTr="00910B5B">
        <w:tc>
          <w:tcPr>
            <w:tcW w:w="2033" w:type="dxa"/>
            <w:vAlign w:val="center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proofErr w:type="gramStart"/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二维码</w:t>
            </w:r>
            <w:proofErr w:type="gramEnd"/>
          </w:p>
        </w:tc>
        <w:tc>
          <w:tcPr>
            <w:tcW w:w="2033" w:type="dxa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手动测试</w:t>
            </w:r>
          </w:p>
        </w:tc>
      </w:tr>
      <w:tr w:rsidR="00BA6534" w:rsidRPr="00EA7701" w:rsidTr="00910B5B">
        <w:tc>
          <w:tcPr>
            <w:tcW w:w="2033" w:type="dxa"/>
            <w:vAlign w:val="center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静默授权</w:t>
            </w:r>
          </w:p>
        </w:tc>
        <w:tc>
          <w:tcPr>
            <w:tcW w:w="2033" w:type="dxa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自动化测试</w:t>
            </w:r>
          </w:p>
        </w:tc>
      </w:tr>
      <w:tr w:rsidR="00BA6534" w:rsidRPr="00EA7701" w:rsidTr="00910B5B">
        <w:tc>
          <w:tcPr>
            <w:tcW w:w="2033" w:type="dxa"/>
            <w:vAlign w:val="center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事件绑定</w:t>
            </w:r>
          </w:p>
        </w:tc>
        <w:tc>
          <w:tcPr>
            <w:tcW w:w="2033" w:type="dxa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手动测试</w:t>
            </w:r>
          </w:p>
        </w:tc>
      </w:tr>
      <w:tr w:rsidR="00BA6534" w:rsidRPr="00EA7701" w:rsidTr="00910B5B">
        <w:tc>
          <w:tcPr>
            <w:tcW w:w="2033" w:type="dxa"/>
            <w:vAlign w:val="center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模板推送</w:t>
            </w:r>
          </w:p>
        </w:tc>
        <w:tc>
          <w:tcPr>
            <w:tcW w:w="2033" w:type="dxa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压力测试</w:t>
            </w:r>
          </w:p>
        </w:tc>
      </w:tr>
      <w:tr w:rsidR="00BA6534" w:rsidRPr="00EA7701" w:rsidTr="00910B5B">
        <w:tc>
          <w:tcPr>
            <w:tcW w:w="2033" w:type="dxa"/>
            <w:vAlign w:val="center"/>
          </w:tcPr>
          <w:p w:rsidR="00BA6534" w:rsidRPr="00BA6534" w:rsidRDefault="004C151B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商品</w:t>
            </w:r>
            <w:r w:rsidR="00BA6534"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品种</w:t>
            </w:r>
          </w:p>
        </w:tc>
        <w:tc>
          <w:tcPr>
            <w:tcW w:w="2033" w:type="dxa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自动化测试</w:t>
            </w:r>
          </w:p>
        </w:tc>
      </w:tr>
      <w:tr w:rsidR="00BA6534" w:rsidRPr="00EA7701" w:rsidTr="00910B5B">
        <w:tc>
          <w:tcPr>
            <w:tcW w:w="2033" w:type="dxa"/>
            <w:vAlign w:val="center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智能排序</w:t>
            </w:r>
          </w:p>
        </w:tc>
        <w:tc>
          <w:tcPr>
            <w:tcW w:w="2033" w:type="dxa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自动化测试</w:t>
            </w:r>
          </w:p>
        </w:tc>
      </w:tr>
      <w:tr w:rsidR="00BA6534" w:rsidRPr="00EA7701" w:rsidTr="00910B5B">
        <w:tc>
          <w:tcPr>
            <w:tcW w:w="2033" w:type="dxa"/>
            <w:vAlign w:val="center"/>
          </w:tcPr>
          <w:p w:rsidR="00BA6534" w:rsidRPr="00BA6534" w:rsidRDefault="004C151B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商品</w:t>
            </w:r>
            <w:r w:rsidR="00BA6534"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筛选</w:t>
            </w:r>
          </w:p>
        </w:tc>
        <w:tc>
          <w:tcPr>
            <w:tcW w:w="2033" w:type="dxa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自动化测试</w:t>
            </w:r>
          </w:p>
        </w:tc>
      </w:tr>
      <w:tr w:rsidR="00BA6534" w:rsidRPr="00EA7701" w:rsidTr="00910B5B">
        <w:tc>
          <w:tcPr>
            <w:tcW w:w="2033" w:type="dxa"/>
            <w:vAlign w:val="center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在线支付</w:t>
            </w:r>
          </w:p>
        </w:tc>
        <w:tc>
          <w:tcPr>
            <w:tcW w:w="2033" w:type="dxa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自动化测试</w:t>
            </w:r>
          </w:p>
        </w:tc>
      </w:tr>
      <w:tr w:rsidR="00BA6534" w:rsidRPr="00EA7701" w:rsidTr="00910B5B">
        <w:tc>
          <w:tcPr>
            <w:tcW w:w="2033" w:type="dxa"/>
            <w:vAlign w:val="center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优惠信息</w:t>
            </w:r>
          </w:p>
        </w:tc>
        <w:tc>
          <w:tcPr>
            <w:tcW w:w="2033" w:type="dxa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自动化测试</w:t>
            </w:r>
          </w:p>
        </w:tc>
      </w:tr>
      <w:tr w:rsidR="00BA6534" w:rsidRPr="00EA7701" w:rsidTr="00910B5B">
        <w:tc>
          <w:tcPr>
            <w:tcW w:w="2033" w:type="dxa"/>
            <w:vAlign w:val="center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用户评论</w:t>
            </w:r>
          </w:p>
        </w:tc>
        <w:tc>
          <w:tcPr>
            <w:tcW w:w="2033" w:type="dxa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自动化测试</w:t>
            </w:r>
          </w:p>
        </w:tc>
      </w:tr>
      <w:tr w:rsidR="00BA6534" w:rsidRPr="00EA7701" w:rsidTr="00910B5B">
        <w:tc>
          <w:tcPr>
            <w:tcW w:w="2033" w:type="dxa"/>
            <w:vAlign w:val="center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商家信息</w:t>
            </w:r>
          </w:p>
        </w:tc>
        <w:tc>
          <w:tcPr>
            <w:tcW w:w="2033" w:type="dxa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自动化测试</w:t>
            </w:r>
          </w:p>
        </w:tc>
      </w:tr>
      <w:tr w:rsidR="00BA6534" w:rsidRPr="00EA7701" w:rsidTr="00910B5B">
        <w:tc>
          <w:tcPr>
            <w:tcW w:w="2033" w:type="dxa"/>
            <w:vAlign w:val="center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高德地图</w:t>
            </w:r>
          </w:p>
        </w:tc>
        <w:tc>
          <w:tcPr>
            <w:tcW w:w="2033" w:type="dxa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自动化测试</w:t>
            </w:r>
          </w:p>
        </w:tc>
      </w:tr>
      <w:tr w:rsidR="00BA6534" w:rsidRPr="00EA7701" w:rsidTr="00910B5B">
        <w:tc>
          <w:tcPr>
            <w:tcW w:w="2033" w:type="dxa"/>
            <w:vAlign w:val="center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lastRenderedPageBreak/>
              <w:t>订单列表</w:t>
            </w:r>
          </w:p>
        </w:tc>
        <w:tc>
          <w:tcPr>
            <w:tcW w:w="2033" w:type="dxa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自动化测试</w:t>
            </w:r>
          </w:p>
        </w:tc>
      </w:tr>
      <w:tr w:rsidR="00BA6534" w:rsidRPr="00EA7701" w:rsidTr="00910B5B">
        <w:tc>
          <w:tcPr>
            <w:tcW w:w="2033" w:type="dxa"/>
            <w:vAlign w:val="center"/>
          </w:tcPr>
          <w:p w:rsidR="00BA6534" w:rsidRPr="00BA6534" w:rsidRDefault="004C151B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再订</w:t>
            </w:r>
            <w:proofErr w:type="gramStart"/>
            <w:r>
              <w:rPr>
                <w:rFonts w:asciiTheme="majorEastAsia" w:eastAsiaTheme="majorEastAsia" w:hAnsiTheme="majorEastAsia" w:cs="仿宋" w:hint="eastAsia"/>
                <w:color w:val="000000" w:themeColor="text1"/>
              </w:rPr>
              <w:t>一</w:t>
            </w:r>
            <w:proofErr w:type="gramEnd"/>
            <w:r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单</w:t>
            </w:r>
          </w:p>
        </w:tc>
        <w:tc>
          <w:tcPr>
            <w:tcW w:w="2033" w:type="dxa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自动化测试</w:t>
            </w:r>
          </w:p>
        </w:tc>
      </w:tr>
      <w:tr w:rsidR="00BA6534" w:rsidRPr="00EA7701" w:rsidTr="00910B5B">
        <w:tc>
          <w:tcPr>
            <w:tcW w:w="2033" w:type="dxa"/>
            <w:vAlign w:val="center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去评价</w:t>
            </w:r>
          </w:p>
        </w:tc>
        <w:tc>
          <w:tcPr>
            <w:tcW w:w="2033" w:type="dxa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自动化测试</w:t>
            </w:r>
          </w:p>
        </w:tc>
      </w:tr>
      <w:tr w:rsidR="00BA6534" w:rsidRPr="00EA7701" w:rsidTr="00910B5B">
        <w:tc>
          <w:tcPr>
            <w:tcW w:w="2033" w:type="dxa"/>
            <w:vAlign w:val="center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我的优惠卷</w:t>
            </w:r>
          </w:p>
        </w:tc>
        <w:tc>
          <w:tcPr>
            <w:tcW w:w="2033" w:type="dxa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自动化测试</w:t>
            </w:r>
          </w:p>
        </w:tc>
      </w:tr>
      <w:tr w:rsidR="00BA6534" w:rsidRPr="00EA7701" w:rsidTr="00910B5B">
        <w:tc>
          <w:tcPr>
            <w:tcW w:w="2033" w:type="dxa"/>
            <w:vAlign w:val="center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个人信息</w:t>
            </w:r>
          </w:p>
        </w:tc>
        <w:tc>
          <w:tcPr>
            <w:tcW w:w="2033" w:type="dxa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自动化测试</w:t>
            </w:r>
          </w:p>
        </w:tc>
      </w:tr>
      <w:tr w:rsidR="00BA6534" w:rsidRPr="00EA7701" w:rsidTr="00910B5B">
        <w:tc>
          <w:tcPr>
            <w:tcW w:w="2033" w:type="dxa"/>
            <w:vAlign w:val="center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意见反馈</w:t>
            </w:r>
          </w:p>
        </w:tc>
        <w:tc>
          <w:tcPr>
            <w:tcW w:w="2033" w:type="dxa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自动化测试</w:t>
            </w:r>
          </w:p>
        </w:tc>
      </w:tr>
      <w:tr w:rsidR="00BA6534" w:rsidRPr="00EA7701" w:rsidTr="00910B5B">
        <w:tc>
          <w:tcPr>
            <w:tcW w:w="2033" w:type="dxa"/>
            <w:vAlign w:val="center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静默授权</w:t>
            </w:r>
          </w:p>
        </w:tc>
        <w:tc>
          <w:tcPr>
            <w:tcW w:w="2033" w:type="dxa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自动化测试</w:t>
            </w:r>
          </w:p>
        </w:tc>
      </w:tr>
      <w:tr w:rsidR="00BA6534" w:rsidRPr="00EA7701" w:rsidTr="00910B5B">
        <w:tc>
          <w:tcPr>
            <w:tcW w:w="2033" w:type="dxa"/>
            <w:vAlign w:val="center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事件绑定</w:t>
            </w:r>
          </w:p>
        </w:tc>
        <w:tc>
          <w:tcPr>
            <w:tcW w:w="2033" w:type="dxa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手动测试</w:t>
            </w:r>
          </w:p>
        </w:tc>
      </w:tr>
      <w:tr w:rsidR="00BA6534" w:rsidRPr="00EA7701" w:rsidTr="00910B5B">
        <w:tc>
          <w:tcPr>
            <w:tcW w:w="2033" w:type="dxa"/>
            <w:vAlign w:val="center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模板推送</w:t>
            </w:r>
          </w:p>
        </w:tc>
        <w:tc>
          <w:tcPr>
            <w:tcW w:w="2033" w:type="dxa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手动测试</w:t>
            </w:r>
          </w:p>
        </w:tc>
      </w:tr>
      <w:tr w:rsidR="00BA6534" w:rsidRPr="00EA7701" w:rsidTr="00910B5B">
        <w:tc>
          <w:tcPr>
            <w:tcW w:w="2033" w:type="dxa"/>
            <w:vAlign w:val="center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高德地图</w:t>
            </w:r>
          </w:p>
        </w:tc>
        <w:tc>
          <w:tcPr>
            <w:tcW w:w="2033" w:type="dxa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手动测试</w:t>
            </w:r>
          </w:p>
        </w:tc>
      </w:tr>
      <w:tr w:rsidR="00BA6534" w:rsidRPr="00EA7701" w:rsidTr="00910B5B">
        <w:tc>
          <w:tcPr>
            <w:tcW w:w="2033" w:type="dxa"/>
            <w:vAlign w:val="center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操控机器功能</w:t>
            </w:r>
          </w:p>
        </w:tc>
        <w:tc>
          <w:tcPr>
            <w:tcW w:w="2033" w:type="dxa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手动测试</w:t>
            </w:r>
          </w:p>
        </w:tc>
      </w:tr>
      <w:tr w:rsidR="00BA6534" w:rsidRPr="00EA7701" w:rsidTr="00910B5B">
        <w:tc>
          <w:tcPr>
            <w:tcW w:w="2033" w:type="dxa"/>
            <w:vAlign w:val="center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收入筛选功能</w:t>
            </w:r>
          </w:p>
        </w:tc>
        <w:tc>
          <w:tcPr>
            <w:tcW w:w="2033" w:type="dxa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手动测试</w:t>
            </w:r>
          </w:p>
        </w:tc>
      </w:tr>
      <w:tr w:rsidR="00BA6534" w:rsidRPr="00EA7701" w:rsidTr="00910B5B">
        <w:tc>
          <w:tcPr>
            <w:tcW w:w="2033" w:type="dxa"/>
            <w:vAlign w:val="center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个人信息</w:t>
            </w:r>
          </w:p>
        </w:tc>
        <w:tc>
          <w:tcPr>
            <w:tcW w:w="2033" w:type="dxa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手动测试</w:t>
            </w:r>
          </w:p>
        </w:tc>
      </w:tr>
    </w:tbl>
    <w:p w:rsidR="00CF6A47" w:rsidRPr="007A0371" w:rsidRDefault="00CF6A47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>3.3工具引用</w:t>
      </w:r>
    </w:p>
    <w:tbl>
      <w:tblPr>
        <w:tblStyle w:val="a8"/>
        <w:tblW w:w="8574" w:type="dxa"/>
        <w:tblLayout w:type="fixed"/>
        <w:tblLook w:val="04A0" w:firstRow="1" w:lastRow="0" w:firstColumn="1" w:lastColumn="0" w:noHBand="0" w:noVBand="1"/>
      </w:tblPr>
      <w:tblGrid>
        <w:gridCol w:w="2274"/>
        <w:gridCol w:w="6300"/>
      </w:tblGrid>
      <w:tr w:rsidR="007A0371" w:rsidRPr="007A0371">
        <w:trPr>
          <w:trHeight w:val="650"/>
        </w:trPr>
        <w:tc>
          <w:tcPr>
            <w:tcW w:w="2274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编号</w:t>
            </w:r>
          </w:p>
        </w:tc>
        <w:tc>
          <w:tcPr>
            <w:tcW w:w="6300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工具</w:t>
            </w:r>
          </w:p>
        </w:tc>
      </w:tr>
      <w:tr w:rsidR="007A0371" w:rsidRPr="007A0371">
        <w:trPr>
          <w:trHeight w:val="650"/>
        </w:trPr>
        <w:tc>
          <w:tcPr>
            <w:tcW w:w="2274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1</w:t>
            </w:r>
          </w:p>
        </w:tc>
        <w:tc>
          <w:tcPr>
            <w:tcW w:w="6300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Selenium3.0</w:t>
            </w:r>
          </w:p>
        </w:tc>
      </w:tr>
      <w:tr w:rsidR="007A0371" w:rsidRPr="007A0371">
        <w:trPr>
          <w:trHeight w:val="650"/>
        </w:trPr>
        <w:tc>
          <w:tcPr>
            <w:tcW w:w="2274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2</w:t>
            </w:r>
          </w:p>
        </w:tc>
        <w:tc>
          <w:tcPr>
            <w:tcW w:w="6300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proofErr w:type="spellStart"/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FireBug</w:t>
            </w:r>
            <w:proofErr w:type="spellEnd"/>
          </w:p>
        </w:tc>
      </w:tr>
      <w:tr w:rsidR="007A0371" w:rsidRPr="007A0371">
        <w:trPr>
          <w:trHeight w:val="650"/>
        </w:trPr>
        <w:tc>
          <w:tcPr>
            <w:tcW w:w="2274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3</w:t>
            </w:r>
          </w:p>
        </w:tc>
        <w:tc>
          <w:tcPr>
            <w:tcW w:w="6300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Postman</w:t>
            </w:r>
          </w:p>
        </w:tc>
      </w:tr>
      <w:tr w:rsidR="007A0371" w:rsidRPr="007A0371">
        <w:trPr>
          <w:trHeight w:val="650"/>
        </w:trPr>
        <w:tc>
          <w:tcPr>
            <w:tcW w:w="2274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4</w:t>
            </w:r>
          </w:p>
        </w:tc>
        <w:tc>
          <w:tcPr>
            <w:tcW w:w="6300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Fiddler</w:t>
            </w:r>
          </w:p>
        </w:tc>
      </w:tr>
      <w:tr w:rsidR="007A0371" w:rsidRPr="007A0371">
        <w:trPr>
          <w:trHeight w:val="650"/>
        </w:trPr>
        <w:tc>
          <w:tcPr>
            <w:tcW w:w="2274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5</w:t>
            </w:r>
          </w:p>
        </w:tc>
        <w:tc>
          <w:tcPr>
            <w:tcW w:w="6300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Redmine</w:t>
            </w:r>
          </w:p>
        </w:tc>
      </w:tr>
    </w:tbl>
    <w:p w:rsidR="00CF6A47" w:rsidRPr="007A0371" w:rsidRDefault="00363FB5">
      <w:pPr>
        <w:pStyle w:val="a5"/>
        <w:widowControl/>
        <w:numPr>
          <w:ilvl w:val="0"/>
          <w:numId w:val="4"/>
        </w:numPr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>4 测试培训</w:t>
      </w:r>
    </w:p>
    <w:tbl>
      <w:tblPr>
        <w:tblStyle w:val="a8"/>
        <w:tblW w:w="8584" w:type="dxa"/>
        <w:tblLayout w:type="fixed"/>
        <w:tblLook w:val="04A0" w:firstRow="1" w:lastRow="0" w:firstColumn="1" w:lastColumn="0" w:noHBand="0" w:noVBand="1"/>
      </w:tblPr>
      <w:tblGrid>
        <w:gridCol w:w="2254"/>
        <w:gridCol w:w="1710"/>
        <w:gridCol w:w="1805"/>
        <w:gridCol w:w="2815"/>
      </w:tblGrid>
      <w:tr w:rsidR="007A0371" w:rsidRPr="007A0371">
        <w:tc>
          <w:tcPr>
            <w:tcW w:w="2254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培训时间</w:t>
            </w:r>
          </w:p>
        </w:tc>
        <w:tc>
          <w:tcPr>
            <w:tcW w:w="1710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培训地点</w:t>
            </w:r>
          </w:p>
        </w:tc>
        <w:tc>
          <w:tcPr>
            <w:tcW w:w="180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ind w:leftChars="200" w:left="420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参与人员</w:t>
            </w:r>
          </w:p>
        </w:tc>
        <w:tc>
          <w:tcPr>
            <w:tcW w:w="281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培训类型</w:t>
            </w:r>
          </w:p>
        </w:tc>
      </w:tr>
      <w:tr w:rsidR="007A0371" w:rsidRPr="007A0371">
        <w:tc>
          <w:tcPr>
            <w:tcW w:w="2254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201</w:t>
            </w:r>
            <w:r w:rsidR="009E2C3B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9</w:t>
            </w: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年</w:t>
            </w:r>
            <w:r w:rsidR="009E2C3B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6</w:t>
            </w: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月</w:t>
            </w:r>
            <w:r w:rsidR="009E2C3B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18</w:t>
            </w: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日</w:t>
            </w:r>
          </w:p>
        </w:tc>
        <w:tc>
          <w:tcPr>
            <w:tcW w:w="1710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软件学院</w:t>
            </w:r>
            <w:r w:rsidR="004C151B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C402</w:t>
            </w:r>
          </w:p>
        </w:tc>
        <w:tc>
          <w:tcPr>
            <w:tcW w:w="1805" w:type="dxa"/>
          </w:tcPr>
          <w:p w:rsidR="00CF6A47" w:rsidRPr="007A0371" w:rsidRDefault="004C151B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李海亮、刘文轩</w:t>
            </w:r>
          </w:p>
        </w:tc>
        <w:tc>
          <w:tcPr>
            <w:tcW w:w="281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测试计划书的书写（上）</w:t>
            </w:r>
          </w:p>
        </w:tc>
      </w:tr>
      <w:tr w:rsidR="007A0371" w:rsidRPr="007A0371">
        <w:tc>
          <w:tcPr>
            <w:tcW w:w="2254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201</w:t>
            </w:r>
            <w:r w:rsidR="009E2C3B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9</w:t>
            </w: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年</w:t>
            </w:r>
            <w:r w:rsidR="009E2C3B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6</w:t>
            </w: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月</w:t>
            </w:r>
            <w:r w:rsidR="009E2C3B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19</w:t>
            </w: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日</w:t>
            </w:r>
          </w:p>
        </w:tc>
        <w:tc>
          <w:tcPr>
            <w:tcW w:w="1710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软件学院</w:t>
            </w:r>
            <w:r w:rsidR="004C151B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C402</w:t>
            </w:r>
          </w:p>
        </w:tc>
        <w:tc>
          <w:tcPr>
            <w:tcW w:w="1805" w:type="dxa"/>
          </w:tcPr>
          <w:p w:rsidR="00CF6A47" w:rsidRPr="007A0371" w:rsidRDefault="004C151B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李海亮、刘文轩</w:t>
            </w:r>
          </w:p>
        </w:tc>
        <w:tc>
          <w:tcPr>
            <w:tcW w:w="281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测试计划书的书写（下）</w:t>
            </w:r>
          </w:p>
        </w:tc>
      </w:tr>
      <w:tr w:rsidR="007A0371" w:rsidRPr="007A0371">
        <w:tc>
          <w:tcPr>
            <w:tcW w:w="2254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201</w:t>
            </w:r>
            <w:r w:rsidR="009E2C3B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9</w:t>
            </w: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年</w:t>
            </w:r>
            <w:r w:rsidR="009E2C3B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6</w:t>
            </w: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月2</w:t>
            </w:r>
            <w:r w:rsidR="009E2C3B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1</w:t>
            </w: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日</w:t>
            </w:r>
          </w:p>
        </w:tc>
        <w:tc>
          <w:tcPr>
            <w:tcW w:w="1710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软件学院</w:t>
            </w:r>
            <w:r w:rsidR="004C151B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C402</w:t>
            </w:r>
          </w:p>
        </w:tc>
        <w:tc>
          <w:tcPr>
            <w:tcW w:w="1805" w:type="dxa"/>
          </w:tcPr>
          <w:p w:rsidR="00CF6A47" w:rsidRPr="007A0371" w:rsidRDefault="004C151B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李海亮、刘文轩</w:t>
            </w:r>
          </w:p>
        </w:tc>
        <w:tc>
          <w:tcPr>
            <w:tcW w:w="2815" w:type="dxa"/>
          </w:tcPr>
          <w:p w:rsidR="00CF6A47" w:rsidRPr="007A0371" w:rsidRDefault="00CF6A47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</w:tr>
      <w:tr w:rsidR="007A0371" w:rsidRPr="007A0371">
        <w:tc>
          <w:tcPr>
            <w:tcW w:w="2254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201</w:t>
            </w:r>
            <w:r w:rsidR="009E2C3B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9</w:t>
            </w: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年</w:t>
            </w:r>
            <w:r w:rsidR="009E2C3B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6</w:t>
            </w: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月2</w:t>
            </w:r>
            <w:r w:rsidR="009E2C3B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5</w:t>
            </w: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日</w:t>
            </w:r>
          </w:p>
        </w:tc>
        <w:tc>
          <w:tcPr>
            <w:tcW w:w="1710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软件学院</w:t>
            </w:r>
            <w:r w:rsidR="004C151B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C402</w:t>
            </w:r>
          </w:p>
        </w:tc>
        <w:tc>
          <w:tcPr>
            <w:tcW w:w="1805" w:type="dxa"/>
          </w:tcPr>
          <w:p w:rsidR="00CF6A47" w:rsidRPr="007A0371" w:rsidRDefault="00B67B88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李海亮、刘文轩</w:t>
            </w:r>
          </w:p>
        </w:tc>
        <w:tc>
          <w:tcPr>
            <w:tcW w:w="2815" w:type="dxa"/>
          </w:tcPr>
          <w:p w:rsidR="00CF6A47" w:rsidRPr="007A0371" w:rsidRDefault="00CF6A47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</w:tr>
    </w:tbl>
    <w:p w:rsidR="00CF6A47" w:rsidRPr="007A0371" w:rsidRDefault="00CF6A47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color w:val="000000" w:themeColor="text1"/>
        </w:rPr>
      </w:pP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>3. 5测试阶段计划</w:t>
      </w:r>
    </w:p>
    <w:tbl>
      <w:tblPr>
        <w:tblStyle w:val="a8"/>
        <w:tblW w:w="8582" w:type="dxa"/>
        <w:tblLayout w:type="fixed"/>
        <w:tblLook w:val="04A0" w:firstRow="1" w:lastRow="0" w:firstColumn="1" w:lastColumn="0" w:noHBand="0" w:noVBand="1"/>
      </w:tblPr>
      <w:tblGrid>
        <w:gridCol w:w="2222"/>
        <w:gridCol w:w="1770"/>
        <w:gridCol w:w="2265"/>
        <w:gridCol w:w="2325"/>
      </w:tblGrid>
      <w:tr w:rsidR="007A0371" w:rsidRPr="007A0371">
        <w:tc>
          <w:tcPr>
            <w:tcW w:w="2222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工作内容</w:t>
            </w:r>
          </w:p>
        </w:tc>
        <w:tc>
          <w:tcPr>
            <w:tcW w:w="1770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人员安排</w:t>
            </w:r>
          </w:p>
        </w:tc>
        <w:tc>
          <w:tcPr>
            <w:tcW w:w="226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起止时间</w:t>
            </w:r>
          </w:p>
        </w:tc>
        <w:tc>
          <w:tcPr>
            <w:tcW w:w="232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完成情况</w:t>
            </w:r>
          </w:p>
        </w:tc>
      </w:tr>
      <w:tr w:rsidR="007A0371" w:rsidRPr="007A0371">
        <w:tc>
          <w:tcPr>
            <w:tcW w:w="2222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梳理各个模块的测试需求</w:t>
            </w:r>
          </w:p>
        </w:tc>
        <w:tc>
          <w:tcPr>
            <w:tcW w:w="1770" w:type="dxa"/>
          </w:tcPr>
          <w:p w:rsidR="00CF6A47" w:rsidRPr="007A0371" w:rsidRDefault="00B67B88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proofErr w:type="spellStart"/>
            <w:r>
              <w:rPr>
                <w:rFonts w:asciiTheme="majorEastAsia" w:eastAsiaTheme="majorEastAsia" w:hAnsiTheme="majorEastAsia" w:cs="仿宋" w:hint="eastAsia"/>
                <w:color w:val="000000" w:themeColor="text1"/>
              </w:rPr>
              <w:t>Wordhard</w:t>
            </w:r>
            <w:proofErr w:type="spellEnd"/>
          </w:p>
        </w:tc>
        <w:tc>
          <w:tcPr>
            <w:tcW w:w="226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201</w:t>
            </w:r>
            <w:r w:rsidR="008626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9</w:t>
            </w: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年</w:t>
            </w:r>
            <w:r w:rsidR="008626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6</w:t>
            </w: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月2</w:t>
            </w:r>
            <w:r w:rsidR="008626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6</w:t>
            </w: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日8点-11点</w:t>
            </w:r>
          </w:p>
        </w:tc>
        <w:tc>
          <w:tcPr>
            <w:tcW w:w="232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已完成</w:t>
            </w:r>
          </w:p>
        </w:tc>
      </w:tr>
      <w:tr w:rsidR="007A0371" w:rsidRPr="007A0371">
        <w:tc>
          <w:tcPr>
            <w:tcW w:w="2222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按照IEEE标准修改测试计划书</w:t>
            </w:r>
          </w:p>
        </w:tc>
        <w:tc>
          <w:tcPr>
            <w:tcW w:w="1770" w:type="dxa"/>
          </w:tcPr>
          <w:p w:rsidR="00CF6A47" w:rsidRPr="007A0371" w:rsidRDefault="00B67B88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proofErr w:type="spellStart"/>
            <w:r>
              <w:rPr>
                <w:rFonts w:asciiTheme="majorEastAsia" w:eastAsiaTheme="majorEastAsia" w:hAnsiTheme="majorEastAsia" w:cs="仿宋" w:hint="eastAsia"/>
                <w:color w:val="000000" w:themeColor="text1"/>
              </w:rPr>
              <w:t>Wordhard</w:t>
            </w:r>
            <w:proofErr w:type="spellEnd"/>
          </w:p>
        </w:tc>
        <w:tc>
          <w:tcPr>
            <w:tcW w:w="226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201</w:t>
            </w:r>
            <w:r w:rsidR="008626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9</w:t>
            </w: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年</w:t>
            </w:r>
            <w:r w:rsidR="008626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6</w:t>
            </w: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月2</w:t>
            </w:r>
            <w:r w:rsidR="008626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6</w:t>
            </w: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日8点-11点</w:t>
            </w:r>
          </w:p>
        </w:tc>
        <w:tc>
          <w:tcPr>
            <w:tcW w:w="2325" w:type="dxa"/>
          </w:tcPr>
          <w:p w:rsidR="00CF6A47" w:rsidRPr="007A0371" w:rsidRDefault="00CF6A47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</w:tr>
    </w:tbl>
    <w:p w:rsidR="00CF6A47" w:rsidRPr="007A0371" w:rsidRDefault="00CF6A47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 xml:space="preserve">3.6测试停止及恢复条件 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1)软件系统经过单元、集成、系统测试，分别达到单元、集成、系统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测试的停止标准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2)软件系统通过验收测试，并已得出验收测试结论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3)软件项目需要暂停开发并进行调整时，测试应随之暂停。并备份暂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停点的测试数据等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4)软件项目在开发的生命周期内出现重大估算、进度的偏差，需要暂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 xml:space="preserve">停或终止时，测试应随之暂停或终止。并备份暂停或终止点的测试数据 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 xml:space="preserve">3.7测试文档及缺陷提交管理等 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2"/>
        <w:jc w:val="both"/>
        <w:rPr>
          <w:rFonts w:asciiTheme="majorEastAsia" w:eastAsiaTheme="majorEastAsia" w:hAnsiTheme="majorEastAsia" w:cs="仿宋"/>
          <w:b/>
          <w:bCs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  <w:lang w:bidi="ar"/>
        </w:rPr>
        <w:t>测试文档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将提交测试用例文档及测试报告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2"/>
        <w:jc w:val="both"/>
        <w:rPr>
          <w:rFonts w:asciiTheme="majorEastAsia" w:eastAsiaTheme="majorEastAsia" w:hAnsiTheme="majorEastAsia" w:cs="仿宋"/>
          <w:b/>
          <w:bCs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  <w:lang w:bidi="ar"/>
        </w:rPr>
        <w:t>缺陷提交管理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在整个项目的过程中需要记录缺陷，将缺陷分类，对缺陷进行跟踪。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 xml:space="preserve">3.8测试环境 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浏览器：Firefox.56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Java包：Selenium-server-standalone-3.6.0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环境部署：</w:t>
      </w:r>
      <w:proofErr w:type="spellStart"/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upupw</w:t>
      </w:r>
      <w:proofErr w:type="spellEnd"/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数据库部署：MySQL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软件环境：</w:t>
      </w:r>
      <w:proofErr w:type="gramStart"/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使用蝉知开源</w:t>
      </w:r>
      <w:proofErr w:type="gramEnd"/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的部署文件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>3.9测试可交付物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将测试过程所找到的bug，全部解决后进行产品的迭代。</w:t>
      </w:r>
    </w:p>
    <w:p w:rsidR="00CF6A47" w:rsidRPr="007A0371" w:rsidRDefault="00363FB5">
      <w:pPr>
        <w:pStyle w:val="a5"/>
        <w:widowControl/>
        <w:spacing w:beforeAutospacing="0" w:after="150" w:afterAutospacing="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 xml:space="preserve">４．测试资源 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 xml:space="preserve">4.１硬件资源需求 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lastRenderedPageBreak/>
        <w:t>测试人员需要i5处理器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548" w:firstLine="1315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 xml:space="preserve">  需要笔记本电脑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 xml:space="preserve">4.２软件资源需求 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浏览器：Firefox.56，Google ，IE6.0,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Java包：Selenium-server-standalone-3.6.0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 xml:space="preserve">4.３测试环境需求 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可以按照要求搭建测试环境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 xml:space="preserve">4.４测试人员需求 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测试人员可以掌握常用的测试方法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测试人员和开发人员清晰的表达bug</w:t>
      </w:r>
    </w:p>
    <w:p w:rsidR="00CF6A47" w:rsidRPr="007A0371" w:rsidRDefault="00363FB5">
      <w:pPr>
        <w:pStyle w:val="a5"/>
        <w:widowControl/>
        <w:spacing w:beforeAutospacing="0" w:after="150" w:afterAutospacing="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 xml:space="preserve">５．风险评估 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 xml:space="preserve">５．１人力方面； 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1.业务不熟：测试人员对被测系统的业务流程不熟悉，体现在对需求的理解上把握不准、理解不透侧、理解错误以及开发人员、测试人员关于项目约定的执行情况。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2.测试人员变动：离职，岗位调动，请假及人员分工安排不合理。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3.定位效应：测试过的可靠的功能，特别是在多次回归且没有发现问题，在此后往往会认为此功能是可靠的。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4.疲态：某一些功能点一直由某一位测试人员测试，经过多次回归后，测试人员对该功能点的测试显示出倦意和缺乏兴趣。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5.同化效应：经过和开发的长时间接触，往往会被开发的思维逻辑所同化，渐渐丧失从用户角度出发的测试观察点。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 xml:space="preserve">5.２时间方面； 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100" w:firstLine="240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1.测试时间不足：里程碑之间留给测试的时间无法满足全测试要求。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100" w:firstLine="240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2.测试时间延长：由于需求方突然宣布原进度表中的里程碑时间点延后，导致项目的进度表一下松弛了许多。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 xml:space="preserve">5.３环境方面； </w:t>
      </w:r>
    </w:p>
    <w:p w:rsidR="00CF6A47" w:rsidRPr="007A0371" w:rsidRDefault="00363FB5">
      <w:pPr>
        <w:pStyle w:val="a5"/>
        <w:widowControl/>
        <w:spacing w:beforeAutospacing="0" w:after="150" w:afterAutospacing="0"/>
        <w:ind w:firstLineChars="400" w:firstLine="960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1.被测软件版本不统一：没有有效的配置管理，这种情况及易出现</w:t>
      </w:r>
    </w:p>
    <w:p w:rsidR="00CF6A47" w:rsidRPr="007A0371" w:rsidRDefault="00363FB5">
      <w:pPr>
        <w:pStyle w:val="a5"/>
        <w:widowControl/>
        <w:spacing w:beforeAutospacing="0" w:after="150" w:afterAutospacing="0"/>
        <w:ind w:firstLineChars="400" w:firstLine="960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2.测试软件环境不一致：测试员之间或和开发之间的操作系统类型不一致、操作系统的干净程度不一致。</w:t>
      </w:r>
    </w:p>
    <w:p w:rsidR="00CF6A47" w:rsidRPr="007A0371" w:rsidRDefault="00363FB5">
      <w:pPr>
        <w:pStyle w:val="a5"/>
        <w:widowControl/>
        <w:spacing w:beforeAutospacing="0" w:after="150" w:afterAutospacing="0"/>
        <w:ind w:firstLineChars="400" w:firstLine="960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3.测试硬件环境不一致：测试员之间或和开发的设备不一致，如CPU频率，内存大小等。</w:t>
      </w:r>
    </w:p>
    <w:p w:rsidR="00CF6A47" w:rsidRPr="007A0371" w:rsidRDefault="00363FB5">
      <w:pPr>
        <w:pStyle w:val="a5"/>
        <w:widowControl/>
        <w:spacing w:beforeAutospacing="0" w:after="150" w:afterAutospacing="0"/>
        <w:ind w:firstLineChars="400" w:firstLine="960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4.测试硬件未及时到位</w:t>
      </w:r>
    </w:p>
    <w:p w:rsidR="00CF6A47" w:rsidRPr="007A0371" w:rsidRDefault="00363FB5">
      <w:pPr>
        <w:pStyle w:val="a5"/>
        <w:widowControl/>
        <w:spacing w:beforeAutospacing="0" w:after="150" w:afterAutospacing="0"/>
        <w:ind w:firstLineChars="400" w:firstLine="960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lastRenderedPageBreak/>
        <w:t>5.系统出现突发情况，服务器无法正常运行，服务器崩溃等，导致测试不能顺利进行</w:t>
      </w:r>
    </w:p>
    <w:p w:rsidR="00CF6A47" w:rsidRPr="007A0371" w:rsidRDefault="00363FB5">
      <w:pPr>
        <w:pStyle w:val="a5"/>
        <w:widowControl/>
        <w:spacing w:beforeAutospacing="0" w:after="150" w:afterAutospacing="0"/>
        <w:ind w:firstLineChars="100" w:firstLine="241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>５．４资源方面 ：</w:t>
      </w:r>
    </w:p>
    <w:p w:rsidR="00CF6A47" w:rsidRPr="007A0371" w:rsidRDefault="00363FB5">
      <w:pPr>
        <w:widowControl/>
        <w:ind w:firstLineChars="400" w:firstLine="960"/>
        <w:jc w:val="left"/>
        <w:rPr>
          <w:rFonts w:asciiTheme="majorEastAsia" w:eastAsiaTheme="majorEastAsia" w:hAnsiTheme="majorEastAsia" w:cs="仿宋"/>
          <w:color w:val="000000" w:themeColor="text1"/>
          <w:kern w:val="0"/>
          <w:sz w:val="24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kern w:val="0"/>
          <w:sz w:val="24"/>
          <w:lang w:bidi="ar"/>
        </w:rPr>
        <w:t>硬件、软件资源分配不均</w:t>
      </w:r>
    </w:p>
    <w:p w:rsidR="00CF6A47" w:rsidRPr="007A0371" w:rsidRDefault="00363FB5">
      <w:pPr>
        <w:widowControl/>
        <w:ind w:firstLineChars="400" w:firstLine="960"/>
        <w:jc w:val="left"/>
        <w:rPr>
          <w:rFonts w:asciiTheme="majorEastAsia" w:eastAsiaTheme="majorEastAsia" w:hAnsiTheme="majorEastAsia" w:cs="仿宋"/>
          <w:color w:val="000000" w:themeColor="text1"/>
          <w:kern w:val="0"/>
          <w:sz w:val="24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kern w:val="0"/>
          <w:sz w:val="24"/>
          <w:lang w:bidi="ar"/>
        </w:rPr>
        <w:t>Bug的生命周期过长所掌握的资料不足以得到所有的测试结果，造成测试不完备。</w:t>
      </w:r>
    </w:p>
    <w:p w:rsidR="00CF6A47" w:rsidRPr="007A0371" w:rsidRDefault="00363FB5">
      <w:pPr>
        <w:pStyle w:val="a5"/>
        <w:widowControl/>
        <w:numPr>
          <w:ilvl w:val="0"/>
          <w:numId w:val="5"/>
        </w:numPr>
        <w:spacing w:beforeAutospacing="0" w:after="150" w:afterAutospacing="0"/>
        <w:ind w:firstLineChars="100" w:firstLine="241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>５部门合作方面 ：</w:t>
      </w:r>
    </w:p>
    <w:p w:rsidR="00CF6A47" w:rsidRPr="007A0371" w:rsidRDefault="00363FB5">
      <w:pPr>
        <w:widowControl/>
        <w:ind w:firstLineChars="400" w:firstLine="960"/>
        <w:jc w:val="left"/>
        <w:rPr>
          <w:rFonts w:asciiTheme="majorEastAsia" w:eastAsiaTheme="majorEastAsia" w:hAnsiTheme="majorEastAsia" w:cs="仿宋"/>
          <w:color w:val="000000" w:themeColor="text1"/>
          <w:kern w:val="0"/>
          <w:sz w:val="24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kern w:val="0"/>
          <w:sz w:val="24"/>
          <w:lang w:bidi="ar"/>
        </w:rPr>
        <w:t>1.开发与测试没有相互合作，对于测试人员的编码能力有一定的考验。</w:t>
      </w:r>
    </w:p>
    <w:p w:rsidR="00CF6A47" w:rsidRPr="007A0371" w:rsidRDefault="00363FB5">
      <w:pPr>
        <w:widowControl/>
        <w:ind w:firstLineChars="400" w:firstLine="960"/>
        <w:jc w:val="left"/>
        <w:rPr>
          <w:rFonts w:asciiTheme="majorEastAsia" w:eastAsiaTheme="majorEastAsia" w:hAnsiTheme="majorEastAsia" w:cs="仿宋"/>
          <w:color w:val="000000" w:themeColor="text1"/>
          <w:kern w:val="0"/>
          <w:sz w:val="24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kern w:val="0"/>
          <w:sz w:val="24"/>
          <w:lang w:bidi="ar"/>
        </w:rPr>
        <w:t>2.缺少详细的规格说明书。</w:t>
      </w:r>
    </w:p>
    <w:p w:rsidR="00CF6A47" w:rsidRPr="007A0371" w:rsidRDefault="00363FB5">
      <w:pPr>
        <w:pStyle w:val="a5"/>
        <w:widowControl/>
        <w:numPr>
          <w:ilvl w:val="0"/>
          <w:numId w:val="1"/>
        </w:numPr>
        <w:spacing w:beforeAutospacing="0" w:after="150" w:afterAutospacing="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 xml:space="preserve">其他内容 </w:t>
      </w:r>
    </w:p>
    <w:p w:rsidR="00CF6A47" w:rsidRPr="007A0371" w:rsidRDefault="00CF6A47">
      <w:pPr>
        <w:pStyle w:val="a5"/>
        <w:widowControl/>
        <w:spacing w:beforeAutospacing="0" w:after="150" w:afterAutospacing="0"/>
        <w:rPr>
          <w:rFonts w:asciiTheme="majorEastAsia" w:eastAsiaTheme="majorEastAsia" w:hAnsiTheme="majorEastAsia" w:cs="仿宋"/>
          <w:b/>
          <w:bCs/>
          <w:color w:val="000000" w:themeColor="text1"/>
        </w:rPr>
      </w:pPr>
    </w:p>
    <w:p w:rsidR="00CF6A47" w:rsidRPr="007A0371" w:rsidRDefault="00CF6A47">
      <w:pPr>
        <w:pStyle w:val="a5"/>
        <w:widowControl/>
        <w:spacing w:beforeAutospacing="0" w:after="150" w:afterAutospacing="0"/>
        <w:rPr>
          <w:rFonts w:asciiTheme="majorEastAsia" w:eastAsiaTheme="majorEastAsia" w:hAnsiTheme="majorEastAsia" w:cs="仿宋"/>
          <w:b/>
          <w:bCs/>
          <w:color w:val="000000" w:themeColor="text1"/>
        </w:rPr>
      </w:pP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center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 xml:space="preserve">                                  测试计划制定者：</w:t>
      </w:r>
      <w:proofErr w:type="spellStart"/>
      <w:r w:rsidR="00B67B88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Wordhard</w:t>
      </w:r>
      <w:proofErr w:type="spellEnd"/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center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 xml:space="preserve">                            日期：201</w:t>
      </w:r>
      <w:r w:rsidR="008626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9</w:t>
      </w: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年</w:t>
      </w:r>
      <w:r w:rsidR="008626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6</w:t>
      </w: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月</w:t>
      </w:r>
      <w:r w:rsidR="008626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18</w:t>
      </w: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日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center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 xml:space="preserve">                    </w:t>
      </w:r>
      <w:r w:rsidR="00B67B88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审核人：李海亮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center"/>
        <w:rPr>
          <w:rFonts w:asciiTheme="majorEastAsia" w:eastAsiaTheme="majorEastAsia" w:hAnsiTheme="majorEastAsia" w:cs="仿宋"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 xml:space="preserve">                            修改记录：详情</w:t>
      </w:r>
      <w:bookmarkStart w:id="0" w:name="_GoBack"/>
      <w:bookmarkEnd w:id="0"/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请见附件</w:t>
      </w:r>
    </w:p>
    <w:sectPr w:rsidR="00CF6A47" w:rsidRPr="007A0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C54" w:rsidRDefault="000C5C54" w:rsidP="007A0371">
      <w:r>
        <w:separator/>
      </w:r>
    </w:p>
  </w:endnote>
  <w:endnote w:type="continuationSeparator" w:id="0">
    <w:p w:rsidR="000C5C54" w:rsidRDefault="000C5C54" w:rsidP="007A0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C54" w:rsidRDefault="000C5C54" w:rsidP="007A0371">
      <w:r>
        <w:separator/>
      </w:r>
    </w:p>
  </w:footnote>
  <w:footnote w:type="continuationSeparator" w:id="0">
    <w:p w:rsidR="000C5C54" w:rsidRDefault="000C5C54" w:rsidP="007A03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7BE40B"/>
    <w:multiLevelType w:val="singleLevel"/>
    <w:tmpl w:val="DC7BE40B"/>
    <w:lvl w:ilvl="0">
      <w:start w:val="5"/>
      <w:numFmt w:val="decimalFullWidth"/>
      <w:suff w:val="nothing"/>
      <w:lvlText w:val="%1．"/>
      <w:lvlJc w:val="left"/>
      <w:rPr>
        <w:rFonts w:hint="eastAsia"/>
      </w:rPr>
    </w:lvl>
  </w:abstractNum>
  <w:abstractNum w:abstractNumId="1">
    <w:nsid w:val="DED2E7DE"/>
    <w:multiLevelType w:val="singleLevel"/>
    <w:tmpl w:val="DED2E7D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8BABA4"/>
    <w:multiLevelType w:val="singleLevel"/>
    <w:tmpl w:val="FF8BABA4"/>
    <w:lvl w:ilvl="0">
      <w:start w:val="3"/>
      <w:numFmt w:val="decimal"/>
      <w:suff w:val="space"/>
      <w:lvlText w:val="%1."/>
      <w:lvlJc w:val="left"/>
    </w:lvl>
  </w:abstractNum>
  <w:abstractNum w:abstractNumId="3">
    <w:nsid w:val="15A17FE6"/>
    <w:multiLevelType w:val="hybridMultilevel"/>
    <w:tmpl w:val="D58C0C90"/>
    <w:lvl w:ilvl="0" w:tplc="30B4E02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F98862"/>
    <w:multiLevelType w:val="singleLevel"/>
    <w:tmpl w:val="33F98862"/>
    <w:lvl w:ilvl="0">
      <w:start w:val="1"/>
      <w:numFmt w:val="decimalFullWidth"/>
      <w:suff w:val="nothing"/>
      <w:lvlText w:val="%1．"/>
      <w:lvlJc w:val="left"/>
      <w:rPr>
        <w:rFonts w:hint="eastAsia"/>
      </w:rPr>
    </w:lvl>
  </w:abstractNum>
  <w:abstractNum w:abstractNumId="5">
    <w:nsid w:val="34629F17"/>
    <w:multiLevelType w:val="singleLevel"/>
    <w:tmpl w:val="34629F17"/>
    <w:lvl w:ilvl="0">
      <w:start w:val="1"/>
      <w:numFmt w:val="decimalFullWidth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5C54"/>
    <w:rsid w:val="00172A27"/>
    <w:rsid w:val="002519A9"/>
    <w:rsid w:val="003233B0"/>
    <w:rsid w:val="00363FB5"/>
    <w:rsid w:val="00365C75"/>
    <w:rsid w:val="003C56A1"/>
    <w:rsid w:val="004C151B"/>
    <w:rsid w:val="007A0371"/>
    <w:rsid w:val="0081213A"/>
    <w:rsid w:val="0081553E"/>
    <w:rsid w:val="00862671"/>
    <w:rsid w:val="008B7777"/>
    <w:rsid w:val="009E2C3B"/>
    <w:rsid w:val="00B67B88"/>
    <w:rsid w:val="00BA6534"/>
    <w:rsid w:val="00CF6A47"/>
    <w:rsid w:val="00E11F51"/>
    <w:rsid w:val="00EA7701"/>
    <w:rsid w:val="00FF5460"/>
    <w:rsid w:val="01B6329D"/>
    <w:rsid w:val="037A3806"/>
    <w:rsid w:val="05011447"/>
    <w:rsid w:val="05697B36"/>
    <w:rsid w:val="056D367E"/>
    <w:rsid w:val="05FB56C9"/>
    <w:rsid w:val="093F396F"/>
    <w:rsid w:val="09FD05AE"/>
    <w:rsid w:val="0AFA08CD"/>
    <w:rsid w:val="0DE13117"/>
    <w:rsid w:val="0ED71413"/>
    <w:rsid w:val="10C27204"/>
    <w:rsid w:val="11AC0318"/>
    <w:rsid w:val="13066C7D"/>
    <w:rsid w:val="13FB3FCE"/>
    <w:rsid w:val="150F2234"/>
    <w:rsid w:val="15D4074D"/>
    <w:rsid w:val="16984A75"/>
    <w:rsid w:val="17FC5CB5"/>
    <w:rsid w:val="1A610412"/>
    <w:rsid w:val="1DA97938"/>
    <w:rsid w:val="1F204231"/>
    <w:rsid w:val="1F880503"/>
    <w:rsid w:val="1FC5460B"/>
    <w:rsid w:val="21F04C9A"/>
    <w:rsid w:val="24BC1B99"/>
    <w:rsid w:val="25437338"/>
    <w:rsid w:val="25743C2C"/>
    <w:rsid w:val="269408AD"/>
    <w:rsid w:val="2A790CC5"/>
    <w:rsid w:val="2AFB07EF"/>
    <w:rsid w:val="2B04058D"/>
    <w:rsid w:val="2BED572B"/>
    <w:rsid w:val="2BFB4462"/>
    <w:rsid w:val="2DE67622"/>
    <w:rsid w:val="2E16463B"/>
    <w:rsid w:val="2EB57BE7"/>
    <w:rsid w:val="2F860D7B"/>
    <w:rsid w:val="2FF017B0"/>
    <w:rsid w:val="31C2343B"/>
    <w:rsid w:val="333E5EDF"/>
    <w:rsid w:val="33C13E14"/>
    <w:rsid w:val="34BC17CF"/>
    <w:rsid w:val="392A3D3C"/>
    <w:rsid w:val="3A221E3A"/>
    <w:rsid w:val="3ADB1BE6"/>
    <w:rsid w:val="3E3949D2"/>
    <w:rsid w:val="3E4F5D63"/>
    <w:rsid w:val="3E500B22"/>
    <w:rsid w:val="3FB76C92"/>
    <w:rsid w:val="4193410C"/>
    <w:rsid w:val="42BF0464"/>
    <w:rsid w:val="4314753E"/>
    <w:rsid w:val="43F67038"/>
    <w:rsid w:val="45043A03"/>
    <w:rsid w:val="471776CA"/>
    <w:rsid w:val="4878562E"/>
    <w:rsid w:val="48C5737E"/>
    <w:rsid w:val="48F1131C"/>
    <w:rsid w:val="4AE677F0"/>
    <w:rsid w:val="4C60057E"/>
    <w:rsid w:val="4C7512DB"/>
    <w:rsid w:val="4CCD09B9"/>
    <w:rsid w:val="4CF92CDD"/>
    <w:rsid w:val="501E6233"/>
    <w:rsid w:val="50E70F83"/>
    <w:rsid w:val="5139704E"/>
    <w:rsid w:val="538A343F"/>
    <w:rsid w:val="539C59CD"/>
    <w:rsid w:val="551A1399"/>
    <w:rsid w:val="564A79A2"/>
    <w:rsid w:val="56B20B21"/>
    <w:rsid w:val="592C2429"/>
    <w:rsid w:val="5C957A3E"/>
    <w:rsid w:val="5CB230FD"/>
    <w:rsid w:val="5E291FA6"/>
    <w:rsid w:val="5E712C69"/>
    <w:rsid w:val="6067788C"/>
    <w:rsid w:val="60797D56"/>
    <w:rsid w:val="629E742C"/>
    <w:rsid w:val="62C83F17"/>
    <w:rsid w:val="63A71C3C"/>
    <w:rsid w:val="6431769D"/>
    <w:rsid w:val="68994CFB"/>
    <w:rsid w:val="6A826B63"/>
    <w:rsid w:val="6C9A6957"/>
    <w:rsid w:val="6D535020"/>
    <w:rsid w:val="714369BD"/>
    <w:rsid w:val="72DF0814"/>
    <w:rsid w:val="73327BF7"/>
    <w:rsid w:val="76995605"/>
    <w:rsid w:val="77704AD7"/>
    <w:rsid w:val="78481573"/>
    <w:rsid w:val="78B93F7B"/>
    <w:rsid w:val="78C62E78"/>
    <w:rsid w:val="79653B48"/>
    <w:rsid w:val="79F93C08"/>
    <w:rsid w:val="7B614E9F"/>
    <w:rsid w:val="7C916B69"/>
    <w:rsid w:val="7CC043BF"/>
    <w:rsid w:val="7E612FF3"/>
    <w:rsid w:val="7E650DB5"/>
    <w:rsid w:val="7FED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sz w:val="18"/>
      <w:szCs w:val="20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Pr>
      <w:b/>
    </w:rPr>
  </w:style>
  <w:style w:type="character" w:styleId="a7">
    <w:name w:val="Hyperlink"/>
    <w:basedOn w:val="a0"/>
    <w:qFormat/>
    <w:rPr>
      <w:color w:val="0000FF"/>
      <w:u w:val="single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"/>
    <w:rsid w:val="00FF5460"/>
    <w:rPr>
      <w:sz w:val="18"/>
      <w:szCs w:val="18"/>
    </w:rPr>
  </w:style>
  <w:style w:type="character" w:customStyle="1" w:styleId="Char">
    <w:name w:val="批注框文本 Char"/>
    <w:basedOn w:val="a0"/>
    <w:link w:val="a9"/>
    <w:rsid w:val="00FF546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sz w:val="18"/>
      <w:szCs w:val="20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Pr>
      <w:b/>
    </w:rPr>
  </w:style>
  <w:style w:type="character" w:styleId="a7">
    <w:name w:val="Hyperlink"/>
    <w:basedOn w:val="a0"/>
    <w:qFormat/>
    <w:rPr>
      <w:color w:val="0000FF"/>
      <w:u w:val="single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"/>
    <w:rsid w:val="00FF5460"/>
    <w:rPr>
      <w:sz w:val="18"/>
      <w:szCs w:val="18"/>
    </w:rPr>
  </w:style>
  <w:style w:type="character" w:customStyle="1" w:styleId="Char">
    <w:name w:val="批注框文本 Char"/>
    <w:basedOn w:val="a0"/>
    <w:link w:val="a9"/>
    <w:rsid w:val="00FF546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#2">
  <dgm:title val=""/>
  <dgm:desc val=""/>
  <dgm:catLst>
    <dgm:cat type="colorful" pri="10100"/>
  </dgm:catLst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68C167-2C01-4B0B-81C4-726248B418D0}" type="doc">
      <dgm:prSet loTypeId="urn:microsoft.com/office/officeart/2005/8/layout/radial4#2" loCatId="relationship" qsTypeId="urn:microsoft.com/office/officeart/2005/8/quickstyle/simple1#2" qsCatId="simple" csTypeId="urn:microsoft.com/office/officeart/2005/8/colors/colorful1#2" csCatId="accent1" phldr="1"/>
      <dgm:spPr/>
      <dgm:t>
        <a:bodyPr/>
        <a:lstStyle/>
        <a:p>
          <a:endParaRPr lang="zh-CN" altLang="en-US"/>
        </a:p>
      </dgm:t>
    </dgm:pt>
    <dgm:pt modelId="{1D7F6E08-72A6-46CC-8870-C881D1493500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租购</a:t>
          </a:r>
        </a:p>
      </dgm:t>
    </dgm:pt>
    <dgm:pt modelId="{59A2FE02-4165-4339-BF9A-AEAE1424E52B}" type="parTrans" cxnId="{E0EC3350-A381-44BC-ABF7-752B373767FD}">
      <dgm:prSet/>
      <dgm:spPr/>
      <dgm:t>
        <a:bodyPr/>
        <a:lstStyle/>
        <a:p>
          <a:endParaRPr lang="zh-CN" altLang="en-US"/>
        </a:p>
      </dgm:t>
    </dgm:pt>
    <dgm:pt modelId="{E44612D1-CAFE-4D30-B4AA-78C3474158AA}" type="sibTrans" cxnId="{E0EC3350-A381-44BC-ABF7-752B373767FD}">
      <dgm:prSet/>
      <dgm:spPr/>
      <dgm:t>
        <a:bodyPr/>
        <a:lstStyle/>
        <a:p>
          <a:endParaRPr lang="zh-CN" altLang="en-US"/>
        </a:p>
      </dgm:t>
    </dgm:pt>
    <dgm:pt modelId="{D15727BE-4BB4-41E2-BFCD-1CE00CE9A014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微信公众号</a:t>
          </a:r>
          <a:r>
            <a:rPr lang="en-US" altLang="zh-CN"/>
            <a:t>-</a:t>
          </a:r>
          <a:r>
            <a:rPr lang="zh-CN" altLang="en-US"/>
            <a:t>客户</a:t>
          </a:r>
          <a:r>
            <a:rPr lang="en-US" altLang="zh-CN"/>
            <a:t>-</a:t>
          </a:r>
          <a:r>
            <a:rPr lang="zh-CN" altLang="en-US"/>
            <a:t>刘文轩</a:t>
          </a:r>
          <a:endParaRPr lang="en-US" altLang="zh-CN"/>
        </a:p>
      </dgm:t>
    </dgm:pt>
    <dgm:pt modelId="{1F3BA15B-B772-426D-8549-F05D47B0B0FC}" type="parTrans" cxnId="{5BED9BA7-EE35-43C3-9A4B-9EF377875A0A}">
      <dgm:prSet/>
      <dgm:spPr/>
      <dgm:t>
        <a:bodyPr/>
        <a:lstStyle/>
        <a:p>
          <a:endParaRPr lang="zh-CN" altLang="en-US"/>
        </a:p>
      </dgm:t>
    </dgm:pt>
    <dgm:pt modelId="{021F6AB3-21C2-4079-A40A-CA1B5C51BD93}" type="sibTrans" cxnId="{5BED9BA7-EE35-43C3-9A4B-9EF377875A0A}">
      <dgm:prSet/>
      <dgm:spPr/>
      <dgm:t>
        <a:bodyPr/>
        <a:lstStyle/>
        <a:p>
          <a:endParaRPr lang="zh-CN" altLang="en-US"/>
        </a:p>
      </dgm:t>
    </dgm:pt>
    <dgm:pt modelId="{A5880797-7454-4E44-8518-F4D8354F0963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小程序</a:t>
          </a:r>
          <a:r>
            <a:rPr lang="en-US" altLang="zh-CN"/>
            <a:t>-</a:t>
          </a:r>
          <a:r>
            <a:rPr lang="zh-CN" altLang="en-US"/>
            <a:t>客户</a:t>
          </a:r>
          <a:r>
            <a:rPr lang="en-US" altLang="zh-CN"/>
            <a:t>-</a:t>
          </a:r>
          <a:r>
            <a:rPr lang="zh-CN" altLang="en-US"/>
            <a:t>李海亮</a:t>
          </a:r>
          <a:endParaRPr lang="en-US" altLang="zh-CN"/>
        </a:p>
      </dgm:t>
    </dgm:pt>
    <dgm:pt modelId="{96CD46E7-D239-40C7-B5C4-376FEEE43C15}" type="parTrans" cxnId="{2002296E-612A-43B1-9CB9-CBFC125337C1}">
      <dgm:prSet/>
      <dgm:spPr/>
      <dgm:t>
        <a:bodyPr/>
        <a:lstStyle/>
        <a:p>
          <a:endParaRPr lang="zh-CN" altLang="en-US"/>
        </a:p>
      </dgm:t>
    </dgm:pt>
    <dgm:pt modelId="{0076998F-56E1-4A10-A709-E2811BD7C4FB}" type="sibTrans" cxnId="{2002296E-612A-43B1-9CB9-CBFC125337C1}">
      <dgm:prSet/>
      <dgm:spPr/>
      <dgm:t>
        <a:bodyPr/>
        <a:lstStyle/>
        <a:p>
          <a:endParaRPr lang="zh-CN" altLang="en-US"/>
        </a:p>
      </dgm:t>
    </dgm:pt>
    <dgm:pt modelId="{61A46A9F-9933-4161-92D8-9D1F0427753A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小程序</a:t>
          </a:r>
          <a:r>
            <a:rPr lang="en-US" altLang="zh-CN"/>
            <a:t>-</a:t>
          </a:r>
          <a:r>
            <a:rPr lang="zh-CN" altLang="en-US"/>
            <a:t>客户</a:t>
          </a:r>
          <a:r>
            <a:rPr lang="en-US" altLang="zh-CN"/>
            <a:t>-</a:t>
          </a:r>
          <a:r>
            <a:rPr lang="zh-CN" altLang="en-US"/>
            <a:t>李海亮</a:t>
          </a:r>
          <a:endParaRPr lang="en-US" altLang="zh-CN"/>
        </a:p>
      </dgm:t>
    </dgm:pt>
    <dgm:pt modelId="{3462052A-AD78-4BF8-9B4C-5907092FBFBA}" type="parTrans" cxnId="{8CE265C9-85FF-485D-8781-439B9666675C}">
      <dgm:prSet/>
      <dgm:spPr/>
      <dgm:t>
        <a:bodyPr/>
        <a:lstStyle/>
        <a:p>
          <a:endParaRPr lang="zh-CN" altLang="en-US"/>
        </a:p>
      </dgm:t>
    </dgm:pt>
    <dgm:pt modelId="{E7673A7B-A405-415F-9766-179BA3F7A04D}" type="sibTrans" cxnId="{8CE265C9-85FF-485D-8781-439B9666675C}">
      <dgm:prSet/>
      <dgm:spPr/>
      <dgm:t>
        <a:bodyPr/>
        <a:lstStyle/>
        <a:p>
          <a:endParaRPr lang="zh-CN" altLang="en-US"/>
        </a:p>
      </dgm:t>
    </dgm:pt>
    <dgm:pt modelId="{B33509A4-A94F-4365-88C9-A507A2D88623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微信公众号</a:t>
          </a:r>
          <a:r>
            <a:rPr lang="en-US" altLang="zh-CN"/>
            <a:t>-</a:t>
          </a:r>
          <a:r>
            <a:rPr lang="zh-CN" altLang="en-US"/>
            <a:t>管理员</a:t>
          </a:r>
          <a:r>
            <a:rPr lang="en-US" altLang="zh-CN"/>
            <a:t>-</a:t>
          </a:r>
          <a:r>
            <a:rPr lang="zh-CN" altLang="en-US"/>
            <a:t>刘文轩</a:t>
          </a:r>
          <a:endParaRPr lang="en-US" altLang="zh-CN"/>
        </a:p>
      </dgm:t>
    </dgm:pt>
    <dgm:pt modelId="{91BA25FE-482E-451D-AC3C-5B6F541C8B70}" type="parTrans" cxnId="{76B938A5-CE7E-42A8-873B-C46314F49730}">
      <dgm:prSet/>
      <dgm:spPr/>
      <dgm:t>
        <a:bodyPr/>
        <a:lstStyle/>
        <a:p>
          <a:endParaRPr lang="zh-CN" altLang="en-US"/>
        </a:p>
      </dgm:t>
    </dgm:pt>
    <dgm:pt modelId="{89864539-A8C8-49DE-897E-64041F05C1E6}" type="sibTrans" cxnId="{76B938A5-CE7E-42A8-873B-C46314F49730}">
      <dgm:prSet/>
      <dgm:spPr/>
      <dgm:t>
        <a:bodyPr/>
        <a:lstStyle/>
        <a:p>
          <a:endParaRPr lang="zh-CN" altLang="en-US"/>
        </a:p>
      </dgm:t>
    </dgm:pt>
    <dgm:pt modelId="{CF42B0CB-CDDD-42A1-B3A1-FBB34F262C63}" type="pres">
      <dgm:prSet presAssocID="{6068C167-2C01-4B0B-81C4-726248B418D0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B52502C2-594A-4A13-A5FF-5CD5841BD847}" type="pres">
      <dgm:prSet presAssocID="{1D7F6E08-72A6-46CC-8870-C881D1493500}" presName="centerShape" presStyleLbl="node0" presStyleIdx="0" presStyleCnt="1"/>
      <dgm:spPr/>
      <dgm:t>
        <a:bodyPr/>
        <a:lstStyle/>
        <a:p>
          <a:endParaRPr lang="zh-CN" altLang="en-US"/>
        </a:p>
      </dgm:t>
    </dgm:pt>
    <dgm:pt modelId="{B849A6F3-9933-4C36-AF65-6098308CBC3C}" type="pres">
      <dgm:prSet presAssocID="{1F3BA15B-B772-426D-8549-F05D47B0B0FC}" presName="parTrans" presStyleLbl="bgSibTrans2D1" presStyleIdx="0" presStyleCnt="4"/>
      <dgm:spPr/>
      <dgm:t>
        <a:bodyPr/>
        <a:lstStyle/>
        <a:p>
          <a:endParaRPr lang="zh-CN" altLang="en-US"/>
        </a:p>
      </dgm:t>
    </dgm:pt>
    <dgm:pt modelId="{B1756079-1332-4090-9A47-D2C0EDB7FB22}" type="pres">
      <dgm:prSet presAssocID="{D15727BE-4BB4-41E2-BFCD-1CE00CE9A014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0718308-59AC-43E6-A882-4828EE4494C2}" type="pres">
      <dgm:prSet presAssocID="{96CD46E7-D239-40C7-B5C4-376FEEE43C15}" presName="parTrans" presStyleLbl="bgSibTrans2D1" presStyleIdx="1" presStyleCnt="4" custLinFactNeighborX="9139" custLinFactNeighborY="23052"/>
      <dgm:spPr/>
      <dgm:t>
        <a:bodyPr/>
        <a:lstStyle/>
        <a:p>
          <a:endParaRPr lang="zh-CN" altLang="en-US"/>
        </a:p>
      </dgm:t>
    </dgm:pt>
    <dgm:pt modelId="{5E0D0BC9-3E91-4623-8C1A-C4A70EB3594B}" type="pres">
      <dgm:prSet presAssocID="{A5880797-7454-4E44-8518-F4D8354F0963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5DED115-00E2-4DAC-94C9-CD14D5687CB5}" type="pres">
      <dgm:prSet presAssocID="{3462052A-AD78-4BF8-9B4C-5907092FBFBA}" presName="parTrans" presStyleLbl="bgSibTrans2D1" presStyleIdx="2" presStyleCnt="4"/>
      <dgm:spPr/>
      <dgm:t>
        <a:bodyPr/>
        <a:lstStyle/>
        <a:p>
          <a:endParaRPr lang="zh-CN" altLang="en-US"/>
        </a:p>
      </dgm:t>
    </dgm:pt>
    <dgm:pt modelId="{047E2AD7-EED3-4A01-8004-8262208D1E36}" type="pres">
      <dgm:prSet presAssocID="{61A46A9F-9933-4161-92D8-9D1F0427753A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2B29505-4FA6-43ED-8737-6AE594F7447B}" type="pres">
      <dgm:prSet presAssocID="{91BA25FE-482E-451D-AC3C-5B6F541C8B70}" presName="parTrans" presStyleLbl="bgSibTrans2D1" presStyleIdx="3" presStyleCnt="4"/>
      <dgm:spPr/>
      <dgm:t>
        <a:bodyPr/>
        <a:lstStyle/>
        <a:p>
          <a:endParaRPr lang="zh-CN" altLang="en-US"/>
        </a:p>
      </dgm:t>
    </dgm:pt>
    <dgm:pt modelId="{892AB465-66B9-4C73-AB97-175B0991773A}" type="pres">
      <dgm:prSet presAssocID="{B33509A4-A94F-4365-88C9-A507A2D88623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1C24DB7A-D74F-43E9-BD24-73DE35BBBABC}" type="presOf" srcId="{96CD46E7-D239-40C7-B5C4-376FEEE43C15}" destId="{D0718308-59AC-43E6-A882-4828EE4494C2}" srcOrd="0" destOrd="0" presId="urn:microsoft.com/office/officeart/2005/8/layout/radial4#2"/>
    <dgm:cxn modelId="{2002296E-612A-43B1-9CB9-CBFC125337C1}" srcId="{1D7F6E08-72A6-46CC-8870-C881D1493500}" destId="{A5880797-7454-4E44-8518-F4D8354F0963}" srcOrd="1" destOrd="0" parTransId="{96CD46E7-D239-40C7-B5C4-376FEEE43C15}" sibTransId="{0076998F-56E1-4A10-A709-E2811BD7C4FB}"/>
    <dgm:cxn modelId="{F955A328-8774-491D-9D77-E6962950D63E}" type="presOf" srcId="{1D7F6E08-72A6-46CC-8870-C881D1493500}" destId="{B52502C2-594A-4A13-A5FF-5CD5841BD847}" srcOrd="0" destOrd="0" presId="urn:microsoft.com/office/officeart/2005/8/layout/radial4#2"/>
    <dgm:cxn modelId="{98B04CD0-67AF-4E1A-B8C6-87A3A098B8E4}" type="presOf" srcId="{A5880797-7454-4E44-8518-F4D8354F0963}" destId="{5E0D0BC9-3E91-4623-8C1A-C4A70EB3594B}" srcOrd="0" destOrd="0" presId="urn:microsoft.com/office/officeart/2005/8/layout/radial4#2"/>
    <dgm:cxn modelId="{76B938A5-CE7E-42A8-873B-C46314F49730}" srcId="{1D7F6E08-72A6-46CC-8870-C881D1493500}" destId="{B33509A4-A94F-4365-88C9-A507A2D88623}" srcOrd="3" destOrd="0" parTransId="{91BA25FE-482E-451D-AC3C-5B6F541C8B70}" sibTransId="{89864539-A8C8-49DE-897E-64041F05C1E6}"/>
    <dgm:cxn modelId="{5BED9BA7-EE35-43C3-9A4B-9EF377875A0A}" srcId="{1D7F6E08-72A6-46CC-8870-C881D1493500}" destId="{D15727BE-4BB4-41E2-BFCD-1CE00CE9A014}" srcOrd="0" destOrd="0" parTransId="{1F3BA15B-B772-426D-8549-F05D47B0B0FC}" sibTransId="{021F6AB3-21C2-4079-A40A-CA1B5C51BD93}"/>
    <dgm:cxn modelId="{8EC128B2-921C-4B26-A416-64AF907BDCCB}" type="presOf" srcId="{61A46A9F-9933-4161-92D8-9D1F0427753A}" destId="{047E2AD7-EED3-4A01-8004-8262208D1E36}" srcOrd="0" destOrd="0" presId="urn:microsoft.com/office/officeart/2005/8/layout/radial4#2"/>
    <dgm:cxn modelId="{8CE265C9-85FF-485D-8781-439B9666675C}" srcId="{1D7F6E08-72A6-46CC-8870-C881D1493500}" destId="{61A46A9F-9933-4161-92D8-9D1F0427753A}" srcOrd="2" destOrd="0" parTransId="{3462052A-AD78-4BF8-9B4C-5907092FBFBA}" sibTransId="{E7673A7B-A405-415F-9766-179BA3F7A04D}"/>
    <dgm:cxn modelId="{590FBC8C-B130-49D7-9300-42D85E8091BC}" type="presOf" srcId="{1F3BA15B-B772-426D-8549-F05D47B0B0FC}" destId="{B849A6F3-9933-4C36-AF65-6098308CBC3C}" srcOrd="0" destOrd="0" presId="urn:microsoft.com/office/officeart/2005/8/layout/radial4#2"/>
    <dgm:cxn modelId="{E0EC3350-A381-44BC-ABF7-752B373767FD}" srcId="{6068C167-2C01-4B0B-81C4-726248B418D0}" destId="{1D7F6E08-72A6-46CC-8870-C881D1493500}" srcOrd="0" destOrd="0" parTransId="{59A2FE02-4165-4339-BF9A-AEAE1424E52B}" sibTransId="{E44612D1-CAFE-4D30-B4AA-78C3474158AA}"/>
    <dgm:cxn modelId="{9458AA5D-9189-4755-AEB9-CC0705E34B0B}" type="presOf" srcId="{3462052A-AD78-4BF8-9B4C-5907092FBFBA}" destId="{C5DED115-00E2-4DAC-94C9-CD14D5687CB5}" srcOrd="0" destOrd="0" presId="urn:microsoft.com/office/officeart/2005/8/layout/radial4#2"/>
    <dgm:cxn modelId="{FC4ECB3E-3E68-46BF-B959-C5E7878B1D2E}" type="presOf" srcId="{D15727BE-4BB4-41E2-BFCD-1CE00CE9A014}" destId="{B1756079-1332-4090-9A47-D2C0EDB7FB22}" srcOrd="0" destOrd="0" presId="urn:microsoft.com/office/officeart/2005/8/layout/radial4#2"/>
    <dgm:cxn modelId="{FD839FBB-CF93-40C4-A6A2-57A4CF3737E2}" type="presOf" srcId="{6068C167-2C01-4B0B-81C4-726248B418D0}" destId="{CF42B0CB-CDDD-42A1-B3A1-FBB34F262C63}" srcOrd="0" destOrd="0" presId="urn:microsoft.com/office/officeart/2005/8/layout/radial4#2"/>
    <dgm:cxn modelId="{07C594DD-E6A3-4F43-A33D-728BDD34D4A0}" type="presOf" srcId="{B33509A4-A94F-4365-88C9-A507A2D88623}" destId="{892AB465-66B9-4C73-AB97-175B0991773A}" srcOrd="0" destOrd="0" presId="urn:microsoft.com/office/officeart/2005/8/layout/radial4#2"/>
    <dgm:cxn modelId="{BA299AC9-72DF-43E8-A616-392B28087AB1}" type="presOf" srcId="{91BA25FE-482E-451D-AC3C-5B6F541C8B70}" destId="{62B29505-4FA6-43ED-8737-6AE594F7447B}" srcOrd="0" destOrd="0" presId="urn:microsoft.com/office/officeart/2005/8/layout/radial4#2"/>
    <dgm:cxn modelId="{8B32D7FB-28DD-478C-AFFD-0F7C505AF887}" type="presParOf" srcId="{CF42B0CB-CDDD-42A1-B3A1-FBB34F262C63}" destId="{B52502C2-594A-4A13-A5FF-5CD5841BD847}" srcOrd="0" destOrd="0" presId="urn:microsoft.com/office/officeart/2005/8/layout/radial4#2"/>
    <dgm:cxn modelId="{BA7F621E-425C-46E2-8CF9-66828C094935}" type="presParOf" srcId="{CF42B0CB-CDDD-42A1-B3A1-FBB34F262C63}" destId="{B849A6F3-9933-4C36-AF65-6098308CBC3C}" srcOrd="1" destOrd="0" presId="urn:microsoft.com/office/officeart/2005/8/layout/radial4#2"/>
    <dgm:cxn modelId="{F1DF9690-7648-47C5-B00A-F7958D7E3D25}" type="presParOf" srcId="{CF42B0CB-CDDD-42A1-B3A1-FBB34F262C63}" destId="{B1756079-1332-4090-9A47-D2C0EDB7FB22}" srcOrd="2" destOrd="0" presId="urn:microsoft.com/office/officeart/2005/8/layout/radial4#2"/>
    <dgm:cxn modelId="{970E4AAB-5805-47C7-81EB-F8CCE2CD54C0}" type="presParOf" srcId="{CF42B0CB-CDDD-42A1-B3A1-FBB34F262C63}" destId="{D0718308-59AC-43E6-A882-4828EE4494C2}" srcOrd="3" destOrd="0" presId="urn:microsoft.com/office/officeart/2005/8/layout/radial4#2"/>
    <dgm:cxn modelId="{938EBF1F-DA67-42DA-B997-AB1CA82956DE}" type="presParOf" srcId="{CF42B0CB-CDDD-42A1-B3A1-FBB34F262C63}" destId="{5E0D0BC9-3E91-4623-8C1A-C4A70EB3594B}" srcOrd="4" destOrd="0" presId="urn:microsoft.com/office/officeart/2005/8/layout/radial4#2"/>
    <dgm:cxn modelId="{4346C649-73CD-4F74-8422-428A9A484B58}" type="presParOf" srcId="{CF42B0CB-CDDD-42A1-B3A1-FBB34F262C63}" destId="{C5DED115-00E2-4DAC-94C9-CD14D5687CB5}" srcOrd="5" destOrd="0" presId="urn:microsoft.com/office/officeart/2005/8/layout/radial4#2"/>
    <dgm:cxn modelId="{606DF875-75C9-48CD-9B08-7875174205EC}" type="presParOf" srcId="{CF42B0CB-CDDD-42A1-B3A1-FBB34F262C63}" destId="{047E2AD7-EED3-4A01-8004-8262208D1E36}" srcOrd="6" destOrd="0" presId="urn:microsoft.com/office/officeart/2005/8/layout/radial4#2"/>
    <dgm:cxn modelId="{3B938549-4203-49BA-916E-4075EBE18066}" type="presParOf" srcId="{CF42B0CB-CDDD-42A1-B3A1-FBB34F262C63}" destId="{62B29505-4FA6-43ED-8737-6AE594F7447B}" srcOrd="7" destOrd="0" presId="urn:microsoft.com/office/officeart/2005/8/layout/radial4#2"/>
    <dgm:cxn modelId="{418E832B-4A4D-4FB2-B4EC-B99869C74685}" type="presParOf" srcId="{CF42B0CB-CDDD-42A1-B3A1-FBB34F262C63}" destId="{892AB465-66B9-4C73-AB97-175B0991773A}" srcOrd="8" destOrd="0" presId="urn:microsoft.com/office/officeart/2005/8/layout/radial4#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2502C2-594A-4A13-A5FF-5CD5841BD847}">
      <dsp:nvSpPr>
        <dsp:cNvPr id="0" name=""/>
        <dsp:cNvSpPr/>
      </dsp:nvSpPr>
      <dsp:spPr>
        <a:xfrm>
          <a:off x="1867727" y="988416"/>
          <a:ext cx="943859" cy="9438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500" kern="1200"/>
            <a:t>租购</a:t>
          </a:r>
        </a:p>
      </dsp:txBody>
      <dsp:txXfrm>
        <a:off x="2005952" y="1126641"/>
        <a:ext cx="667409" cy="667409"/>
      </dsp:txXfrm>
    </dsp:sp>
    <dsp:sp modelId="{B849A6F3-9933-4C36-AF65-6098308CBC3C}">
      <dsp:nvSpPr>
        <dsp:cNvPr id="0" name=""/>
        <dsp:cNvSpPr/>
      </dsp:nvSpPr>
      <dsp:spPr>
        <a:xfrm rot="11700000">
          <a:off x="1153567" y="1102179"/>
          <a:ext cx="702708" cy="269000"/>
        </a:xfrm>
        <a:prstGeom prst="lef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756079-1332-4090-9A47-D2C0EDB7FB22}">
      <dsp:nvSpPr>
        <dsp:cNvPr id="0" name=""/>
        <dsp:cNvSpPr/>
      </dsp:nvSpPr>
      <dsp:spPr>
        <a:xfrm>
          <a:off x="717205" y="787075"/>
          <a:ext cx="896666" cy="71733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微信公众号</a:t>
          </a:r>
          <a:r>
            <a:rPr lang="en-US" altLang="zh-CN" sz="1200" kern="1200"/>
            <a:t>-</a:t>
          </a:r>
          <a:r>
            <a:rPr lang="zh-CN" altLang="en-US" sz="1200" kern="1200"/>
            <a:t>客户</a:t>
          </a:r>
          <a:r>
            <a:rPr lang="en-US" altLang="zh-CN" sz="1200" kern="1200"/>
            <a:t>-</a:t>
          </a:r>
          <a:r>
            <a:rPr lang="zh-CN" altLang="en-US" sz="1200" kern="1200"/>
            <a:t>刘文轩</a:t>
          </a:r>
          <a:endParaRPr lang="en-US" altLang="zh-CN" sz="1200" kern="1200"/>
        </a:p>
      </dsp:txBody>
      <dsp:txXfrm>
        <a:off x="738215" y="808085"/>
        <a:ext cx="854646" cy="675313"/>
      </dsp:txXfrm>
    </dsp:sp>
    <dsp:sp modelId="{D0718308-59AC-43E6-A882-4828EE4494C2}">
      <dsp:nvSpPr>
        <dsp:cNvPr id="0" name=""/>
        <dsp:cNvSpPr/>
      </dsp:nvSpPr>
      <dsp:spPr>
        <a:xfrm rot="14700000">
          <a:off x="1687304" y="604640"/>
          <a:ext cx="702708" cy="269000"/>
        </a:xfrm>
        <a:prstGeom prst="lef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0D0BC9-3E91-4623-8C1A-C4A70EB3594B}">
      <dsp:nvSpPr>
        <dsp:cNvPr id="0" name=""/>
        <dsp:cNvSpPr/>
      </dsp:nvSpPr>
      <dsp:spPr>
        <a:xfrm>
          <a:off x="1377616" y="28"/>
          <a:ext cx="896666" cy="71733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小程序</a:t>
          </a:r>
          <a:r>
            <a:rPr lang="en-US" altLang="zh-CN" sz="1200" kern="1200"/>
            <a:t>-</a:t>
          </a:r>
          <a:r>
            <a:rPr lang="zh-CN" altLang="en-US" sz="1200" kern="1200"/>
            <a:t>客户</a:t>
          </a:r>
          <a:r>
            <a:rPr lang="en-US" altLang="zh-CN" sz="1200" kern="1200"/>
            <a:t>-</a:t>
          </a:r>
          <a:r>
            <a:rPr lang="zh-CN" altLang="en-US" sz="1200" kern="1200"/>
            <a:t>李海亮</a:t>
          </a:r>
          <a:endParaRPr lang="en-US" altLang="zh-CN" sz="1200" kern="1200"/>
        </a:p>
      </dsp:txBody>
      <dsp:txXfrm>
        <a:off x="1398626" y="21038"/>
        <a:ext cx="854646" cy="675313"/>
      </dsp:txXfrm>
    </dsp:sp>
    <dsp:sp modelId="{C5DED115-00E2-4DAC-94C9-CD14D5687CB5}">
      <dsp:nvSpPr>
        <dsp:cNvPr id="0" name=""/>
        <dsp:cNvSpPr/>
      </dsp:nvSpPr>
      <dsp:spPr>
        <a:xfrm rot="17700000">
          <a:off x="2353522" y="542630"/>
          <a:ext cx="702708" cy="269000"/>
        </a:xfrm>
        <a:prstGeom prst="lef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7E2AD7-EED3-4A01-8004-8262208D1E36}">
      <dsp:nvSpPr>
        <dsp:cNvPr id="0" name=""/>
        <dsp:cNvSpPr/>
      </dsp:nvSpPr>
      <dsp:spPr>
        <a:xfrm>
          <a:off x="2405032" y="28"/>
          <a:ext cx="896666" cy="71733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小程序</a:t>
          </a:r>
          <a:r>
            <a:rPr lang="en-US" altLang="zh-CN" sz="1200" kern="1200"/>
            <a:t>-</a:t>
          </a:r>
          <a:r>
            <a:rPr lang="zh-CN" altLang="en-US" sz="1200" kern="1200"/>
            <a:t>客户</a:t>
          </a:r>
          <a:r>
            <a:rPr lang="en-US" altLang="zh-CN" sz="1200" kern="1200"/>
            <a:t>-</a:t>
          </a:r>
          <a:r>
            <a:rPr lang="zh-CN" altLang="en-US" sz="1200" kern="1200"/>
            <a:t>李海亮</a:t>
          </a:r>
          <a:endParaRPr lang="en-US" altLang="zh-CN" sz="1200" kern="1200"/>
        </a:p>
      </dsp:txBody>
      <dsp:txXfrm>
        <a:off x="2426042" y="21038"/>
        <a:ext cx="854646" cy="675313"/>
      </dsp:txXfrm>
    </dsp:sp>
    <dsp:sp modelId="{62B29505-4FA6-43ED-8737-6AE594F7447B}">
      <dsp:nvSpPr>
        <dsp:cNvPr id="0" name=""/>
        <dsp:cNvSpPr/>
      </dsp:nvSpPr>
      <dsp:spPr>
        <a:xfrm rot="20700000">
          <a:off x="2823039" y="1102179"/>
          <a:ext cx="702708" cy="269000"/>
        </a:xfrm>
        <a:prstGeom prst="lef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2AB465-66B9-4C73-AB97-175B0991773A}">
      <dsp:nvSpPr>
        <dsp:cNvPr id="0" name=""/>
        <dsp:cNvSpPr/>
      </dsp:nvSpPr>
      <dsp:spPr>
        <a:xfrm>
          <a:off x="3065442" y="787075"/>
          <a:ext cx="896666" cy="717333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微信公众号</a:t>
          </a:r>
          <a:r>
            <a:rPr lang="en-US" altLang="zh-CN" sz="1200" kern="1200"/>
            <a:t>-</a:t>
          </a:r>
          <a:r>
            <a:rPr lang="zh-CN" altLang="en-US" sz="1200" kern="1200"/>
            <a:t>管理员</a:t>
          </a:r>
          <a:r>
            <a:rPr lang="en-US" altLang="zh-CN" sz="1200" kern="1200"/>
            <a:t>-</a:t>
          </a:r>
          <a:r>
            <a:rPr lang="zh-CN" altLang="en-US" sz="1200" kern="1200"/>
            <a:t>刘文轩</a:t>
          </a:r>
          <a:endParaRPr lang="en-US" altLang="zh-CN" sz="1200" kern="1200"/>
        </a:p>
      </dsp:txBody>
      <dsp:txXfrm>
        <a:off x="3086452" y="808085"/>
        <a:ext cx="854646" cy="6753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#2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>
          <dgm:prSet csTypeId="urn:microsoft.com/office/officeart/2005/8/colors/accent6_5"/>
        </dgm:pt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Sty" val="arr"/>
              <dgm:param type="endSty" val="noArr"/>
              <dgm:param type="begPts" val="auto"/>
              <dgm:param type="endPts" val="ct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2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简约型"/>
      <sectRole val="1"/>
    </customSectPr>
    <customSectPr/>
  </customSectProps>
  <customShpExts>
    <customShpInfo spid="_x0000_s1032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605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Windows 用户</cp:lastModifiedBy>
  <cp:revision>8</cp:revision>
  <dcterms:created xsi:type="dcterms:W3CDTF">2018-09-11T07:50:00Z</dcterms:created>
  <dcterms:modified xsi:type="dcterms:W3CDTF">2019-06-19T16:34:00Z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