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7F4C2" w14:textId="77777777" w:rsidR="00E1501A" w:rsidRPr="00E1501A" w:rsidRDefault="00E1501A" w:rsidP="00E1501A">
      <w:pPr>
        <w:rPr>
          <w:b/>
          <w:bCs/>
        </w:rPr>
      </w:pPr>
      <w:r w:rsidRPr="00E1501A">
        <w:rPr>
          <w:b/>
          <w:bCs/>
        </w:rPr>
        <w:t>Mapping ResaleSense Backend Structure to BCE</w:t>
      </w:r>
    </w:p>
    <w:p w14:paraId="46657724" w14:textId="77777777" w:rsidR="00E1501A" w:rsidRPr="00E1501A" w:rsidRDefault="00E1501A" w:rsidP="00E1501A">
      <w:r w:rsidRPr="00E1501A">
        <w:t>While the ResaleSense backend doesn't explicitly name its folders boundary, control, and entity, its structure logically separates concerns in a way that aligns directly with the Boundary-Control-Entity architectural pattern.</w:t>
      </w:r>
    </w:p>
    <w:p w14:paraId="3D98708E" w14:textId="77777777" w:rsidR="00E1501A" w:rsidRPr="00E1501A" w:rsidRDefault="00000000" w:rsidP="00E1501A">
      <w:r>
        <w:pict w14:anchorId="09FD78C8">
          <v:rect id="_x0000_i1025" style="width:0;height:1.5pt" o:hralign="center" o:hrstd="t" o:hrnoshade="t" o:hr="t" fillcolor="gray" stroked="f"/>
        </w:pict>
      </w:r>
    </w:p>
    <w:p w14:paraId="1C22B9AD" w14:textId="77777777" w:rsidR="00E1501A" w:rsidRPr="00E1501A" w:rsidRDefault="00E1501A" w:rsidP="00E1501A">
      <w:pPr>
        <w:rPr>
          <w:b/>
          <w:bCs/>
        </w:rPr>
      </w:pPr>
      <w:r w:rsidRPr="00E1501A">
        <w:rPr>
          <w:b/>
          <w:bCs/>
        </w:rPr>
        <w:t>Boundary Layer: index.js (Express Routes)</w:t>
      </w:r>
    </w:p>
    <w:p w14:paraId="7B39DD43" w14:textId="77777777" w:rsidR="00E1501A" w:rsidRPr="00E1501A" w:rsidRDefault="00E1501A" w:rsidP="00E1501A">
      <w:pPr>
        <w:numPr>
          <w:ilvl w:val="0"/>
          <w:numId w:val="1"/>
        </w:numPr>
      </w:pPr>
      <w:r w:rsidRPr="00E1501A">
        <w:rPr>
          <w:b/>
          <w:bCs/>
        </w:rPr>
        <w:t>Role:</w:t>
      </w:r>
      <w:r w:rsidRPr="00E1501A">
        <w:t xml:space="preserve"> The primary responsibility of the </w:t>
      </w:r>
      <w:r w:rsidRPr="00E1501A">
        <w:rPr>
          <w:b/>
          <w:bCs/>
        </w:rPr>
        <w:t>Boundary</w:t>
      </w:r>
      <w:r w:rsidRPr="00E1501A">
        <w:t xml:space="preserve"> layer is to handle interaction between the system and the outside world (in this case, the React frontend and potentially other API clients).</w:t>
      </w:r>
    </w:p>
    <w:p w14:paraId="75EA551D" w14:textId="77777777" w:rsidR="00E1501A" w:rsidRPr="00E1501A" w:rsidRDefault="00E1501A" w:rsidP="00E1501A">
      <w:pPr>
        <w:numPr>
          <w:ilvl w:val="0"/>
          <w:numId w:val="1"/>
        </w:numPr>
      </w:pPr>
      <w:r w:rsidRPr="00E1501A">
        <w:rPr>
          <w:b/>
          <w:bCs/>
        </w:rPr>
        <w:t>Implementation:</w:t>
      </w:r>
      <w:r w:rsidRPr="00E1501A">
        <w:t xml:space="preserve"> In the ResaleSense backend, this is achieved within </w:t>
      </w:r>
      <w:r w:rsidRPr="00E1501A">
        <w:rPr>
          <w:b/>
          <w:bCs/>
        </w:rPr>
        <w:t>index.js</w:t>
      </w:r>
      <w:r w:rsidRPr="00E1501A">
        <w:t xml:space="preserve"> using the </w:t>
      </w:r>
      <w:r w:rsidRPr="00E1501A">
        <w:rPr>
          <w:b/>
          <w:bCs/>
        </w:rPr>
        <w:t>Express framework</w:t>
      </w:r>
      <w:r w:rsidRPr="00E1501A">
        <w:t>.</w:t>
      </w:r>
    </w:p>
    <w:p w14:paraId="39D02A74" w14:textId="77777777" w:rsidR="00E1501A" w:rsidRPr="00E1501A" w:rsidRDefault="00E1501A" w:rsidP="00E1501A">
      <w:pPr>
        <w:numPr>
          <w:ilvl w:val="1"/>
          <w:numId w:val="1"/>
        </w:numPr>
      </w:pPr>
      <w:r w:rsidRPr="00E1501A">
        <w:rPr>
          <w:b/>
          <w:bCs/>
        </w:rPr>
        <w:t>Route Definitions:</w:t>
      </w:r>
      <w:r w:rsidRPr="00E1501A">
        <w:t xml:space="preserve"> index.js defines all the API endpoints (e.g., app.post('/api/users/login', ...) , app.get('/api/properties/:propertyId', ...) , app.put('/api/admin/remarks/:remarkId', ...)). These routes act as the </w:t>
      </w:r>
      <w:r w:rsidRPr="00E1501A">
        <w:rPr>
          <w:b/>
          <w:bCs/>
        </w:rPr>
        <w:t>interface</w:t>
      </w:r>
      <w:r w:rsidRPr="00E1501A">
        <w:t xml:space="preserve"> or "boundary" that the frontend interacts with via HTTP requests.</w:t>
      </w:r>
    </w:p>
    <w:p w14:paraId="01F973CB" w14:textId="77777777" w:rsidR="00E1501A" w:rsidRPr="00E1501A" w:rsidRDefault="00E1501A" w:rsidP="00E1501A">
      <w:pPr>
        <w:numPr>
          <w:ilvl w:val="1"/>
          <w:numId w:val="1"/>
        </w:numPr>
      </w:pPr>
      <w:r w:rsidRPr="00E1501A">
        <w:rPr>
          <w:b/>
          <w:bCs/>
        </w:rPr>
        <w:t>Request/Response Handling:</w:t>
      </w:r>
      <w:r w:rsidRPr="00E1501A">
        <w:t xml:space="preserve"> Express automatically parses incoming request data (like req.body, req.params) and provides the res object to format and send responses (e.g., res.json(...), res.status(...)). This isolates the core application logic from the raw HTTP communication.</w:t>
      </w:r>
    </w:p>
    <w:p w14:paraId="59DBE971" w14:textId="77777777" w:rsidR="00E1501A" w:rsidRPr="00E1501A" w:rsidRDefault="00000000" w:rsidP="00E1501A">
      <w:r>
        <w:pict w14:anchorId="5C0F4302">
          <v:rect id="_x0000_i1026" style="width:0;height:1.5pt" o:hralign="center" o:hrstd="t" o:hrnoshade="t" o:hr="t" fillcolor="gray" stroked="f"/>
        </w:pict>
      </w:r>
    </w:p>
    <w:p w14:paraId="649784D1" w14:textId="77777777" w:rsidR="00E1501A" w:rsidRPr="00E1501A" w:rsidRDefault="00E1501A" w:rsidP="00E1501A">
      <w:pPr>
        <w:rPr>
          <w:b/>
          <w:bCs/>
        </w:rPr>
      </w:pPr>
      <w:r w:rsidRPr="00E1501A">
        <w:rPr>
          <w:b/>
          <w:bCs/>
        </w:rPr>
        <w:t>Control Layer: index.js (Route Handlers) &amp; /data/MongoDBImpl.js</w:t>
      </w:r>
    </w:p>
    <w:p w14:paraId="23CF44EE" w14:textId="77777777" w:rsidR="00E1501A" w:rsidRPr="00E1501A" w:rsidRDefault="00E1501A" w:rsidP="00E1501A">
      <w:pPr>
        <w:numPr>
          <w:ilvl w:val="0"/>
          <w:numId w:val="2"/>
        </w:numPr>
      </w:pPr>
      <w:r w:rsidRPr="00E1501A">
        <w:rPr>
          <w:b/>
          <w:bCs/>
        </w:rPr>
        <w:t>Role:</w:t>
      </w:r>
      <w:r w:rsidRPr="00E1501A">
        <w:t xml:space="preserve"> The </w:t>
      </w:r>
      <w:r w:rsidRPr="00E1501A">
        <w:rPr>
          <w:b/>
          <w:bCs/>
        </w:rPr>
        <w:t>Control</w:t>
      </w:r>
      <w:r w:rsidRPr="00E1501A">
        <w:t xml:space="preserve"> layer manages the application's workflow, orchestrates interactions between the boundary and entity layers, and contains the core business logic.</w:t>
      </w:r>
    </w:p>
    <w:p w14:paraId="619433BA" w14:textId="77777777" w:rsidR="00E1501A" w:rsidRPr="00E1501A" w:rsidRDefault="00E1501A" w:rsidP="00E1501A">
      <w:pPr>
        <w:numPr>
          <w:ilvl w:val="0"/>
          <w:numId w:val="2"/>
        </w:numPr>
      </w:pPr>
      <w:r w:rsidRPr="00E1501A">
        <w:rPr>
          <w:b/>
          <w:bCs/>
        </w:rPr>
        <w:t>Implementation:</w:t>
      </w:r>
      <w:r w:rsidRPr="00E1501A">
        <w:t xml:space="preserve"> This logic is primarily located in two places:</w:t>
      </w:r>
    </w:p>
    <w:p w14:paraId="0D915B89" w14:textId="77777777" w:rsidR="00E1501A" w:rsidRPr="00E1501A" w:rsidRDefault="00E1501A" w:rsidP="00E1501A">
      <w:pPr>
        <w:numPr>
          <w:ilvl w:val="1"/>
          <w:numId w:val="2"/>
        </w:numPr>
      </w:pPr>
      <w:r w:rsidRPr="00E1501A">
        <w:rPr>
          <w:b/>
          <w:bCs/>
        </w:rPr>
        <w:t>Route Handler Functions (index.js):</w:t>
      </w:r>
      <w:r w:rsidRPr="00E1501A">
        <w:t xml:space="preserve"> The asynchronous callback functions (e.g., async (req, res) =&gt; { ... }) associated with each Express route act as </w:t>
      </w:r>
      <w:r w:rsidRPr="00E1501A">
        <w:rPr>
          <w:b/>
          <w:bCs/>
        </w:rPr>
        <w:t>controllers</w:t>
      </w:r>
      <w:r w:rsidRPr="00E1501A">
        <w:t>. They:</w:t>
      </w:r>
    </w:p>
    <w:p w14:paraId="1C715F01" w14:textId="77777777" w:rsidR="00E1501A" w:rsidRPr="00E1501A" w:rsidRDefault="00E1501A" w:rsidP="00E1501A">
      <w:pPr>
        <w:numPr>
          <w:ilvl w:val="2"/>
          <w:numId w:val="2"/>
        </w:numPr>
      </w:pPr>
      <w:r w:rsidRPr="00E1501A">
        <w:t>Receive validated input from the Boundary layer (req).</w:t>
      </w:r>
    </w:p>
    <w:p w14:paraId="445660BC" w14:textId="77777777" w:rsidR="00E1501A" w:rsidRPr="00E1501A" w:rsidRDefault="00E1501A" w:rsidP="00E1501A">
      <w:pPr>
        <w:numPr>
          <w:ilvl w:val="2"/>
          <w:numId w:val="2"/>
        </w:numPr>
      </w:pPr>
      <w:r w:rsidRPr="00E1501A">
        <w:t>Coordinate the necessary actions (e.g., "login user," "fetch property," "update remark status").</w:t>
      </w:r>
    </w:p>
    <w:p w14:paraId="40C9EF0D" w14:textId="77777777" w:rsidR="00E1501A" w:rsidRPr="00E1501A" w:rsidRDefault="00E1501A" w:rsidP="00E1501A">
      <w:pPr>
        <w:numPr>
          <w:ilvl w:val="2"/>
          <w:numId w:val="2"/>
        </w:numPr>
      </w:pPr>
      <w:r w:rsidRPr="00E1501A">
        <w:t>Call methods on the data access layer (MongoDBImpl.js) to interact with the database.</w:t>
      </w:r>
    </w:p>
    <w:p w14:paraId="1DE4AF00" w14:textId="77777777" w:rsidR="00E1501A" w:rsidRPr="00E1501A" w:rsidRDefault="00E1501A" w:rsidP="00E1501A">
      <w:pPr>
        <w:numPr>
          <w:ilvl w:val="2"/>
          <w:numId w:val="2"/>
        </w:numPr>
      </w:pPr>
      <w:r w:rsidRPr="00E1501A">
        <w:t>Process the results from the data layer.</w:t>
      </w:r>
    </w:p>
    <w:p w14:paraId="691A4E57" w14:textId="77777777" w:rsidR="00E1501A" w:rsidRPr="00E1501A" w:rsidRDefault="00E1501A" w:rsidP="00E1501A">
      <w:pPr>
        <w:numPr>
          <w:ilvl w:val="2"/>
          <w:numId w:val="2"/>
        </w:numPr>
      </w:pPr>
      <w:r w:rsidRPr="00E1501A">
        <w:t>Use the Boundary layer (res) to send the final response back to the client.</w:t>
      </w:r>
    </w:p>
    <w:p w14:paraId="313C5A6A" w14:textId="77777777" w:rsidR="00E1501A" w:rsidRPr="00E1501A" w:rsidRDefault="00E1501A" w:rsidP="00E1501A">
      <w:pPr>
        <w:numPr>
          <w:ilvl w:val="1"/>
          <w:numId w:val="2"/>
        </w:numPr>
      </w:pPr>
      <w:r w:rsidRPr="00E1501A">
        <w:rPr>
          <w:b/>
          <w:bCs/>
        </w:rPr>
        <w:t>Data Access Logic (/data/MongoDBImpl.js):</w:t>
      </w:r>
      <w:r w:rsidRPr="00E1501A">
        <w:t xml:space="preserve"> This class encapsulates the </w:t>
      </w:r>
      <w:r w:rsidRPr="00E1501A">
        <w:rPr>
          <w:i/>
          <w:iCs/>
        </w:rPr>
        <w:t>logic</w:t>
      </w:r>
      <w:r w:rsidRPr="00E1501A">
        <w:t xml:space="preserve"> for interacting with the database. Methods like findUserByEmail, createRemark, filterProperties, getPendingRemarks, and updateUserStatus contain specific logic for querying and manipulating data based on the application's rules. This acts as a </w:t>
      </w:r>
      <w:r w:rsidRPr="00E1501A">
        <w:lastRenderedPageBreak/>
        <w:t xml:space="preserve">service layer or </w:t>
      </w:r>
      <w:r w:rsidRPr="00E1501A">
        <w:rPr>
          <w:b/>
          <w:bCs/>
        </w:rPr>
        <w:t>control mechanism</w:t>
      </w:r>
      <w:r w:rsidRPr="00E1501A">
        <w:t xml:space="preserve"> specifically for data operations, mediating between the route handlers and the raw database models.</w:t>
      </w:r>
    </w:p>
    <w:p w14:paraId="7365632E" w14:textId="77777777" w:rsidR="00E1501A" w:rsidRPr="00E1501A" w:rsidRDefault="00000000" w:rsidP="00E1501A">
      <w:r>
        <w:pict w14:anchorId="508A7FF6">
          <v:rect id="_x0000_i1027" style="width:0;height:1.5pt" o:hralign="center" o:hrstd="t" o:hrnoshade="t" o:hr="t" fillcolor="gray" stroked="f"/>
        </w:pict>
      </w:r>
    </w:p>
    <w:p w14:paraId="139AD147" w14:textId="77777777" w:rsidR="00E1501A" w:rsidRPr="00E1501A" w:rsidRDefault="00E1501A" w:rsidP="00E1501A">
      <w:pPr>
        <w:rPr>
          <w:b/>
          <w:bCs/>
        </w:rPr>
      </w:pPr>
      <w:r w:rsidRPr="00E1501A">
        <w:rPr>
          <w:b/>
          <w:bCs/>
        </w:rPr>
        <w:t>Entity Layer: /models/ Directory</w:t>
      </w:r>
    </w:p>
    <w:p w14:paraId="355B441F" w14:textId="77777777" w:rsidR="00E1501A" w:rsidRPr="00E1501A" w:rsidRDefault="00E1501A" w:rsidP="00E1501A">
      <w:pPr>
        <w:numPr>
          <w:ilvl w:val="0"/>
          <w:numId w:val="3"/>
        </w:numPr>
      </w:pPr>
      <w:r w:rsidRPr="00E1501A">
        <w:rPr>
          <w:b/>
          <w:bCs/>
        </w:rPr>
        <w:t>Role:</w:t>
      </w:r>
      <w:r w:rsidRPr="00E1501A">
        <w:t xml:space="preserve"> The </w:t>
      </w:r>
      <w:r w:rsidRPr="00E1501A">
        <w:rPr>
          <w:b/>
          <w:bCs/>
        </w:rPr>
        <w:t>Entity</w:t>
      </w:r>
      <w:r w:rsidRPr="00E1501A">
        <w:t xml:space="preserve"> layer represents the core data structures and domain objects of the application. These objects typically correspond to database tables or collections and hold the application's state.</w:t>
      </w:r>
    </w:p>
    <w:p w14:paraId="09511D00" w14:textId="77777777" w:rsidR="00E1501A" w:rsidRPr="00E1501A" w:rsidRDefault="00E1501A" w:rsidP="00E1501A">
      <w:pPr>
        <w:numPr>
          <w:ilvl w:val="0"/>
          <w:numId w:val="3"/>
        </w:numPr>
      </w:pPr>
      <w:r w:rsidRPr="00E1501A">
        <w:rPr>
          <w:b/>
          <w:bCs/>
        </w:rPr>
        <w:t>Implementation:</w:t>
      </w:r>
      <w:r w:rsidRPr="00E1501A">
        <w:t xml:space="preserve"> The /models/ directory perfectly embodies this layer.</w:t>
      </w:r>
    </w:p>
    <w:p w14:paraId="07D24446" w14:textId="77777777" w:rsidR="00E1501A" w:rsidRPr="00E1501A" w:rsidRDefault="00E1501A" w:rsidP="00E1501A">
      <w:pPr>
        <w:numPr>
          <w:ilvl w:val="1"/>
          <w:numId w:val="3"/>
        </w:numPr>
      </w:pPr>
      <w:r w:rsidRPr="00E1501A">
        <w:rPr>
          <w:b/>
          <w:bCs/>
        </w:rPr>
        <w:t>Mongoose Schemas:</w:t>
      </w:r>
      <w:r w:rsidRPr="00E1501A">
        <w:t xml:space="preserve"> Files like user.model.js, property.model.js, and remark.model.js define the </w:t>
      </w:r>
      <w:r w:rsidRPr="00E1501A">
        <w:rPr>
          <w:b/>
          <w:bCs/>
        </w:rPr>
        <w:t>schemas</w:t>
      </w:r>
      <w:r w:rsidRPr="00E1501A">
        <w:t xml:space="preserve"> for the data using Mongoose. These schemas specify the fields, data types, validation rules, and relationships for each core entity (User, Property, Remark).</w:t>
      </w:r>
    </w:p>
    <w:p w14:paraId="2891D88B" w14:textId="77777777" w:rsidR="00E1501A" w:rsidRPr="00E1501A" w:rsidRDefault="00E1501A" w:rsidP="00E1501A">
      <w:pPr>
        <w:numPr>
          <w:ilvl w:val="1"/>
          <w:numId w:val="3"/>
        </w:numPr>
      </w:pPr>
      <w:r w:rsidRPr="00E1501A">
        <w:rPr>
          <w:b/>
          <w:bCs/>
        </w:rPr>
        <w:t>Data Representation:</w:t>
      </w:r>
      <w:r w:rsidRPr="00E1501A">
        <w:t xml:space="preserve"> Mongoose models created from these schemas are the </w:t>
      </w:r>
      <w:r w:rsidRPr="00E1501A">
        <w:rPr>
          <w:b/>
          <w:bCs/>
        </w:rPr>
        <w:t>objects</w:t>
      </w:r>
      <w:r w:rsidRPr="00E1501A">
        <w:t xml:space="preserve"> that hold the application's data retrieved from and saved to the MongoDB database.</w:t>
      </w:r>
    </w:p>
    <w:p w14:paraId="7E2D1F4A" w14:textId="77777777" w:rsidR="00E1501A" w:rsidRPr="00E1501A" w:rsidRDefault="00000000" w:rsidP="00E1501A">
      <w:r>
        <w:pict w14:anchorId="6C5BF135">
          <v:rect id="_x0000_i1028" style="width:0;height:1.5pt" o:hralign="center" o:hrstd="t" o:hrnoshade="t" o:hr="t" fillcolor="gray" stroked="f"/>
        </w:pict>
      </w:r>
    </w:p>
    <w:p w14:paraId="24164F13" w14:textId="77777777" w:rsidR="00E1501A" w:rsidRPr="00E1501A" w:rsidRDefault="00E1501A" w:rsidP="00E1501A">
      <w:pPr>
        <w:rPr>
          <w:b/>
          <w:bCs/>
        </w:rPr>
      </w:pPr>
      <w:r w:rsidRPr="00E1501A">
        <w:rPr>
          <w:b/>
          <w:bCs/>
        </w:rPr>
        <w:t>Data Persistence: /data/MongoDBImpl.js &amp; /config/database.js</w:t>
      </w:r>
    </w:p>
    <w:p w14:paraId="06E442AE" w14:textId="77777777" w:rsidR="00E1501A" w:rsidRPr="00E1501A" w:rsidRDefault="00E1501A" w:rsidP="00E1501A">
      <w:pPr>
        <w:numPr>
          <w:ilvl w:val="0"/>
          <w:numId w:val="4"/>
        </w:numPr>
      </w:pPr>
      <w:r w:rsidRPr="00E1501A">
        <w:rPr>
          <w:b/>
          <w:bCs/>
        </w:rPr>
        <w:t>Role:</w:t>
      </w:r>
      <w:r w:rsidRPr="00E1501A">
        <w:t xml:space="preserve"> While not strictly part of BCE, the mechanism for storing and retrieving entity data is crucial.</w:t>
      </w:r>
    </w:p>
    <w:p w14:paraId="7DDEB837" w14:textId="77777777" w:rsidR="00E1501A" w:rsidRPr="00E1501A" w:rsidRDefault="00E1501A" w:rsidP="00E1501A">
      <w:pPr>
        <w:numPr>
          <w:ilvl w:val="0"/>
          <w:numId w:val="4"/>
        </w:numPr>
      </w:pPr>
      <w:r w:rsidRPr="00E1501A">
        <w:rPr>
          <w:b/>
          <w:bCs/>
        </w:rPr>
        <w:t>Implementation:</w:t>
      </w:r>
    </w:p>
    <w:p w14:paraId="644E2039" w14:textId="77777777" w:rsidR="00E1501A" w:rsidRPr="00E1501A" w:rsidRDefault="00E1501A" w:rsidP="00E1501A">
      <w:pPr>
        <w:numPr>
          <w:ilvl w:val="1"/>
          <w:numId w:val="4"/>
        </w:numPr>
      </w:pPr>
      <w:r w:rsidRPr="00E1501A">
        <w:rPr>
          <w:b/>
          <w:bCs/>
        </w:rPr>
        <w:t>/data/MongoDBImpl.js:</w:t>
      </w:r>
      <w:r w:rsidRPr="00E1501A">
        <w:t xml:space="preserve"> As mentioned in Control, this class implements the </w:t>
      </w:r>
      <w:r w:rsidRPr="00E1501A">
        <w:rPr>
          <w:i/>
          <w:iCs/>
        </w:rPr>
        <w:t>how</w:t>
      </w:r>
      <w:r w:rsidRPr="00E1501A">
        <w:t xml:space="preserve"> of data interaction using Mongoose methods (.find(), .findById(), .save(), .aggregate(), etc.) against the defined models. It acts as the </w:t>
      </w:r>
      <w:r w:rsidRPr="00E1501A">
        <w:rPr>
          <w:b/>
          <w:bCs/>
        </w:rPr>
        <w:t>Data Access Object (DAO)</w:t>
      </w:r>
      <w:r w:rsidRPr="00E1501A">
        <w:t xml:space="preserve"> or </w:t>
      </w:r>
      <w:r w:rsidRPr="00E1501A">
        <w:rPr>
          <w:b/>
          <w:bCs/>
        </w:rPr>
        <w:t>Repository</w:t>
      </w:r>
      <w:r w:rsidRPr="00E1501A">
        <w:t>.</w:t>
      </w:r>
    </w:p>
    <w:p w14:paraId="2437097E" w14:textId="77777777" w:rsidR="00E1501A" w:rsidRPr="00E1501A" w:rsidRDefault="00E1501A" w:rsidP="00E1501A">
      <w:pPr>
        <w:numPr>
          <w:ilvl w:val="1"/>
          <w:numId w:val="4"/>
        </w:numPr>
      </w:pPr>
      <w:r w:rsidRPr="00E1501A">
        <w:rPr>
          <w:b/>
          <w:bCs/>
        </w:rPr>
        <w:t>/config/database.js:</w:t>
      </w:r>
      <w:r w:rsidRPr="00E1501A">
        <w:t xml:space="preserve"> This file handles the </w:t>
      </w:r>
      <w:r w:rsidRPr="00E1501A">
        <w:rPr>
          <w:b/>
          <w:bCs/>
        </w:rPr>
        <w:t>database connection</w:t>
      </w:r>
      <w:r w:rsidRPr="00E1501A">
        <w:t xml:space="preserve"> setup, ensuring the application can communicate with the MongoDB instance specified in the .env file.</w:t>
      </w:r>
    </w:p>
    <w:p w14:paraId="6E73F7FE" w14:textId="77777777" w:rsidR="00E1501A" w:rsidRPr="00E1501A" w:rsidRDefault="00000000" w:rsidP="00E1501A">
      <w:r>
        <w:pict w14:anchorId="1E416D3A">
          <v:rect id="_x0000_i1029" style="width:0;height:1.5pt" o:hralign="center" o:hrstd="t" o:hrnoshade="t" o:hr="t" fillcolor="gray" stroked="f"/>
        </w:pict>
      </w:r>
    </w:p>
    <w:p w14:paraId="71FDC794" w14:textId="77777777" w:rsidR="00E1501A" w:rsidRPr="00E1501A" w:rsidRDefault="00E1501A" w:rsidP="00E1501A">
      <w:pPr>
        <w:rPr>
          <w:b/>
          <w:bCs/>
        </w:rPr>
      </w:pPr>
      <w:r w:rsidRPr="00E1501A">
        <w:rPr>
          <w:b/>
          <w:bCs/>
        </w:rPr>
        <w:t>Conclusion</w:t>
      </w:r>
    </w:p>
    <w:p w14:paraId="2FDE5FCB" w14:textId="77777777" w:rsidR="00E1501A" w:rsidRDefault="00E1501A" w:rsidP="00E1501A">
      <w:r w:rsidRPr="00E1501A">
        <w:t>The ResaleSense backend effectively implements the principles of Boundary-Control-Entity by separating concerns: index.js handles external communication (Boundary), the route handlers within index.js and the methods in MongoDBImpl.js manage workflow and business logic (Control), and the /models directory defines the core data structures (Entity). This structure promotes modularity, maintainability, and testability, even though the folder names don't use the literal BCE terminology.</w:t>
      </w:r>
    </w:p>
    <w:p w14:paraId="605CDBC1" w14:textId="77777777" w:rsidR="00C119C2" w:rsidRDefault="00C119C2" w:rsidP="00E1501A"/>
    <w:p w14:paraId="4B4962BF" w14:textId="77777777" w:rsidR="00C119C2" w:rsidRDefault="00C119C2" w:rsidP="00E1501A"/>
    <w:p w14:paraId="0BA6AC21" w14:textId="77777777" w:rsidR="00C119C2" w:rsidRDefault="00C119C2" w:rsidP="00E1501A"/>
    <w:p w14:paraId="181AAA2B" w14:textId="77777777" w:rsidR="00C119C2" w:rsidRDefault="00C119C2" w:rsidP="00E1501A"/>
    <w:p w14:paraId="456472C5" w14:textId="77777777" w:rsidR="00C119C2" w:rsidRPr="00C119C2" w:rsidRDefault="00C119C2" w:rsidP="00C119C2">
      <w:pPr>
        <w:rPr>
          <w:b/>
          <w:bCs/>
        </w:rPr>
      </w:pPr>
      <w:r w:rsidRPr="00C119C2">
        <w:rPr>
          <w:b/>
          <w:bCs/>
        </w:rPr>
        <w:lastRenderedPageBreak/>
        <w:t>Boundary-Control-Entity Mapping for ResaleSense</w:t>
      </w:r>
    </w:p>
    <w:p w14:paraId="3993CEA7" w14:textId="77777777" w:rsidR="00C119C2" w:rsidRPr="00C119C2" w:rsidRDefault="00C119C2" w:rsidP="00C119C2">
      <w:r w:rsidRPr="00C119C2">
        <w:pict w14:anchorId="017119CC">
          <v:rect id="_x0000_i1048" style="width:0;height:1.5pt" o:hralign="center" o:hrstd="t" o:hrnoshade="t" o:hr="t" fillcolor="gray" stroked="f"/>
        </w:pict>
      </w:r>
    </w:p>
    <w:p w14:paraId="766BA366" w14:textId="77777777" w:rsidR="00C119C2" w:rsidRPr="00C119C2" w:rsidRDefault="00C119C2" w:rsidP="00C119C2">
      <w:pPr>
        <w:rPr>
          <w:b/>
          <w:bCs/>
        </w:rPr>
      </w:pPr>
      <w:r w:rsidRPr="00C119C2">
        <w:rPr>
          <w:b/>
          <w:bCs/>
        </w:rPr>
        <w:t>Frontend (React - resalesense-frontend)</w:t>
      </w:r>
    </w:p>
    <w:p w14:paraId="1A686BE1" w14:textId="77777777" w:rsidR="00C119C2" w:rsidRPr="00C119C2" w:rsidRDefault="00C119C2" w:rsidP="00C119C2">
      <w:pPr>
        <w:numPr>
          <w:ilvl w:val="0"/>
          <w:numId w:val="5"/>
        </w:numPr>
      </w:pPr>
      <w:r w:rsidRPr="00C119C2">
        <w:rPr>
          <w:b/>
          <w:bCs/>
        </w:rPr>
        <w:t>Boundary (User Interface &amp; Interaction):</w:t>
      </w:r>
    </w:p>
    <w:p w14:paraId="32FF58E7" w14:textId="77777777" w:rsidR="00C119C2" w:rsidRPr="00C119C2" w:rsidRDefault="00C119C2" w:rsidP="00C119C2">
      <w:pPr>
        <w:numPr>
          <w:ilvl w:val="1"/>
          <w:numId w:val="5"/>
        </w:numPr>
      </w:pPr>
      <w:r w:rsidRPr="00C119C2">
        <w:t>/src/pages/: All component files (.tsx) within this directory (e.g., MapPage.tsx, LoginPage.tsx, AdminPage.tsx, DetailedInsightsPage.tsx, etc.). These define what the user sees and interacts with.</w:t>
      </w:r>
    </w:p>
    <w:p w14:paraId="0902584F" w14:textId="77777777" w:rsidR="00C119C2" w:rsidRPr="00C119C2" w:rsidRDefault="00C119C2" w:rsidP="00C119C2">
      <w:pPr>
        <w:numPr>
          <w:ilvl w:val="1"/>
          <w:numId w:val="5"/>
        </w:numPr>
      </w:pPr>
      <w:r w:rsidRPr="00C119C2">
        <w:t>/src/components/: All reusable UI component files (.tsx) (e.g., Navbar.tsx, ComparisonTray.tsx).</w:t>
      </w:r>
    </w:p>
    <w:p w14:paraId="3A027FA1" w14:textId="77777777" w:rsidR="00C119C2" w:rsidRPr="00C119C2" w:rsidRDefault="00C119C2" w:rsidP="00C119C2">
      <w:pPr>
        <w:numPr>
          <w:ilvl w:val="1"/>
          <w:numId w:val="5"/>
        </w:numPr>
      </w:pPr>
      <w:r w:rsidRPr="00C119C2">
        <w:t>src/App.js: Defines the overall page structure and routing boundaries.</w:t>
      </w:r>
    </w:p>
    <w:p w14:paraId="0CE70E6C" w14:textId="77777777" w:rsidR="00C119C2" w:rsidRPr="00C119C2" w:rsidRDefault="00C119C2" w:rsidP="00C119C2">
      <w:pPr>
        <w:numPr>
          <w:ilvl w:val="1"/>
          <w:numId w:val="5"/>
        </w:numPr>
      </w:pPr>
      <w:r w:rsidRPr="00C119C2">
        <w:t>src/index.js: The entry point that renders the React app.</w:t>
      </w:r>
    </w:p>
    <w:p w14:paraId="1720EAED" w14:textId="77777777" w:rsidR="00C119C2" w:rsidRPr="00C119C2" w:rsidRDefault="00C119C2" w:rsidP="00C119C2">
      <w:pPr>
        <w:numPr>
          <w:ilvl w:val="0"/>
          <w:numId w:val="5"/>
        </w:numPr>
      </w:pPr>
      <w:r w:rsidRPr="00C119C2">
        <w:rPr>
          <w:b/>
          <w:bCs/>
        </w:rPr>
        <w:t>Control (Application Logic &amp; State Management):</w:t>
      </w:r>
    </w:p>
    <w:p w14:paraId="64E14795" w14:textId="77777777" w:rsidR="00C119C2" w:rsidRPr="00C119C2" w:rsidRDefault="00C119C2" w:rsidP="00C119C2">
      <w:pPr>
        <w:numPr>
          <w:ilvl w:val="1"/>
          <w:numId w:val="5"/>
        </w:numPr>
      </w:pPr>
      <w:r w:rsidRPr="00C119C2">
        <w:t>/src/context/: Files like AuthContext.tsx, ComparisonContext.tsx. They manage global state and provide functions (logic) to modify that state.</w:t>
      </w:r>
    </w:p>
    <w:p w14:paraId="318415E4" w14:textId="77777777" w:rsidR="00C119C2" w:rsidRPr="00C119C2" w:rsidRDefault="00C119C2" w:rsidP="00C119C2">
      <w:pPr>
        <w:numPr>
          <w:ilvl w:val="1"/>
          <w:numId w:val="5"/>
        </w:numPr>
      </w:pPr>
      <w:r w:rsidRPr="00C119C2">
        <w:t>/src/hooks/: Custom hooks like usePropertyComparison.ts encapsulate specific pieces of logic or stateful behavior.</w:t>
      </w:r>
    </w:p>
    <w:p w14:paraId="3348A1D9" w14:textId="77777777" w:rsidR="00C119C2" w:rsidRPr="00C119C2" w:rsidRDefault="00C119C2" w:rsidP="00C119C2">
      <w:pPr>
        <w:numPr>
          <w:ilvl w:val="1"/>
          <w:numId w:val="5"/>
        </w:numPr>
      </w:pPr>
      <w:r w:rsidRPr="00C119C2">
        <w:rPr>
          <w:b/>
          <w:bCs/>
        </w:rPr>
        <w:t>Event Handlers within Components:</w:t>
      </w:r>
      <w:r w:rsidRPr="00C119C2">
        <w:t xml:space="preserve"> Functions like handleLogin, fetchMapData, handleBookmarkToggle, handleApplyFilters, etc., defined inside your page/component files. These orchestrate API calls and state updates based on user interaction.</w:t>
      </w:r>
    </w:p>
    <w:p w14:paraId="0475C964" w14:textId="77777777" w:rsidR="00C119C2" w:rsidRPr="00C119C2" w:rsidRDefault="00C119C2" w:rsidP="00C119C2">
      <w:pPr>
        <w:numPr>
          <w:ilvl w:val="0"/>
          <w:numId w:val="5"/>
        </w:numPr>
      </w:pPr>
      <w:r w:rsidRPr="00C119C2">
        <w:rPr>
          <w:b/>
          <w:bCs/>
        </w:rPr>
        <w:t>Entity (Data Representation):</w:t>
      </w:r>
    </w:p>
    <w:p w14:paraId="35BBC6B6" w14:textId="77777777" w:rsidR="00C119C2" w:rsidRPr="00C119C2" w:rsidRDefault="00C119C2" w:rsidP="00C119C2">
      <w:pPr>
        <w:numPr>
          <w:ilvl w:val="1"/>
          <w:numId w:val="5"/>
        </w:numPr>
      </w:pPr>
      <w:r w:rsidRPr="00C119C2">
        <w:rPr>
          <w:b/>
          <w:bCs/>
        </w:rPr>
        <w:t>TypeScript Interfaces:</w:t>
      </w:r>
      <w:r w:rsidRPr="00C119C2">
        <w:t xml:space="preserve"> The interface definitions (like Property, User, Remark, PendingRemark, ManagedUser) within your .tsx files. These define the </w:t>
      </w:r>
      <w:r w:rsidRPr="00C119C2">
        <w:rPr>
          <w:i/>
          <w:iCs/>
        </w:rPr>
        <w:t>shape</w:t>
      </w:r>
      <w:r w:rsidRPr="00C119C2">
        <w:t xml:space="preserve"> of the data used and displayed by the frontend.</w:t>
      </w:r>
    </w:p>
    <w:p w14:paraId="7FC31598" w14:textId="77777777" w:rsidR="00C119C2" w:rsidRPr="00C119C2" w:rsidRDefault="00C119C2" w:rsidP="00C119C2">
      <w:pPr>
        <w:numPr>
          <w:ilvl w:val="0"/>
          <w:numId w:val="5"/>
        </w:numPr>
      </w:pPr>
      <w:r w:rsidRPr="00C119C2">
        <w:rPr>
          <w:b/>
          <w:bCs/>
        </w:rPr>
        <w:t>(Infrastructure &amp; Styling):</w:t>
      </w:r>
    </w:p>
    <w:p w14:paraId="7A20747B" w14:textId="77777777" w:rsidR="00C119C2" w:rsidRPr="00C119C2" w:rsidRDefault="00C119C2" w:rsidP="00C119C2">
      <w:pPr>
        <w:numPr>
          <w:ilvl w:val="1"/>
          <w:numId w:val="5"/>
        </w:numPr>
      </w:pPr>
      <w:r w:rsidRPr="00C119C2">
        <w:t>styles.css, FAQPage.css, Navbar.css, AdminPage.css, MapFilterControls.css, etc.: Define the visual presentation (not logic or data).</w:t>
      </w:r>
    </w:p>
    <w:p w14:paraId="4A219416" w14:textId="77777777" w:rsidR="00C119C2" w:rsidRPr="00C119C2" w:rsidRDefault="00C119C2" w:rsidP="00C119C2">
      <w:pPr>
        <w:numPr>
          <w:ilvl w:val="1"/>
          <w:numId w:val="5"/>
        </w:numPr>
      </w:pPr>
      <w:r w:rsidRPr="00C119C2">
        <w:t>/public/: Static assets like planning-areas.geojson.</w:t>
      </w:r>
    </w:p>
    <w:p w14:paraId="053ADE25" w14:textId="77777777" w:rsidR="00C119C2" w:rsidRPr="00C119C2" w:rsidRDefault="00C119C2" w:rsidP="00C119C2">
      <w:pPr>
        <w:numPr>
          <w:ilvl w:val="1"/>
          <w:numId w:val="5"/>
        </w:numPr>
      </w:pPr>
      <w:r w:rsidRPr="00C119C2">
        <w:t>package.json, tsconfig.json: Project configuration and dependencies.</w:t>
      </w:r>
    </w:p>
    <w:p w14:paraId="3E68F63A" w14:textId="77777777" w:rsidR="00C119C2" w:rsidRPr="00C119C2" w:rsidRDefault="00C119C2" w:rsidP="00C119C2">
      <w:r w:rsidRPr="00C119C2">
        <w:pict w14:anchorId="6AF75CE8">
          <v:rect id="_x0000_i1049" style="width:0;height:1.5pt" o:hralign="center" o:hrstd="t" o:hrnoshade="t" o:hr="t" fillcolor="gray" stroked="f"/>
        </w:pict>
      </w:r>
    </w:p>
    <w:p w14:paraId="5BBADF2B" w14:textId="77777777" w:rsidR="00C119C2" w:rsidRPr="00C119C2" w:rsidRDefault="00C119C2" w:rsidP="00C119C2">
      <w:pPr>
        <w:rPr>
          <w:b/>
          <w:bCs/>
        </w:rPr>
      </w:pPr>
      <w:r w:rsidRPr="00C119C2">
        <w:rPr>
          <w:b/>
          <w:bCs/>
        </w:rPr>
        <w:t>Backend (Node.js - ResaleSense-Backend)</w:t>
      </w:r>
    </w:p>
    <w:p w14:paraId="2B105521" w14:textId="77777777" w:rsidR="00C119C2" w:rsidRPr="00C119C2" w:rsidRDefault="00C119C2" w:rsidP="00C119C2">
      <w:pPr>
        <w:numPr>
          <w:ilvl w:val="0"/>
          <w:numId w:val="6"/>
        </w:numPr>
      </w:pPr>
      <w:r w:rsidRPr="00C119C2">
        <w:rPr>
          <w:b/>
          <w:bCs/>
        </w:rPr>
        <w:t>Boundary (API Endpoints):</w:t>
      </w:r>
    </w:p>
    <w:p w14:paraId="2C9EAB08" w14:textId="77777777" w:rsidR="00C119C2" w:rsidRPr="00C119C2" w:rsidRDefault="00C119C2" w:rsidP="00C119C2">
      <w:pPr>
        <w:numPr>
          <w:ilvl w:val="1"/>
          <w:numId w:val="6"/>
        </w:numPr>
      </w:pPr>
      <w:r w:rsidRPr="00C119C2">
        <w:rPr>
          <w:b/>
          <w:bCs/>
        </w:rPr>
        <w:t>index.js (Route Definitions):</w:t>
      </w:r>
      <w:r w:rsidRPr="00C119C2">
        <w:t xml:space="preserve"> Specifically, the app.get(...), app.post(...), app.put(...), app.delete(...) definitions that expose the API endpoints to the frontend.</w:t>
      </w:r>
    </w:p>
    <w:p w14:paraId="5E1415CA" w14:textId="77777777" w:rsidR="00C119C2" w:rsidRPr="00C119C2" w:rsidRDefault="00C119C2" w:rsidP="00C119C2">
      <w:pPr>
        <w:numPr>
          <w:ilvl w:val="0"/>
          <w:numId w:val="6"/>
        </w:numPr>
      </w:pPr>
      <w:r w:rsidRPr="00C119C2">
        <w:rPr>
          <w:b/>
          <w:bCs/>
        </w:rPr>
        <w:t>Control (Business Logic &amp; Orchestration):</w:t>
      </w:r>
    </w:p>
    <w:p w14:paraId="4394D5F3" w14:textId="77777777" w:rsidR="00C119C2" w:rsidRPr="00C119C2" w:rsidRDefault="00C119C2" w:rsidP="00C119C2">
      <w:pPr>
        <w:numPr>
          <w:ilvl w:val="1"/>
          <w:numId w:val="6"/>
        </w:numPr>
      </w:pPr>
      <w:r w:rsidRPr="00C119C2">
        <w:rPr>
          <w:b/>
          <w:bCs/>
        </w:rPr>
        <w:lastRenderedPageBreak/>
        <w:t>index.js (Route Handlers):</w:t>
      </w:r>
      <w:r w:rsidRPr="00C119C2">
        <w:t xml:space="preserve"> The async (req, res) =&gt; {...} callback functions for each route. They coordinate fetching data, calling services, handling errors, and sending responses.</w:t>
      </w:r>
    </w:p>
    <w:p w14:paraId="3FE0B6E0" w14:textId="77777777" w:rsidR="00C119C2" w:rsidRPr="00C119C2" w:rsidRDefault="00C119C2" w:rsidP="00C119C2">
      <w:pPr>
        <w:numPr>
          <w:ilvl w:val="1"/>
          <w:numId w:val="6"/>
        </w:numPr>
      </w:pPr>
      <w:r w:rsidRPr="00C119C2">
        <w:t>/data/MongoDBImpl.js: Contains the core data access logic (methods like filterProperties, createRemark, updateUserStatus) which often includes business rules.</w:t>
      </w:r>
    </w:p>
    <w:p w14:paraId="2AD482EC" w14:textId="77777777" w:rsidR="00C119C2" w:rsidRPr="00C119C2" w:rsidRDefault="00C119C2" w:rsidP="00C119C2">
      <w:pPr>
        <w:numPr>
          <w:ilvl w:val="1"/>
          <w:numId w:val="6"/>
        </w:numPr>
      </w:pPr>
      <w:r w:rsidRPr="00C119C2">
        <w:t>/data/DataStoreFactory.js: Controls the creation of the data store implementation.</w:t>
      </w:r>
    </w:p>
    <w:p w14:paraId="35AF5F84" w14:textId="77777777" w:rsidR="00C119C2" w:rsidRPr="00C119C2" w:rsidRDefault="00C119C2" w:rsidP="00C119C2">
      <w:pPr>
        <w:numPr>
          <w:ilvl w:val="0"/>
          <w:numId w:val="6"/>
        </w:numPr>
      </w:pPr>
      <w:r w:rsidRPr="00C119C2">
        <w:rPr>
          <w:b/>
          <w:bCs/>
        </w:rPr>
        <w:t>Entity (Data Models):</w:t>
      </w:r>
    </w:p>
    <w:p w14:paraId="23F0253E" w14:textId="77777777" w:rsidR="00C119C2" w:rsidRPr="00C119C2" w:rsidRDefault="00C119C2" w:rsidP="00C119C2">
      <w:pPr>
        <w:numPr>
          <w:ilvl w:val="1"/>
          <w:numId w:val="6"/>
        </w:numPr>
      </w:pPr>
      <w:r w:rsidRPr="00C119C2">
        <w:t>/models/: All model files (property.model.js, remark.model.js, user.model.js). These define the structure and constraints of your core data using Mongoose schemas.</w:t>
      </w:r>
    </w:p>
    <w:p w14:paraId="4ED190A4" w14:textId="77777777" w:rsidR="00C119C2" w:rsidRPr="00C119C2" w:rsidRDefault="00C119C2" w:rsidP="00C119C2">
      <w:pPr>
        <w:numPr>
          <w:ilvl w:val="0"/>
          <w:numId w:val="6"/>
        </w:numPr>
      </w:pPr>
      <w:r w:rsidRPr="00C119C2">
        <w:rPr>
          <w:b/>
          <w:bCs/>
        </w:rPr>
        <w:t>(Infrastructure &amp; Configuration):</w:t>
      </w:r>
    </w:p>
    <w:p w14:paraId="58A6CA9A" w14:textId="77777777" w:rsidR="00C119C2" w:rsidRPr="00C119C2" w:rsidRDefault="00C119C2" w:rsidP="00C119C2">
      <w:pPr>
        <w:numPr>
          <w:ilvl w:val="1"/>
          <w:numId w:val="6"/>
        </w:numPr>
      </w:pPr>
      <w:r w:rsidRPr="00C119C2">
        <w:t>/config/database.js: Database connection logic.</w:t>
      </w:r>
    </w:p>
    <w:p w14:paraId="11B76CC9" w14:textId="77777777" w:rsidR="00C119C2" w:rsidRPr="00C119C2" w:rsidRDefault="00C119C2" w:rsidP="00C119C2">
      <w:pPr>
        <w:numPr>
          <w:ilvl w:val="1"/>
          <w:numId w:val="6"/>
        </w:numPr>
      </w:pPr>
      <w:r w:rsidRPr="00C119C2">
        <w:t>.env, .env.example: Environment variables (like database connection string).</w:t>
      </w:r>
    </w:p>
    <w:p w14:paraId="44D511A4" w14:textId="77777777" w:rsidR="00C119C2" w:rsidRPr="00C119C2" w:rsidRDefault="00C119C2" w:rsidP="00C119C2">
      <w:pPr>
        <w:numPr>
          <w:ilvl w:val="1"/>
          <w:numId w:val="6"/>
        </w:numPr>
      </w:pPr>
      <w:r w:rsidRPr="00C119C2">
        <w:t>package.json: Backend dependencies.</w:t>
      </w:r>
    </w:p>
    <w:p w14:paraId="3D12AA61" w14:textId="77777777" w:rsidR="00C119C2" w:rsidRPr="00C119C2" w:rsidRDefault="00C119C2" w:rsidP="00C119C2">
      <w:pPr>
        <w:numPr>
          <w:ilvl w:val="1"/>
          <w:numId w:val="6"/>
        </w:numPr>
      </w:pPr>
      <w:r w:rsidRPr="00C119C2">
        <w:t>createAdmin.js: A utility script for setup/maintenance.</w:t>
      </w:r>
    </w:p>
    <w:p w14:paraId="101F1100" w14:textId="77777777" w:rsidR="00C119C2" w:rsidRPr="00C119C2" w:rsidRDefault="00C119C2" w:rsidP="00C119C2">
      <w:pPr>
        <w:numPr>
          <w:ilvl w:val="1"/>
          <w:numId w:val="6"/>
        </w:numPr>
      </w:pPr>
      <w:r w:rsidRPr="00C119C2">
        <w:t>seed.js: Script for populating initial data.</w:t>
      </w:r>
    </w:p>
    <w:p w14:paraId="12DBE49A" w14:textId="77777777" w:rsidR="00C119C2" w:rsidRPr="00C119C2" w:rsidRDefault="00C119C2" w:rsidP="00C119C2">
      <w:r w:rsidRPr="00C119C2">
        <w:pict w14:anchorId="2EB41A28">
          <v:rect id="_x0000_i1050" style="width:0;height:1.5pt" o:hralign="center" o:hrstd="t" o:hrnoshade="t" o:hr="t" fillcolor="gray" stroked="f"/>
        </w:pict>
      </w:r>
    </w:p>
    <w:p w14:paraId="18DD92E2" w14:textId="77777777" w:rsidR="00C119C2" w:rsidRPr="00C119C2" w:rsidRDefault="00C119C2" w:rsidP="00C119C2">
      <w:pPr>
        <w:rPr>
          <w:b/>
          <w:bCs/>
        </w:rPr>
      </w:pPr>
      <w:r w:rsidRPr="00C119C2">
        <w:rPr>
          <w:b/>
          <w:bCs/>
        </w:rPr>
        <w:t>Prediction Service (Python - ResaleSense-Prediction-Service)</w:t>
      </w:r>
    </w:p>
    <w:p w14:paraId="07589EA7" w14:textId="77777777" w:rsidR="00C119C2" w:rsidRPr="00C119C2" w:rsidRDefault="00C119C2" w:rsidP="00C119C2">
      <w:pPr>
        <w:numPr>
          <w:ilvl w:val="0"/>
          <w:numId w:val="7"/>
        </w:numPr>
      </w:pPr>
      <w:r w:rsidRPr="00C119C2">
        <w:rPr>
          <w:b/>
          <w:bCs/>
        </w:rPr>
        <w:t>Boundary (API Endpoints):</w:t>
      </w:r>
    </w:p>
    <w:p w14:paraId="6DCB2922" w14:textId="77777777" w:rsidR="00C119C2" w:rsidRPr="00C119C2" w:rsidRDefault="00C119C2" w:rsidP="00C119C2">
      <w:pPr>
        <w:numPr>
          <w:ilvl w:val="1"/>
          <w:numId w:val="7"/>
        </w:numPr>
      </w:pPr>
      <w:r w:rsidRPr="00C119C2">
        <w:rPr>
          <w:b/>
          <w:bCs/>
        </w:rPr>
        <w:t>server.py (Route Definitions):</w:t>
      </w:r>
      <w:r w:rsidRPr="00C119C2">
        <w:t xml:space="preserve"> The Flask/FastAPI route decorators (e.g., @app.route('/predict-range', methods=['POST'])) that define the API endpoints this service exposes to the Node.js backend.</w:t>
      </w:r>
    </w:p>
    <w:p w14:paraId="25F5ED99" w14:textId="77777777" w:rsidR="00C119C2" w:rsidRPr="00C119C2" w:rsidRDefault="00C119C2" w:rsidP="00C119C2">
      <w:pPr>
        <w:numPr>
          <w:ilvl w:val="0"/>
          <w:numId w:val="7"/>
        </w:numPr>
      </w:pPr>
      <w:r w:rsidRPr="00C119C2">
        <w:rPr>
          <w:b/>
          <w:bCs/>
        </w:rPr>
        <w:t>Control (Prediction Logic &amp; Request Handling):</w:t>
      </w:r>
    </w:p>
    <w:p w14:paraId="66A8BDF4" w14:textId="77777777" w:rsidR="00C119C2" w:rsidRPr="00C119C2" w:rsidRDefault="00C119C2" w:rsidP="00C119C2">
      <w:pPr>
        <w:numPr>
          <w:ilvl w:val="1"/>
          <w:numId w:val="7"/>
        </w:numPr>
      </w:pPr>
      <w:r w:rsidRPr="00C119C2">
        <w:rPr>
          <w:b/>
          <w:bCs/>
        </w:rPr>
        <w:t>server.py (Handler Functions):</w:t>
      </w:r>
      <w:r w:rsidRPr="00C119C2">
        <w:t xml:space="preserve"> The Python functions associated with each route. They handle incoming requests, preprocess data, load and call the machine learning model (finalized_model.pkl), potentially call external APIs (like for amenities), and format the prediction results.</w:t>
      </w:r>
    </w:p>
    <w:p w14:paraId="728C1C65" w14:textId="77777777" w:rsidR="00C119C2" w:rsidRPr="00C119C2" w:rsidRDefault="00C119C2" w:rsidP="00C119C2">
      <w:pPr>
        <w:numPr>
          <w:ilvl w:val="1"/>
          <w:numId w:val="7"/>
        </w:numPr>
      </w:pPr>
      <w:r w:rsidRPr="00C119C2">
        <w:t xml:space="preserve">/scripts/ (Potentially): If scripts here contain reusable logic </w:t>
      </w:r>
      <w:r w:rsidRPr="00C119C2">
        <w:rPr>
          <w:i/>
          <w:iCs/>
        </w:rPr>
        <w:t>imported and used by</w:t>
      </w:r>
      <w:r w:rsidRPr="00C119C2">
        <w:t xml:space="preserve"> server.py during request handling (less likely for a simple prediction server, but possible).</w:t>
      </w:r>
    </w:p>
    <w:p w14:paraId="042A37F8" w14:textId="77777777" w:rsidR="00C119C2" w:rsidRPr="00C119C2" w:rsidRDefault="00C119C2" w:rsidP="00C119C2">
      <w:pPr>
        <w:numPr>
          <w:ilvl w:val="0"/>
          <w:numId w:val="7"/>
        </w:numPr>
      </w:pPr>
      <w:r w:rsidRPr="00C119C2">
        <w:rPr>
          <w:b/>
          <w:bCs/>
        </w:rPr>
        <w:t>Entity (Core Model &amp; Data Representation):</w:t>
      </w:r>
    </w:p>
    <w:p w14:paraId="62B1E083" w14:textId="77777777" w:rsidR="00C119C2" w:rsidRPr="00C119C2" w:rsidRDefault="00C119C2" w:rsidP="00C119C2">
      <w:pPr>
        <w:numPr>
          <w:ilvl w:val="1"/>
          <w:numId w:val="7"/>
        </w:numPr>
      </w:pPr>
      <w:r w:rsidRPr="00C119C2">
        <w:t>finalized_model.pkl: The serialized machine learning model itself is the central "entity" or knowledge representation in this service.</w:t>
      </w:r>
    </w:p>
    <w:p w14:paraId="5CFEDD00" w14:textId="77777777" w:rsidR="00C119C2" w:rsidRPr="00C119C2" w:rsidRDefault="00C119C2" w:rsidP="00C119C2">
      <w:pPr>
        <w:numPr>
          <w:ilvl w:val="1"/>
          <w:numId w:val="7"/>
        </w:numPr>
      </w:pPr>
      <w:r w:rsidRPr="00C119C2">
        <w:rPr>
          <w:b/>
          <w:bCs/>
        </w:rPr>
        <w:t>Internal Data Structures:</w:t>
      </w:r>
      <w:r w:rsidRPr="00C119C2">
        <w:t xml:space="preserve"> How data (property features, amenity results) is represented within the Python functions (e.g., dictionaries, Pandas DataFrames).</w:t>
      </w:r>
    </w:p>
    <w:p w14:paraId="387139EB" w14:textId="77777777" w:rsidR="00C119C2" w:rsidRPr="00C119C2" w:rsidRDefault="00C119C2" w:rsidP="00C119C2">
      <w:pPr>
        <w:numPr>
          <w:ilvl w:val="0"/>
          <w:numId w:val="7"/>
        </w:numPr>
      </w:pPr>
      <w:r w:rsidRPr="00C119C2">
        <w:rPr>
          <w:b/>
          <w:bCs/>
        </w:rPr>
        <w:t>(Infrastructure &amp; Configuration):</w:t>
      </w:r>
    </w:p>
    <w:p w14:paraId="6AC7BBF1" w14:textId="77777777" w:rsidR="00C119C2" w:rsidRPr="00C119C2" w:rsidRDefault="00C119C2" w:rsidP="00C119C2">
      <w:pPr>
        <w:numPr>
          <w:ilvl w:val="1"/>
          <w:numId w:val="7"/>
        </w:numPr>
      </w:pPr>
      <w:r w:rsidRPr="00C119C2">
        <w:lastRenderedPageBreak/>
        <w:t>requirements.txt: Python dependencies.</w:t>
      </w:r>
    </w:p>
    <w:p w14:paraId="0B820903" w14:textId="77777777" w:rsidR="00C119C2" w:rsidRPr="00C119C2" w:rsidRDefault="00C119C2" w:rsidP="00C119C2">
      <w:pPr>
        <w:numPr>
          <w:ilvl w:val="1"/>
          <w:numId w:val="7"/>
        </w:numPr>
      </w:pPr>
      <w:r w:rsidRPr="00C119C2">
        <w:t>venv/: The virtual environment containing installed packages.</w:t>
      </w:r>
    </w:p>
    <w:p w14:paraId="16A06054" w14:textId="77777777" w:rsidR="00C119C2" w:rsidRPr="00C119C2" w:rsidRDefault="00C119C2" w:rsidP="00C119C2">
      <w:pPr>
        <w:numPr>
          <w:ilvl w:val="1"/>
          <w:numId w:val="7"/>
        </w:numPr>
      </w:pPr>
      <w:r w:rsidRPr="00C119C2">
        <w:t>/data_processed/, /data_raw/: Data used for training/retraining the model.</w:t>
      </w:r>
    </w:p>
    <w:p w14:paraId="219C3EC0" w14:textId="77777777" w:rsidR="00C119C2" w:rsidRPr="00C119C2" w:rsidRDefault="00C119C2" w:rsidP="00C119C2">
      <w:pPr>
        <w:numPr>
          <w:ilvl w:val="1"/>
          <w:numId w:val="7"/>
        </w:numPr>
      </w:pPr>
      <w:r w:rsidRPr="00C119C2">
        <w:t xml:space="preserve">/scripts/processing/, /scripts/retrain_model.py, run_pipeline.py: Scripts related to the </w:t>
      </w:r>
      <w:r w:rsidRPr="00C119C2">
        <w:rPr>
          <w:i/>
          <w:iCs/>
        </w:rPr>
        <w:t>offline</w:t>
      </w:r>
      <w:r w:rsidRPr="00C119C2">
        <w:t xml:space="preserve"> process of building the model, not directly part of the online prediction service's runtime BCE structure.</w:t>
      </w:r>
    </w:p>
    <w:p w14:paraId="02200320" w14:textId="77777777" w:rsidR="00C119C2" w:rsidRPr="00C119C2" w:rsidRDefault="00C119C2" w:rsidP="00C119C2">
      <w:r w:rsidRPr="00C119C2">
        <w:t>This mapping should help clarify how the different parts of your project fit into these architectural concepts.</w:t>
      </w:r>
    </w:p>
    <w:p w14:paraId="3E783346" w14:textId="77777777" w:rsidR="00C119C2" w:rsidRPr="00E1501A" w:rsidRDefault="00C119C2" w:rsidP="00E1501A"/>
    <w:p w14:paraId="7E112C76" w14:textId="77777777" w:rsidR="0055287D" w:rsidRDefault="0055287D"/>
    <w:sectPr w:rsidR="005528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402F"/>
    <w:multiLevelType w:val="multilevel"/>
    <w:tmpl w:val="203C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A7BF0"/>
    <w:multiLevelType w:val="multilevel"/>
    <w:tmpl w:val="093A3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57E71"/>
    <w:multiLevelType w:val="multilevel"/>
    <w:tmpl w:val="23AE4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B50646"/>
    <w:multiLevelType w:val="multilevel"/>
    <w:tmpl w:val="B424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E904B4"/>
    <w:multiLevelType w:val="multilevel"/>
    <w:tmpl w:val="5F28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1201C5"/>
    <w:multiLevelType w:val="multilevel"/>
    <w:tmpl w:val="47700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C2F2C"/>
    <w:multiLevelType w:val="multilevel"/>
    <w:tmpl w:val="CB923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14528">
    <w:abstractNumId w:val="0"/>
  </w:num>
  <w:num w:numId="2" w16cid:durableId="843393891">
    <w:abstractNumId w:val="5"/>
  </w:num>
  <w:num w:numId="3" w16cid:durableId="782575379">
    <w:abstractNumId w:val="3"/>
  </w:num>
  <w:num w:numId="4" w16cid:durableId="1225481388">
    <w:abstractNumId w:val="1"/>
  </w:num>
  <w:num w:numId="5" w16cid:durableId="1137526189">
    <w:abstractNumId w:val="6"/>
  </w:num>
  <w:num w:numId="6" w16cid:durableId="1700470727">
    <w:abstractNumId w:val="2"/>
  </w:num>
  <w:num w:numId="7" w16cid:durableId="437406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188"/>
    <w:rsid w:val="001E5A2D"/>
    <w:rsid w:val="002E4134"/>
    <w:rsid w:val="0055287D"/>
    <w:rsid w:val="00806DB2"/>
    <w:rsid w:val="00854753"/>
    <w:rsid w:val="00914F53"/>
    <w:rsid w:val="00C119C2"/>
    <w:rsid w:val="00E1501A"/>
    <w:rsid w:val="00E2018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F8551"/>
  <w15:chartTrackingRefBased/>
  <w15:docId w15:val="{D71A10D7-5F2A-4DCB-9495-DE68650F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01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01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01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01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1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1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1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1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1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1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01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01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01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1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1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1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1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188"/>
    <w:rPr>
      <w:rFonts w:eastAsiaTheme="majorEastAsia" w:cstheme="majorBidi"/>
      <w:color w:val="272727" w:themeColor="text1" w:themeTint="D8"/>
    </w:rPr>
  </w:style>
  <w:style w:type="paragraph" w:styleId="Title">
    <w:name w:val="Title"/>
    <w:basedOn w:val="Normal"/>
    <w:next w:val="Normal"/>
    <w:link w:val="TitleChar"/>
    <w:uiPriority w:val="10"/>
    <w:qFormat/>
    <w:rsid w:val="00E201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01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01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01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0188"/>
    <w:pPr>
      <w:spacing w:before="160"/>
      <w:jc w:val="center"/>
    </w:pPr>
    <w:rPr>
      <w:i/>
      <w:iCs/>
      <w:color w:val="404040" w:themeColor="text1" w:themeTint="BF"/>
    </w:rPr>
  </w:style>
  <w:style w:type="character" w:customStyle="1" w:styleId="QuoteChar">
    <w:name w:val="Quote Char"/>
    <w:basedOn w:val="DefaultParagraphFont"/>
    <w:link w:val="Quote"/>
    <w:uiPriority w:val="29"/>
    <w:rsid w:val="00E20188"/>
    <w:rPr>
      <w:i/>
      <w:iCs/>
      <w:color w:val="404040" w:themeColor="text1" w:themeTint="BF"/>
    </w:rPr>
  </w:style>
  <w:style w:type="paragraph" w:styleId="ListParagraph">
    <w:name w:val="List Paragraph"/>
    <w:basedOn w:val="Normal"/>
    <w:uiPriority w:val="34"/>
    <w:qFormat/>
    <w:rsid w:val="00E20188"/>
    <w:pPr>
      <w:ind w:left="720"/>
      <w:contextualSpacing/>
    </w:pPr>
  </w:style>
  <w:style w:type="character" w:styleId="IntenseEmphasis">
    <w:name w:val="Intense Emphasis"/>
    <w:basedOn w:val="DefaultParagraphFont"/>
    <w:uiPriority w:val="21"/>
    <w:qFormat/>
    <w:rsid w:val="00E20188"/>
    <w:rPr>
      <w:i/>
      <w:iCs/>
      <w:color w:val="2F5496" w:themeColor="accent1" w:themeShade="BF"/>
    </w:rPr>
  </w:style>
  <w:style w:type="paragraph" w:styleId="IntenseQuote">
    <w:name w:val="Intense Quote"/>
    <w:basedOn w:val="Normal"/>
    <w:next w:val="Normal"/>
    <w:link w:val="IntenseQuoteChar"/>
    <w:uiPriority w:val="30"/>
    <w:qFormat/>
    <w:rsid w:val="00E201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188"/>
    <w:rPr>
      <w:i/>
      <w:iCs/>
      <w:color w:val="2F5496" w:themeColor="accent1" w:themeShade="BF"/>
    </w:rPr>
  </w:style>
  <w:style w:type="character" w:styleId="IntenseReference">
    <w:name w:val="Intense Reference"/>
    <w:basedOn w:val="DefaultParagraphFont"/>
    <w:uiPriority w:val="32"/>
    <w:qFormat/>
    <w:rsid w:val="00E201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1304</Words>
  <Characters>7434</Characters>
  <Application>Microsoft Office Word</Application>
  <DocSecurity>0</DocSecurity>
  <Lines>61</Lines>
  <Paragraphs>17</Paragraphs>
  <ScaleCrop>false</ScaleCrop>
  <Company/>
  <LinksUpToDate>false</LinksUpToDate>
  <CharactersWithSpaces>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hang</dc:creator>
  <cp:keywords/>
  <dc:description/>
  <cp:lastModifiedBy>li hang</cp:lastModifiedBy>
  <cp:revision>3</cp:revision>
  <dcterms:created xsi:type="dcterms:W3CDTF">2025-10-23T09:24:00Z</dcterms:created>
  <dcterms:modified xsi:type="dcterms:W3CDTF">2025-10-23T09:26:00Z</dcterms:modified>
</cp:coreProperties>
</file>