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再谈垃圾收集</w:t>
      </w:r>
    </w:p>
    <w:p>
      <w:r>
        <w:t>SnapShot At The Beginning (SATB)</w:t>
      </w:r>
    </w:p>
    <w:p>
      <w:r>
        <w:t>Load Ref Barrier(LRB)</w:t>
      </w:r>
      <w:bookmarkStart w:id="0" w:name="_GoBack"/>
      <w:bookmarkEnd w:id="0"/>
    </w:p>
    <w:p>
      <w:r>
        <w:t>Time To SafePoint(TTSP)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"https://blog.plan99.net/modern-garbage-collection-911ef4f8bd8e"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https://blog.plan99.net/modern-garbage-collection-911ef4f8bd8e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"https://blog.plan99.net/modern-garbage-collection-part-2-1c88847abcfd"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https://blog.plan99.net/modern-garbage-collection-part-2-1c88847abcfd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"https://shipilev.net/talks/jugbb-Sep2019-shenandoah.pdf"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https://shipilev.net/talks/jugbb-Sep2019-shenandoah.pdf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07A9"/>
    <w:multiLevelType w:val="singleLevel"/>
    <w:tmpl w:val="5E0E07A9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FBD68"/>
    <w:rsid w:val="13FFBD68"/>
    <w:rsid w:val="FF57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2020-01-02T23:05:00Z</dcterms:created>
  <dc:creator>lihanhui</dc:creator>
  <cp:lastModifiedBy>lihanhui</cp:lastModifiedBy>
  <dcterms:modified xsi:type="dcterms:W3CDTF">2020-01-08T14:53:07Z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