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Biased Locking in HotSpot</w:t>
      </w:r>
    </w:p>
    <w:p>
      <w:pPr>
        <w:keepNext w:val="0"/>
        <w:keepLines w:val="0"/>
        <w:widowControl/>
        <w:suppressLineNumbers w:val="0"/>
        <w:jc w:val="both"/>
      </w:pPr>
      <w:r>
        <w:t>偏向锁适用于多线程引用的资源（object）大概率情况只被某一个线程使用的情况</w:t>
      </w:r>
      <w:r>
        <w:fldChar w:fldCharType="begin"/>
      </w:r>
      <w:r>
        <w:instrText xml:space="preserve"> REF _Ref415829265 \w \h </w:instrText>
      </w:r>
      <w:r>
        <w:fldChar w:fldCharType="separate"/>
      </w:r>
      <w:r>
        <w:t>[1]</w:t>
      </w:r>
      <w:r>
        <w:fldChar w:fldCharType="end"/>
      </w:r>
      <w:r>
        <w:fldChar w:fldCharType="begin"/>
      </w:r>
      <w:r>
        <w:instrText xml:space="preserve"> REF _Ref416787264 \w \h </w:instrText>
      </w:r>
      <w:r>
        <w:fldChar w:fldCharType="separate"/>
      </w:r>
      <w:r>
        <w:t>[2]</w:t>
      </w:r>
      <w:r>
        <w:fldChar w:fldCharType="end"/>
      </w:r>
      <w:r>
        <w:t>，这时候访问这个object时除去第一次调用就不再需要那些原子指令了（如CAS）。当然，如果某个对象大概率被多个线程使用，这种情况就不适合再使用偏向锁，CAS等原子指令反而是负担。偏向锁的中文解释</w:t>
      </w:r>
      <w:r>
        <w:fldChar w:fldCharType="begin"/>
      </w:r>
      <w:r>
        <w:instrText xml:space="preserve"> REF _Ref430132022 \w \h </w:instrText>
      </w:r>
      <w:r>
        <w:fldChar w:fldCharType="separate"/>
      </w:r>
      <w:r>
        <w:t>[3]</w:t>
      </w:r>
      <w:r>
        <w:fldChar w:fldCharType="end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REF _Ref632384624 \w \h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[7]</w:t>
      </w:r>
      <w:r>
        <w:rPr>
          <w:rFonts w:hint="default"/>
          <w:lang w:val="en-US"/>
        </w:rPr>
        <w:fldChar w:fldCharType="end"/>
      </w:r>
      <w:r>
        <w:t>。偏向锁默认打开，如果禁用则设置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-XX:+UseBiasedLocking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t>偏向锁尽量在Mark字段解决问题；轻量锁尽量用自旋锁解决问题；重量锁用系统互斥量解决问题</w:t>
      </w:r>
      <w:r>
        <w:fldChar w:fldCharType="begin"/>
      </w:r>
      <w:r>
        <w:instrText xml:space="preserve"> REF _Ref632384624 \w \h </w:instrText>
      </w:r>
      <w:r>
        <w:fldChar w:fldCharType="separate"/>
      </w:r>
      <w:r>
        <w:t>[7]</w:t>
      </w:r>
      <w:r>
        <w:fldChar w:fldCharType="end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REF _Ref638821705 \w \h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[8]</w:t>
      </w:r>
      <w:r>
        <w:rPr>
          <w:rFonts w:hint="default"/>
          <w:lang w:val="en-US"/>
        </w:rPr>
        <w:fldChar w:fldCharType="end"/>
      </w:r>
      <w:r>
        <w:t>。</w:t>
      </w:r>
    </w:p>
    <w:p>
      <w:pPr>
        <w:numPr>
          <w:ilvl w:val="0"/>
          <w:numId w:val="0"/>
        </w:numPr>
        <w:ind w:leftChars="0"/>
        <w:rPr>
          <w:rStyle w:val="5"/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eastAsia="zh-CN" w:bidi="ar"/>
        </w:rPr>
        <w:t>Safepoints</w:t>
      </w:r>
      <w:bookmarkStart w:id="8" w:name="_GoBack"/>
      <w:bookmarkEnd w:id="8"/>
    </w:p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safepoint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is a range of execution where the state of the executing thread is well described.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Mutator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threads are threads which manipulate the JVM heap (all your Java Threads are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mutators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Non-Java threads may also be regarded as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mutators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when they call into JVM APIs which interact with the heap)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REF _Ref455090417 \w \h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[4]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REF _Ref455124031 \w \h </w:instrTex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[5]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安全点就是Mutator线程和堆的交互是已知且规范的状态。处于安全点时，可以安全的操作堆和栈，当线程离开安全点时，就好像什么也没有发生。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可能触发安全点的场景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REF _Ref463208198 \w \h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[6]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Some GC phases (the Stop The World kind)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JVMTI stack sampling methods (not always a global safepoint operation for Zing))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Class redefinition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Heap dumping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Monitor deflation (not a global safepoint operation for Zing)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Lock unbiasing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Method deoptimization (not always)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And many more!</w:t>
      </w:r>
    </w:p>
    <w:p/>
    <w:p>
      <w:pPr>
        <w:numPr>
          <w:ilvl w:val="0"/>
          <w:numId w:val="2"/>
        </w:numPr>
        <w:ind w:left="425" w:leftChars="0" w:hanging="425" w:firstLineChars="0"/>
      </w:pPr>
      <w:bookmarkStart w:id="0" w:name="_Ref41582926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"https://blogs.oracle.com/dave/biased-locking-in-hotspot"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https://blogs.oracle.com/dave/biased-locking-in-hotspot</w:t>
      </w:r>
      <w:r>
        <w:rPr>
          <w:rFonts w:hint="eastAsia"/>
        </w:rPr>
        <w:fldChar w:fldCharType="end"/>
      </w:r>
      <w:bookmarkEnd w:id="0"/>
    </w:p>
    <w:p>
      <w:pPr>
        <w:numPr>
          <w:ilvl w:val="0"/>
          <w:numId w:val="2"/>
        </w:numPr>
        <w:ind w:left="425" w:leftChars="0" w:hanging="425" w:firstLineChars="0"/>
      </w:pPr>
      <w:bookmarkStart w:id="1" w:name="_Ref41678726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"https://cdn.app.compendium.com/uploads/user/e7c690e8-6ff9-102a-ac6d-e4aebca50425/f4a5b21d-66fa-4885-92bf-c4e81c06d916/File/ccd39237cd4dc109d91786762fba41f0/qrl_oplocks_biasedlocking.pdf"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https://cdn.app.compendium.com/uploads/user/e7c690e8-6ff9-102a-ac6d-e4aebca50425/f4a5b21d-66fa-4885-92bf-c4e81c06d916/File/ccd39237cd4dc109d91786762fba41f0/qrl_oplocks_biasedlocking.pdf</w:t>
      </w:r>
      <w:r>
        <w:rPr>
          <w:rFonts w:hint="eastAsia"/>
        </w:rPr>
        <w:fldChar w:fldCharType="end"/>
      </w:r>
      <w:bookmarkEnd w:id="1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bookmarkStart w:id="2" w:name="_Ref430132022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"https://www.cnblogs.com/javaminer/p/3892288.html"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https://www.cnblogs.com/javaminer/p/3892288.html</w:t>
      </w:r>
      <w:r>
        <w:rPr>
          <w:rFonts w:hint="eastAsia"/>
        </w:rPr>
        <w:fldChar w:fldCharType="end"/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eastAsia="zh-CN"/>
        </w:rPr>
      </w:pPr>
      <w:bookmarkStart w:id="3" w:name="_Ref455090417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"http://blog.ragozin.info/2012/10/safepoints-in-hotspot-jvm.html"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http://blog.ragozin.info/2012/10/safepoints-in-hotspot-jvm.html</w:t>
      </w:r>
      <w:r>
        <w:rPr>
          <w:rFonts w:hint="eastAsia"/>
          <w:lang w:eastAsia="zh-CN"/>
        </w:rPr>
        <w:fldChar w:fldCharType="end"/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eastAsia="zh-CN"/>
        </w:rPr>
      </w:pPr>
      <w:bookmarkStart w:id="4" w:name="_Ref455124031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"https://medium.com/software-under-the-hood/under-the-hood-java-peak-safepoints-dd45af07d766"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https://medium.com/software-under-the-hood/under-the-hood-java-peak-safepoints-dd45af07d766</w:t>
      </w:r>
      <w:r>
        <w:rPr>
          <w:rFonts w:hint="eastAsia"/>
          <w:lang w:eastAsia="zh-CN"/>
        </w:rPr>
        <w:fldChar w:fldCharType="end"/>
      </w:r>
      <w:bookmarkEnd w:id="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eastAsia="zh-CN"/>
        </w:rPr>
      </w:pPr>
      <w:bookmarkStart w:id="5" w:name="_Ref463208198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"https://psy-lob-saw.blogspot.com/2015/12/safepoints.html"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https://psy-lob-saw.blogspot.com/2015/12/safepoints.html</w:t>
      </w:r>
      <w:r>
        <w:rPr>
          <w:rFonts w:hint="eastAsia"/>
          <w:lang w:eastAsia="zh-CN"/>
        </w:rPr>
        <w:fldChar w:fldCharType="end"/>
      </w:r>
      <w:bookmarkEnd w:id="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eastAsia="zh-CN"/>
        </w:rPr>
      </w:pPr>
      <w:bookmarkStart w:id="6" w:name="_Ref632384624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"https://www.infoq.cn/article/java-se-16-synchronized/"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https://www.infoq.cn/article/java-se-16-synchronized/</w:t>
      </w:r>
      <w:r>
        <w:rPr>
          <w:rFonts w:hint="eastAsia"/>
          <w:lang w:eastAsia="zh-CN"/>
        </w:rPr>
        <w:fldChar w:fldCharType="end"/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/>
          <w:lang w:eastAsia="zh-CN"/>
        </w:rPr>
      </w:pPr>
      <w:bookmarkStart w:id="7" w:name="_Ref638821705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"https://www.oracle.com/technetwork/java/javase/tech/biasedlocking-oopsla2006-preso-150106.pdf"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https://www.oracle.com/technetwork/java/javase/tech/biasedlocking-oopsla2006-preso-150106.pdf</w:t>
      </w:r>
      <w:r>
        <w:rPr>
          <w:rFonts w:hint="eastAsia"/>
          <w:lang w:eastAsia="zh-CN"/>
        </w:rPr>
        <w:fldChar w:fldCharType="end"/>
      </w:r>
      <w:bookmarkEnd w:id="7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373DD"/>
    <w:multiLevelType w:val="singleLevel"/>
    <w:tmpl w:val="5DF373DD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37EBB"/>
    <w:multiLevelType w:val="multilevel"/>
    <w:tmpl w:val="5DF37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E75C42"/>
    <w:rsid w:val="29FD21B1"/>
    <w:rsid w:val="5ADF4021"/>
    <w:rsid w:val="69C7F59E"/>
    <w:rsid w:val="6BB72514"/>
    <w:rsid w:val="6FAD79A4"/>
    <w:rsid w:val="6FFBF1D2"/>
    <w:rsid w:val="75ED2331"/>
    <w:rsid w:val="7FFF99A5"/>
    <w:rsid w:val="B4EFBC61"/>
    <w:rsid w:val="BBF90C45"/>
    <w:rsid w:val="BFEFF8DA"/>
    <w:rsid w:val="D8574245"/>
    <w:rsid w:val="E69DABBB"/>
    <w:rsid w:val="EFFEBCA8"/>
    <w:rsid w:val="F2E75C42"/>
    <w:rsid w:val="FBE96BE1"/>
    <w:rsid w:val="FFF74BAB"/>
    <w:rsid w:val="FFFFA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2019-12-14T10:46:00Z</dcterms:created>
  <dc:creator>lihanhui</dc:creator>
  <cp:lastModifiedBy>lihanhui</cp:lastModifiedBy>
  <dcterms:modified xsi:type="dcterms:W3CDTF">2019-12-15T10:06:35Z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