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MySQL死锁</w:t>
      </w:r>
    </w:p>
    <w:p>
      <w:r>
        <w:t>发生死锁的场景；</w:t>
      </w:r>
    </w:p>
    <w:p>
      <w:pPr>
        <w:numPr>
          <w:ilvl w:val="0"/>
          <w:numId w:val="1"/>
        </w:numPr>
      </w:pPr>
      <w:r>
        <w:t>两个事务以相反的顺序锁数据行</w:t>
      </w:r>
    </w:p>
    <w:p>
      <w:pPr>
        <w:numPr>
          <w:ilvl w:val="0"/>
          <w:numId w:val="1"/>
        </w:numPr>
      </w:pPr>
      <w:r>
        <w:t>当对索引记录范围或间隙加锁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隔离级别不影响死锁，因为它们影响读；而死锁是因为写操作。</w:t>
      </w:r>
    </w:p>
    <w:p>
      <w:pPr>
        <w:widowControl w:val="0"/>
        <w:numPr>
          <w:numId w:val="0"/>
        </w:numPr>
        <w:jc w:val="both"/>
      </w:pPr>
      <w:r>
        <w:t>Client A：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501265"/>
            <wp:effectExtent l="0" t="0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Client B: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1201420"/>
            <wp:effectExtent l="0" t="0" r="165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"https://dev.mysql.com/doc/refman/5.7/en/show-engine.html" \o "13.7.5.15 SHOW ENGINE Statement"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SHOW ENGINE INNODB STATUS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其他log，见链接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尝试相关事务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让事务尽量短小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/>
        </w:rPr>
        <w:t>尽快提交事务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/>
        </w:rPr>
        <w:t>Read locks使用read committed隔离级别 - 为什么呀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/>
        </w:rPr>
        <w:t>始终以相关的顺序修改数据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/>
          <w:lang w:val="en-US" w:eastAsia="zh-CN"/>
        </w:rPr>
      </w:pPr>
      <w:r>
        <w:rPr>
          <w:rFonts w:ascii="宋体"/>
        </w:rPr>
        <w:t>选择合适的索引，尽量少锁数据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/>
          <w:lang w:val="en-US" w:eastAsia="zh-CN"/>
        </w:rPr>
      </w:pPr>
      <w:r>
        <w:rPr>
          <w:rFonts w:ascii="宋体"/>
          <w:lang w:eastAsia="zh-CN"/>
        </w:rPr>
        <w:t>尽量少用锁，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/>
          <w:lang w:val="en-US" w:eastAsia="zh-CN"/>
        </w:rPr>
      </w:pPr>
      <w:r>
        <w:rPr>
          <w:rFonts w:ascii="宋体"/>
          <w:lang w:eastAsia="zh-CN"/>
        </w:rPr>
        <w:t>不行就锁表吧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/>
          <w:lang w:eastAsia="zh-CN"/>
        </w:rPr>
      </w:pPr>
      <w:r>
        <w:rPr>
          <w:rFonts w:ascii="宋体"/>
          <w:lang w:val="en-US" w:eastAsia="zh-CN"/>
        </w:rPr>
        <w:t>Another way to serialize transactions is to create an auxiliary “semaphore” table that contains just a single row.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"https://dev.mysql.com/doc/refman/5.7/en/glossary.html#glos_locking_read"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https://dev.mysql.com/doc/refman/5.7/en/glossary.html#glos_locking_read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"https://dev.mysql.com/doc/refman/5.7/en/innodb-deadlocks-handling.html"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https://dev.mysql.com/doc/refman/5.7/en/innodb-deadlocks-handling.html</w:t>
      </w:r>
      <w:r>
        <w:rPr>
          <w:rFonts w:hint="eastAsi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E6368"/>
    <w:multiLevelType w:val="singleLevel"/>
    <w:tmpl w:val="600E63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0E6B01"/>
    <w:multiLevelType w:val="singleLevel"/>
    <w:tmpl w:val="600E6B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EFB12"/>
    <w:rsid w:val="3FA7A495"/>
    <w:rsid w:val="67749C96"/>
    <w:rsid w:val="760EFB12"/>
    <w:rsid w:val="7F7BF84F"/>
    <w:rsid w:val="BF7F8E1B"/>
    <w:rsid w:val="DEFF9854"/>
    <w:rsid w:val="EBFB0035"/>
    <w:rsid w:val="EFC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2021-01-25T13:35:00Z</dcterms:created>
  <dc:creator>lihanhui</dc:creator>
  <cp:lastModifiedBy>lihanhui</cp:lastModifiedBy>
  <dcterms:modified xsi:type="dcterms:W3CDTF">2021-02-21T20:59:32Z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