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2.emf" ContentType="image/x-emf"/>
  <Override PartName="/word/media/image51.emf" ContentType="image/x-emf"/>
  <Override PartName="/word/media/image50.jpeg" ContentType="image/jpeg"/>
  <Override PartName="/word/media/image49.jpeg" ContentType="image/jpeg"/>
  <Override PartName="/word/media/image47.jpeg" ContentType="image/jpeg"/>
  <Override PartName="/word/media/image22.emf" ContentType="image/x-emf"/>
  <Override PartName="/word/media/image57.emf" ContentType="image/x-emf"/>
  <Override PartName="/word/media/image7.emf" ContentType="image/x-emf"/>
  <Override PartName="/word/media/image21.emf" ContentType="image/x-emf"/>
  <Override PartName="/word/media/image56.emf" ContentType="image/x-emf"/>
  <Override PartName="/word/media/image6.emf" ContentType="image/x-emf"/>
  <Override PartName="/word/media/image20.emf" ContentType="image/x-emf"/>
  <Override PartName="/word/media/image55.emf" ContentType="image/x-emf"/>
  <Override PartName="/word/media/image5.emf" ContentType="image/x-emf"/>
  <Override PartName="/word/media/image19.emf" ContentType="image/x-emf"/>
  <Override PartName="/word/media/image17.emf" ContentType="image/x-emf"/>
  <Override PartName="/word/media/image16.emf" ContentType="image/x-emf"/>
  <Override PartName="/word/media/image14.emf" ContentType="image/x-emf"/>
  <Override PartName="/word/media/image13.emf" ContentType="image/x-emf"/>
  <Override PartName="/word/media/image36.jpeg" ContentType="image/jpeg"/>
  <Override PartName="/word/media/image12.emf" ContentType="image/x-emf"/>
  <Override PartName="/word/media/image58.emf" ContentType="image/x-emf"/>
  <Override PartName="/word/media/image48.jpeg" ContentType="image/jpeg"/>
  <Override PartName="/word/media/image8.emf" ContentType="image/x-emf"/>
  <Override PartName="/word/media/image23.emf" ContentType="image/x-emf"/>
  <Override PartName="/word/media/image37.jpeg" ContentType="image/jpeg"/>
  <Override PartName="/word/media/image42.jpeg" ContentType="image/jpeg"/>
  <Override PartName="/word/media/image53.emf" ContentType="image/x-emf"/>
  <Override PartName="/word/media/image3.emf" ContentType="image/x-emf"/>
  <Override PartName="/word/media/image15.emf" ContentType="image/x-emf"/>
  <Override PartName="/word/media/image1.png" ContentType="image/png"/>
  <Override PartName="/word/media/image10.emf" ContentType="image/x-emf"/>
  <Override PartName="/word/media/image9.emf" ContentType="image/x-emf"/>
  <Override PartName="/word/media/image24.emf" ContentType="image/x-emf"/>
  <Override PartName="/word/media/image25.emf" ContentType="image/x-emf"/>
  <Override PartName="/word/media/image26.emf" ContentType="image/x-emf"/>
  <Override PartName="/word/media/image27.emf" ContentType="image/x-emf"/>
  <Override PartName="/word/media/image28.emf" ContentType="image/x-emf"/>
  <Override PartName="/word/media/image29.png" ContentType="image/png"/>
  <Override PartName="/word/media/image54.emf" ContentType="image/x-emf"/>
  <Override PartName="/word/media/image4.emf" ContentType="image/x-emf"/>
  <Override PartName="/word/media/image38.jpeg" ContentType="image/jpeg"/>
  <Override PartName="/word/media/image30.emf" ContentType="image/x-emf"/>
  <Override PartName="/word/media/image31.png" ContentType="image/png"/>
  <Override PartName="/word/media/image11.emf" ContentType="image/x-emf"/>
  <Override PartName="/word/media/image41.jpeg" ContentType="image/jpeg"/>
  <Override PartName="/word/media/image32.emf" ContentType="image/x-emf"/>
  <Override PartName="/word/media/image33.jpeg" ContentType="image/jpeg"/>
  <Override PartName="/word/media/image2.jpeg" ContentType="image/jpeg"/>
  <Override PartName="/word/media/image34.jpeg" ContentType="image/jpeg"/>
  <Override PartName="/word/media/image46.emf" ContentType="image/x-emf"/>
  <Override PartName="/word/media/image35.jpeg" ContentType="image/jpeg"/>
  <Override PartName="/word/media/image39.jpeg" ContentType="image/jpeg"/>
  <Override PartName="/word/media/image40.jpeg" ContentType="image/jpeg"/>
  <Override PartName="/word/media/image18.emf" ContentType="image/x-emf"/>
  <Override PartName="/word/media/image44.jpeg" ContentType="image/jpeg"/>
  <Override PartName="/word/media/image43.jpeg" ContentType="image/jpeg"/>
  <Override PartName="/word/media/image45.emf" ContentType="image/x-emf"/>
  <Override PartName="/word/embeddings/oleObject38.bin" ContentType="application/vnd.openxmlformats-officedocument.oleObject"/>
  <Override PartName="/word/embeddings/oleObject37.bin" ContentType="application/vnd.openxmlformats-officedocument.oleObject"/>
  <Override PartName="/word/embeddings/oleObject36.bin" ContentType="application/vnd.openxmlformats-officedocument.oleObject"/>
  <Override PartName="/word/embeddings/oleObject35.bin" ContentType="application/vnd.openxmlformats-officedocument.oleObject"/>
  <Override PartName="/word/embeddings/oleObject34.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31.bin" ContentType="application/vnd.openxmlformats-officedocument.oleObject"/>
  <Override PartName="/word/embeddings/oleObject30.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3.bin" ContentType="application/vnd.openxmlformats-officedocument.oleObject"/>
  <Override PartName="/word/embeddings/oleObject21.bin" ContentType="application/vnd.openxmlformats-officedocument.oleObject"/>
  <Override PartName="/word/embeddings/oleObject8.bin" ContentType="application/vnd.openxmlformats-officedocument.oleObject"/>
  <Override PartName="/word/embeddings/oleObject22.bin" ContentType="application/vnd.openxmlformats-officedocument.oleObject"/>
  <Override PartName="/word/embeddings/oleObject20.bin" ContentType="application/vnd.openxmlformats-officedocument.oleObject"/>
  <Override PartName="/word/embeddings/oleObject7.bin" ContentType="application/vnd.openxmlformats-officedocument.oleObject"/>
  <Override PartName="/word/embeddings/oleObject29.bin" ContentType="application/vnd.openxmlformats-officedocument.oleObject"/>
  <Override PartName="/word/embeddings/oleObject6.bin" ContentType="application/vnd.openxmlformats-officedocument.oleObject"/>
  <Override PartName="/word/embeddings/oleObject28.bin" ContentType="application/vnd.openxmlformats-officedocument.oleObject"/>
  <Override PartName="/word/embeddings/oleObject5.bin" ContentType="application/vnd.openxmlformats-officedocument.oleObject"/>
  <Override PartName="/word/embeddings/oleObject24.bin" ContentType="application/vnd.openxmlformats-officedocument.oleObject"/>
  <Override PartName="/word/embeddings/oleObject1.bin" ContentType="application/vnd.openxmlformats-officedocument.oleObject"/>
  <Override PartName="/word/embeddings/oleObject17.bin" ContentType="application/vnd.openxmlformats-officedocument.oleObject"/>
  <Override PartName="/word/embeddings/oleObject25.bin" ContentType="application/vnd.openxmlformats-officedocument.oleObject"/>
  <Override PartName="/word/embeddings/oleObject2.bin" ContentType="application/vnd.openxmlformats-officedocument.oleObject"/>
  <Override PartName="/word/embeddings/oleObject18.bin" ContentType="application/vnd.openxmlformats-officedocument.oleObject"/>
  <Override PartName="/word/embeddings/oleObject26.bin" ContentType="application/vnd.openxmlformats-officedocument.oleObject"/>
  <Override PartName="/word/embeddings/oleObject3.bin" ContentType="application/vnd.openxmlformats-officedocument.oleObject"/>
  <Override PartName="/word/embeddings/oleObject19.bin" ContentType="application/vnd.openxmlformats-officedocument.oleObject"/>
  <Override PartName="/word/embeddings/oleObject27.bin" ContentType="application/vnd.openxmlformats-officedocument.oleObject"/>
  <Override PartName="/word/embeddings/oleObject4.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1144530601"/>
      </w:sdtPr>
      <w:sdtContent>
        <w:p>
          <w:pPr>
            <w:pStyle w:val="Normal"/>
            <w:jc w:val="center"/>
            <w:rPr>
              <w:rFonts w:eastAsia="黑体"/>
              <w:sz w:val="52"/>
            </w:rPr>
          </w:pPr>
          <w:bookmarkStart w:id="0" w:name="_Toc322899777"/>
          <w:r>
            <w:rPr/>
            <w:drawing>
              <wp:inline distT="0" distB="0" distL="0" distR="0">
                <wp:extent cx="4924425" cy="1504950"/>
                <wp:effectExtent l="0" t="0" r="0" b="0"/>
                <wp:docPr id="1" name="Picture 2" descr="Description: Description: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escription: Description: 校名"/>
                        <pic:cNvPicPr>
                          <a:picLocks noChangeAspect="1" noChangeArrowheads="1"/>
                        </pic:cNvPicPr>
                      </pic:nvPicPr>
                      <pic:blipFill>
                        <a:blip r:embed="rId2"/>
                        <a:srcRect l="7430" t="6022" r="0" b="48171"/>
                        <a:stretch>
                          <a:fillRect/>
                        </a:stretch>
                      </pic:blipFill>
                      <pic:spPr bwMode="auto">
                        <a:xfrm>
                          <a:off x="0" y="0"/>
                          <a:ext cx="4924425" cy="1504950"/>
                        </a:xfrm>
                        <a:prstGeom prst="rect">
                          <a:avLst/>
                        </a:prstGeom>
                      </pic:spPr>
                    </pic:pic>
                  </a:graphicData>
                </a:graphic>
              </wp:inline>
            </w:drawing>
          </w:r>
        </w:p>
        <w:p>
          <w:pPr>
            <w:pStyle w:val="Normal"/>
            <w:jc w:val="center"/>
            <w:rPr>
              <w:rFonts w:ascii="华文中宋" w:hAnsi="华文中宋" w:eastAsia="华文中宋"/>
              <w:b/>
              <w:b/>
              <w:sz w:val="56"/>
            </w:rPr>
          </w:pPr>
          <w:r>
            <w:rPr>
              <w:rFonts w:ascii="华文中宋" w:hAnsi="华文中宋" w:eastAsia="华文中宋"/>
              <w:b/>
              <w:sz w:val="56"/>
            </w:rPr>
            <w:t>信息与通信工程学院</w:t>
          </w:r>
        </w:p>
        <w:p>
          <w:pPr>
            <w:pStyle w:val="Normal"/>
            <w:tabs>
              <w:tab w:val="left" w:pos="945" w:leader="none"/>
              <w:tab w:val="center" w:pos="4153" w:leader="none"/>
            </w:tabs>
            <w:jc w:val="left"/>
            <w:rPr/>
          </w:pPr>
          <w:r>
            <w:rPr>
              <w:rFonts w:eastAsia="华文中宋" w:ascii="华文中宋" w:hAnsi="华文中宋"/>
              <w:b/>
              <w:sz w:val="48"/>
              <w:szCs w:val="44"/>
            </w:rPr>
            <w:tab/>
            <w:tab/>
          </w:r>
          <w:r>
            <w:rPr>
              <w:rFonts w:ascii="华文中宋" w:hAnsi="华文中宋" w:eastAsia="华文中宋"/>
              <w:b/>
              <w:sz w:val="48"/>
              <w:szCs w:val="44"/>
            </w:rPr>
            <w:t>现代通信技术实验报告</w:t>
          </w:r>
        </w:p>
        <w:p>
          <w:pPr>
            <w:pStyle w:val="Normal"/>
            <w:spacing w:before="240" w:after="0"/>
            <w:jc w:val="center"/>
            <w:rPr>
              <w:rFonts w:ascii="楷体" w:hAnsi="楷体" w:eastAsia="楷体"/>
              <w:sz w:val="44"/>
              <w:szCs w:val="32"/>
            </w:rPr>
          </w:pPr>
          <w:r>
            <w:rPr/>
            <w:drawing>
              <wp:inline distT="0" distB="9525" distL="0" distR="9525">
                <wp:extent cx="1914525" cy="1914525"/>
                <wp:effectExtent l="0" t="0" r="0" b="0"/>
                <wp:docPr id="2" name="Picture 300" descr="Description: E:\Desktop\xiaoh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00" descr="Description: E:\Desktop\xiaohui.jpg"/>
                        <pic:cNvPicPr>
                          <a:picLocks noChangeAspect="1" noChangeArrowheads="1"/>
                        </pic:cNvPicPr>
                      </pic:nvPicPr>
                      <pic:blipFill>
                        <a:blip r:embed="rId3"/>
                        <a:stretch>
                          <a:fillRect/>
                        </a:stretch>
                      </pic:blipFill>
                      <pic:spPr bwMode="auto">
                        <a:xfrm>
                          <a:off x="0" y="0"/>
                          <a:ext cx="1914525" cy="1914525"/>
                        </a:xfrm>
                        <a:prstGeom prst="rect">
                          <a:avLst/>
                        </a:prstGeom>
                      </pic:spPr>
                    </pic:pic>
                  </a:graphicData>
                </a:graphic>
              </wp:inline>
            </w:drawing>
          </w:r>
        </w:p>
        <w:p>
          <w:pPr>
            <w:pStyle w:val="Normal"/>
            <w:jc w:val="center"/>
            <w:rPr/>
          </w:pPr>
          <w:r>
            <w:rPr>
              <w:rFonts w:ascii="华文中宋" w:hAnsi="华文中宋" w:eastAsia="华文中宋"/>
              <w:b/>
              <w:sz w:val="36"/>
              <w:szCs w:val="44"/>
            </w:rPr>
            <w:t>第一次实验报告</w:t>
          </w:r>
        </w:p>
        <w:p>
          <w:pPr>
            <w:pStyle w:val="Normal"/>
            <w:jc w:val="center"/>
            <w:rPr>
              <w:rFonts w:ascii="华文中宋" w:hAnsi="华文中宋" w:eastAsia="华文中宋"/>
              <w:b/>
              <w:b/>
              <w:sz w:val="36"/>
              <w:szCs w:val="44"/>
              <w:u w:val="thick"/>
            </w:rPr>
          </w:pPr>
          <w:r>
            <w:rPr>
              <w:rFonts w:eastAsia="华文中宋" w:ascii="华文中宋" w:hAnsi="华文中宋"/>
              <w:b/>
              <w:sz w:val="36"/>
              <w:szCs w:val="44"/>
              <w:u w:val="thick"/>
            </w:rPr>
          </w:r>
        </w:p>
      </w:sdtContent>
    </w:sdt>
    <w:tbl>
      <w:tblPr>
        <w:tblW w:w="7558" w:type="dxa"/>
        <w:jc w:val="left"/>
        <w:tblInd w:w="73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829"/>
        <w:gridCol w:w="1949"/>
        <w:gridCol w:w="1947"/>
        <w:gridCol w:w="1832"/>
      </w:tblGrid>
      <w:tr>
        <w:trPr>
          <w:trHeight w:val="558" w:hRule="atLeast"/>
        </w:trPr>
        <w:tc>
          <w:tcPr>
            <w:tcW w:w="18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jc w:val="center"/>
              <w:rPr>
                <w:rFonts w:ascii="华文中宋" w:hAnsi="华文中宋" w:eastAsia="华文中宋"/>
                <w:b/>
                <w:b/>
                <w:sz w:val="24"/>
              </w:rPr>
            </w:pPr>
            <w:r>
              <w:rPr>
                <w:rFonts w:ascii="华文中宋" w:hAnsi="华文中宋" w:eastAsia="华文中宋"/>
                <w:b/>
                <w:sz w:val="24"/>
              </w:rPr>
              <w:t>姓名</w:t>
            </w:r>
          </w:p>
        </w:tc>
        <w:tc>
          <w:tcPr>
            <w:tcW w:w="1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jc w:val="center"/>
              <w:rPr>
                <w:rFonts w:ascii="华文中宋" w:hAnsi="华文中宋" w:eastAsia="华文中宋"/>
                <w:b/>
                <w:b/>
                <w:sz w:val="24"/>
              </w:rPr>
            </w:pPr>
            <w:r>
              <w:rPr>
                <w:rFonts w:ascii="华文中宋" w:hAnsi="华文中宋" w:eastAsia="华文中宋"/>
                <w:b/>
                <w:sz w:val="24"/>
              </w:rPr>
              <w:t>班级</w:t>
            </w:r>
          </w:p>
        </w:tc>
        <w:tc>
          <w:tcPr>
            <w:tcW w:w="19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jc w:val="center"/>
              <w:rPr>
                <w:rFonts w:ascii="华文中宋" w:hAnsi="华文中宋" w:eastAsia="华文中宋"/>
                <w:b/>
                <w:b/>
                <w:sz w:val="24"/>
              </w:rPr>
            </w:pPr>
            <w:r>
              <w:rPr>
                <w:rFonts w:ascii="华文中宋" w:hAnsi="华文中宋" w:eastAsia="华文中宋"/>
                <w:b/>
                <w:sz w:val="24"/>
              </w:rPr>
              <w:t>学号</w:t>
            </w:r>
          </w:p>
        </w:tc>
        <w:tc>
          <w:tcPr>
            <w:tcW w:w="18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jc w:val="center"/>
              <w:rPr>
                <w:rFonts w:ascii="华文中宋" w:hAnsi="华文中宋" w:eastAsia="华文中宋"/>
                <w:b/>
                <w:b/>
                <w:sz w:val="24"/>
              </w:rPr>
            </w:pPr>
            <w:r>
              <w:rPr>
                <w:rFonts w:ascii="华文中宋" w:hAnsi="华文中宋" w:eastAsia="华文中宋"/>
                <w:b/>
                <w:sz w:val="24"/>
              </w:rPr>
              <w:t>序号</w:t>
            </w:r>
          </w:p>
        </w:tc>
      </w:tr>
      <w:tr>
        <w:trPr>
          <w:trHeight w:val="442" w:hRule="atLeast"/>
        </w:trPr>
        <w:tc>
          <w:tcPr>
            <w:tcW w:w="18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jc w:val="center"/>
              <w:rPr/>
            </w:pPr>
            <w:r>
              <w:rPr>
                <w:rFonts w:ascii="华文中宋" w:hAnsi="华文中宋" w:eastAsia="华文中宋"/>
              </w:rPr>
              <w:t>李昊</w:t>
            </w:r>
          </w:p>
        </w:tc>
        <w:tc>
          <w:tcPr>
            <w:tcW w:w="1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jc w:val="center"/>
              <w:rPr/>
            </w:pPr>
            <w:r>
              <w:rPr>
                <w:rFonts w:eastAsia="华文中宋" w:ascii="华文中宋" w:hAnsi="华文中宋"/>
              </w:rPr>
              <w:t>2015211107</w:t>
            </w:r>
          </w:p>
        </w:tc>
        <w:tc>
          <w:tcPr>
            <w:tcW w:w="19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jc w:val="center"/>
              <w:rPr/>
            </w:pPr>
            <w:r>
              <w:rPr>
                <w:rFonts w:eastAsia="华文中宋" w:ascii="华文中宋" w:hAnsi="华文中宋"/>
                <w:szCs w:val="52"/>
              </w:rPr>
              <w:t>2014210192</w:t>
            </w:r>
          </w:p>
        </w:tc>
        <w:tc>
          <w:tcPr>
            <w:tcW w:w="18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jc w:val="center"/>
              <w:rPr/>
            </w:pPr>
            <w:r>
              <w:rPr>
                <w:rFonts w:eastAsia="华文中宋" w:ascii="华文中宋" w:hAnsi="华文中宋"/>
                <w:szCs w:val="52"/>
              </w:rPr>
              <w:t>01</w:t>
            </w:r>
          </w:p>
        </w:tc>
      </w:tr>
      <w:tr>
        <w:trPr>
          <w:trHeight w:val="431" w:hRule="atLeast"/>
        </w:trPr>
        <w:tc>
          <w:tcPr>
            <w:tcW w:w="18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jc w:val="center"/>
              <w:rPr>
                <w:rFonts w:ascii="华文中宋" w:hAnsi="华文中宋" w:eastAsia="华文中宋"/>
              </w:rPr>
            </w:pPr>
            <w:r>
              <w:rPr>
                <w:rFonts w:eastAsia="华文中宋" w:ascii="华文中宋" w:hAnsi="华文中宋"/>
              </w:rPr>
            </w:r>
          </w:p>
        </w:tc>
        <w:tc>
          <w:tcPr>
            <w:tcW w:w="1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jc w:val="center"/>
              <w:rPr>
                <w:rFonts w:ascii="华文中宋" w:hAnsi="华文中宋" w:eastAsia="华文中宋"/>
              </w:rPr>
            </w:pPr>
            <w:r>
              <w:rPr>
                <w:rFonts w:eastAsia="华文中宋" w:ascii="华文中宋" w:hAnsi="华文中宋"/>
              </w:rPr>
            </w:r>
          </w:p>
        </w:tc>
        <w:tc>
          <w:tcPr>
            <w:tcW w:w="19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jc w:val="center"/>
              <w:rPr>
                <w:rFonts w:ascii="华文中宋" w:hAnsi="华文中宋" w:eastAsia="华文中宋"/>
              </w:rPr>
            </w:pPr>
            <w:r>
              <w:rPr>
                <w:rFonts w:eastAsia="华文中宋" w:ascii="华文中宋" w:hAnsi="华文中宋"/>
              </w:rPr>
            </w:r>
          </w:p>
        </w:tc>
        <w:tc>
          <w:tcPr>
            <w:tcW w:w="18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jc w:val="center"/>
              <w:rPr>
                <w:rFonts w:ascii="华文中宋" w:hAnsi="华文中宋" w:eastAsia="华文中宋"/>
                <w:szCs w:val="52"/>
              </w:rPr>
            </w:pPr>
            <w:r>
              <w:rPr>
                <w:rFonts w:eastAsia="华文中宋" w:ascii="华文中宋" w:hAnsi="华文中宋"/>
                <w:szCs w:val="52"/>
              </w:rPr>
            </w:r>
          </w:p>
        </w:tc>
      </w:tr>
    </w:tbl>
    <w:p>
      <w:pPr>
        <w:pStyle w:val="Normal"/>
        <w:rPr/>
      </w:pPr>
      <w:r>
        <w:rPr/>
      </w:r>
    </w:p>
    <w:p>
      <w:pPr>
        <w:pStyle w:val="Normal"/>
        <w:widowControl/>
        <w:jc w:val="left"/>
        <w:rPr>
          <w:lang w:val="zh-CN"/>
        </w:rPr>
      </w:pPr>
      <w:r>
        <w:rPr>
          <w:lang w:val="zh-CN"/>
        </w:rPr>
      </w:r>
      <w:r>
        <w:br w:type="page"/>
      </w:r>
    </w:p>
    <w:sdt>
      <w:sdtPr>
        <w:docPartObj>
          <w:docPartGallery w:val="Table of Contents"/>
          <w:docPartUnique w:val="true"/>
        </w:docPartObj>
        <w:id w:val="189615445"/>
      </w:sdtPr>
      <w:sdtContent>
        <w:p>
          <w:pPr>
            <w:pStyle w:val="TOCHeading"/>
            <w:rPr/>
          </w:pPr>
          <w:r>
            <w:rPr>
              <w:sz w:val="36"/>
              <w:szCs w:val="36"/>
              <w:lang w:val="zh-CN"/>
            </w:rPr>
            <w:t>目录</w:t>
          </w:r>
        </w:p>
        <w:p>
          <w:pPr>
            <w:pStyle w:val="Contents2"/>
            <w:rPr/>
          </w:pPr>
          <w:r>
            <w:fldChar w:fldCharType="begin"/>
          </w:r>
          <w:r>
            <w:instrText> TOC \z \o "1-3" \u \h</w:instrText>
          </w:r>
          <w:r>
            <w:fldChar w:fldCharType="separate"/>
          </w:r>
          <w:hyperlink w:anchor="_Toc453248733">
            <w:r>
              <w:rPr>
                <w:webHidden/>
                <w:rStyle w:val="IndexLink"/>
              </w:rPr>
              <w:t>实验目的</w:t>
            </w:r>
            <w:r>
              <w:rPr>
                <w:webHidden/>
              </w:rPr>
              <w:fldChar w:fldCharType="begin"/>
            </w:r>
            <w:r>
              <w:rPr>
                <w:webHidden/>
              </w:rPr>
              <w:instrText>PAGEREF _Toc453248733 \h</w:instrText>
            </w:r>
            <w:r>
              <w:rPr>
                <w:webHidden/>
              </w:rPr>
              <w:fldChar w:fldCharType="separate"/>
            </w:r>
            <w:r>
              <w:rPr>
                <w:rStyle w:val="IndexLink"/>
                <w:vanish w:val="false"/>
              </w:rPr>
              <w:tab/>
              <w:t>1</w:t>
            </w:r>
            <w:r>
              <w:rPr>
                <w:webHidden/>
              </w:rPr>
              <w:fldChar w:fldCharType="end"/>
            </w:r>
          </w:hyperlink>
        </w:p>
        <w:p>
          <w:pPr>
            <w:pStyle w:val="Contents2"/>
            <w:rPr/>
          </w:pPr>
          <w:hyperlink w:anchor="_Toc453248734">
            <w:r>
              <w:rPr>
                <w:webHidden/>
                <w:rStyle w:val="IndexLink"/>
              </w:rPr>
              <w:t>实验内容</w:t>
            </w:r>
            <w:r>
              <w:rPr>
                <w:webHidden/>
              </w:rPr>
              <w:fldChar w:fldCharType="begin"/>
            </w:r>
            <w:r>
              <w:rPr>
                <w:webHidden/>
              </w:rPr>
              <w:instrText>PAGEREF _Toc453248734 \h</w:instrText>
            </w:r>
            <w:r>
              <w:rPr>
                <w:webHidden/>
              </w:rPr>
              <w:fldChar w:fldCharType="separate"/>
            </w:r>
            <w:r>
              <w:rPr>
                <w:rStyle w:val="IndexLink"/>
                <w:vanish w:val="false"/>
              </w:rPr>
              <w:tab/>
              <w:t>1</w:t>
            </w:r>
            <w:r>
              <w:rPr>
                <w:webHidden/>
              </w:rPr>
              <w:fldChar w:fldCharType="end"/>
            </w:r>
          </w:hyperlink>
        </w:p>
        <w:p>
          <w:pPr>
            <w:pStyle w:val="Contents2"/>
            <w:rPr/>
          </w:pPr>
          <w:hyperlink w:anchor="_Toc453248735">
            <w:r>
              <w:rPr>
                <w:webHidden/>
                <w:rStyle w:val="IndexLink"/>
              </w:rPr>
              <w:t>实验原理</w:t>
            </w:r>
            <w:r>
              <w:rPr>
                <w:webHidden/>
              </w:rPr>
              <w:fldChar w:fldCharType="begin"/>
            </w:r>
            <w:r>
              <w:rPr>
                <w:webHidden/>
              </w:rPr>
              <w:instrText>PAGEREF _Toc453248735 \h</w:instrText>
            </w:r>
            <w:r>
              <w:rPr>
                <w:webHidden/>
              </w:rPr>
              <w:fldChar w:fldCharType="separate"/>
            </w:r>
            <w:r>
              <w:rPr>
                <w:rStyle w:val="IndexLink"/>
                <w:vanish w:val="false"/>
              </w:rPr>
              <w:tab/>
              <w:t>1</w:t>
            </w:r>
            <w:r>
              <w:rPr>
                <w:webHidden/>
              </w:rPr>
              <w:fldChar w:fldCharType="end"/>
            </w:r>
          </w:hyperlink>
        </w:p>
        <w:p>
          <w:pPr>
            <w:pStyle w:val="Contents2"/>
            <w:rPr/>
          </w:pPr>
          <w:hyperlink w:anchor="_Toc453248736">
            <w:r>
              <w:rPr>
                <w:webHidden/>
                <w:rStyle w:val="IndexLink"/>
              </w:rPr>
              <w:t>实验结果与分析</w:t>
            </w:r>
            <w:r>
              <w:rPr>
                <w:webHidden/>
              </w:rPr>
              <w:fldChar w:fldCharType="begin"/>
            </w:r>
            <w:r>
              <w:rPr>
                <w:webHidden/>
              </w:rPr>
              <w:instrText>PAGEREF _Toc453248736 \h</w:instrText>
            </w:r>
            <w:r>
              <w:rPr>
                <w:webHidden/>
              </w:rPr>
              <w:fldChar w:fldCharType="separate"/>
            </w:r>
            <w:r>
              <w:rPr>
                <w:rStyle w:val="IndexLink"/>
                <w:vanish w:val="false"/>
              </w:rPr>
              <w:tab/>
              <w:t>5</w:t>
            </w:r>
            <w:r>
              <w:rPr>
                <w:webHidden/>
              </w:rPr>
              <w:fldChar w:fldCharType="end"/>
            </w:r>
          </w:hyperlink>
        </w:p>
        <w:p>
          <w:pPr>
            <w:pStyle w:val="Contents2"/>
            <w:rPr/>
          </w:pPr>
          <w:hyperlink w:anchor="_Toc453248737">
            <w:r>
              <w:rPr>
                <w:webHidden/>
                <w:rStyle w:val="IndexLink"/>
              </w:rPr>
              <w:t>问题解决与分析</w:t>
            </w:r>
            <w:r>
              <w:rPr>
                <w:webHidden/>
              </w:rPr>
              <w:fldChar w:fldCharType="begin"/>
            </w:r>
            <w:r>
              <w:rPr>
                <w:webHidden/>
              </w:rPr>
              <w:instrText>PAGEREF _Toc453248737 \h</w:instrText>
            </w:r>
            <w:r>
              <w:rPr>
                <w:webHidden/>
              </w:rPr>
              <w:fldChar w:fldCharType="separate"/>
            </w:r>
            <w:r>
              <w:rPr>
                <w:rStyle w:val="IndexLink"/>
                <w:vanish w:val="false"/>
              </w:rPr>
              <w:tab/>
              <w:t>16</w:t>
            </w:r>
            <w:r>
              <w:rPr>
                <w:webHidden/>
              </w:rPr>
              <w:fldChar w:fldCharType="end"/>
            </w:r>
          </w:hyperlink>
        </w:p>
        <w:p>
          <w:pPr>
            <w:pStyle w:val="Contents2"/>
            <w:rPr/>
          </w:pPr>
          <w:hyperlink w:anchor="_Toc453248738">
            <w:r>
              <w:rPr>
                <w:webHidden/>
                <w:rStyle w:val="IndexLink"/>
              </w:rPr>
              <w:t>分工安排</w:t>
            </w:r>
            <w:r>
              <w:rPr>
                <w:webHidden/>
              </w:rPr>
              <w:fldChar w:fldCharType="begin"/>
            </w:r>
            <w:r>
              <w:rPr>
                <w:webHidden/>
              </w:rPr>
              <w:instrText>PAGEREF _Toc453248738 \h</w:instrText>
            </w:r>
            <w:r>
              <w:rPr>
                <w:webHidden/>
              </w:rPr>
              <w:fldChar w:fldCharType="separate"/>
            </w:r>
            <w:r>
              <w:rPr>
                <w:rStyle w:val="IndexLink"/>
                <w:vanish w:val="false"/>
              </w:rPr>
              <w:tab/>
              <w:t>17</w:t>
            </w:r>
            <w:r>
              <w:rPr>
                <w:webHidden/>
              </w:rPr>
              <w:fldChar w:fldCharType="end"/>
            </w:r>
          </w:hyperlink>
        </w:p>
        <w:p>
          <w:pPr>
            <w:pStyle w:val="Contents2"/>
            <w:rPr/>
          </w:pPr>
          <w:hyperlink w:anchor="_Toc453248739">
            <w:r>
              <w:rPr>
                <w:webHidden/>
                <w:rStyle w:val="IndexLink"/>
              </w:rPr>
              <w:t>心得体会</w:t>
            </w:r>
            <w:r>
              <w:rPr>
                <w:webHidden/>
              </w:rPr>
              <w:fldChar w:fldCharType="begin"/>
            </w:r>
            <w:r>
              <w:rPr>
                <w:webHidden/>
              </w:rPr>
              <w:instrText>PAGEREF _Toc453248739 \h</w:instrText>
            </w:r>
            <w:r>
              <w:rPr>
                <w:webHidden/>
              </w:rPr>
              <w:fldChar w:fldCharType="separate"/>
            </w:r>
            <w:r>
              <w:rPr>
                <w:rStyle w:val="IndexLink"/>
                <w:vanish w:val="false"/>
              </w:rPr>
              <w:tab/>
              <w:t>17</w:t>
            </w:r>
            <w:r>
              <w:rPr>
                <w:webHidden/>
              </w:rPr>
              <w:fldChar w:fldCharType="end"/>
            </w:r>
          </w:hyperlink>
        </w:p>
        <w:p>
          <w:pPr>
            <w:pStyle w:val="Contents2"/>
            <w:rPr/>
          </w:pPr>
          <w:hyperlink w:anchor="_Toc453248740">
            <w:r>
              <w:rPr>
                <w:webHidden/>
                <w:rStyle w:val="IndexLink"/>
              </w:rPr>
              <w:t>数据处理相关函数</w:t>
            </w:r>
            <w:r>
              <w:rPr>
                <w:webHidden/>
              </w:rPr>
              <w:fldChar w:fldCharType="begin"/>
            </w:r>
            <w:r>
              <w:rPr>
                <w:webHidden/>
              </w:rPr>
              <w:instrText>PAGEREF _Toc453248740 \h</w:instrText>
            </w:r>
            <w:r>
              <w:rPr>
                <w:webHidden/>
              </w:rPr>
              <w:fldChar w:fldCharType="separate"/>
            </w:r>
            <w:r>
              <w:rPr>
                <w:rStyle w:val="IndexLink"/>
                <w:vanish w:val="false"/>
              </w:rPr>
              <w:tab/>
              <w:t>17</w:t>
            </w:r>
            <w:r>
              <w:rPr>
                <w:webHidden/>
              </w:rPr>
              <w:fldChar w:fldCharType="end"/>
            </w:r>
          </w:hyperlink>
        </w:p>
        <w:p>
          <w:pPr>
            <w:pStyle w:val="Contents2"/>
            <w:rPr/>
          </w:pPr>
          <w:hyperlink w:anchor="_Toc453248741">
            <w:r>
              <w:rPr>
                <w:webHidden/>
                <w:rStyle w:val="IndexLink"/>
              </w:rPr>
              <w:t>附：磁场测量原始数据</w:t>
            </w:r>
            <w:r>
              <w:rPr>
                <w:webHidden/>
              </w:rPr>
              <w:fldChar w:fldCharType="begin"/>
            </w:r>
            <w:r>
              <w:rPr>
                <w:webHidden/>
              </w:rPr>
              <w:instrText>PAGEREF _Toc453248741 \h</w:instrText>
            </w:r>
            <w:r>
              <w:rPr>
                <w:webHidden/>
              </w:rPr>
              <w:fldChar w:fldCharType="separate"/>
            </w:r>
            <w:r>
              <w:rPr>
                <w:rStyle w:val="IndexLink"/>
                <w:vanish w:val="false"/>
              </w:rPr>
              <w:tab/>
              <w:t>19</w:t>
            </w:r>
            <w:r>
              <w:rPr>
                <w:webHidden/>
              </w:rPr>
              <w:fldChar w:fldCharType="end"/>
            </w:r>
          </w:hyperlink>
        </w:p>
        <w:p>
          <w:pPr>
            <w:pStyle w:val="Normal"/>
            <w:rPr/>
          </w:pPr>
          <w:r>
            <w:rPr/>
          </w:r>
          <w:r>
            <w:fldChar w:fldCharType="end"/>
          </w:r>
        </w:p>
      </w:sdtContent>
    </w:sdt>
    <w:p>
      <w:pPr>
        <w:sectPr>
          <w:type w:val="nextPage"/>
          <w:pgSz w:w="11906" w:h="16838"/>
          <w:pgMar w:left="1800" w:right="1800" w:header="0" w:top="1440" w:footer="0" w:bottom="1440" w:gutter="0"/>
          <w:pgNumType w:start="0" w:fmt="decimal"/>
          <w:formProt w:val="false"/>
          <w:titlePg/>
          <w:textDirection w:val="lrTb"/>
          <w:docGrid w:type="lines" w:linePitch="312" w:charSpace="0"/>
        </w:sectPr>
        <w:pStyle w:val="Normal"/>
        <w:rPr/>
      </w:pPr>
      <w:r>
        <w:rPr/>
      </w:r>
    </w:p>
    <w:p>
      <w:pPr>
        <w:pStyle w:val="Subtitle"/>
        <w:jc w:val="left"/>
        <w:rPr/>
      </w:pPr>
      <w:bookmarkStart w:id="1" w:name="_Toc322899777"/>
      <w:bookmarkStart w:id="2" w:name="_Toc453248733"/>
      <w:bookmarkEnd w:id="1"/>
      <w:bookmarkEnd w:id="2"/>
      <w:r>
        <w:rPr/>
        <w:t>实验目的</w:t>
      </w:r>
    </w:p>
    <w:p>
      <w:pPr>
        <w:pStyle w:val="ListParagraph"/>
        <w:numPr>
          <w:ilvl w:val="0"/>
          <w:numId w:val="1"/>
        </w:numPr>
        <w:spacing w:before="0" w:after="156"/>
        <w:rPr>
          <w:sz w:val="22"/>
        </w:rPr>
      </w:pPr>
      <w:r>
        <w:rPr>
          <w:sz w:val="22"/>
        </w:rPr>
        <w:t>掌握在移动环境下阴影衰落的概念以及正确测试方法；</w:t>
      </w:r>
    </w:p>
    <w:p>
      <w:pPr>
        <w:pStyle w:val="ListParagraph"/>
        <w:numPr>
          <w:ilvl w:val="0"/>
          <w:numId w:val="1"/>
        </w:numPr>
        <w:spacing w:before="0" w:after="156"/>
        <w:rPr>
          <w:sz w:val="22"/>
        </w:rPr>
      </w:pPr>
      <w:r>
        <w:rPr>
          <w:sz w:val="22"/>
        </w:rPr>
        <w:t>研究校园内各种不同环境下阴影衰落的分布规律；</w:t>
      </w:r>
    </w:p>
    <w:p>
      <w:pPr>
        <w:pStyle w:val="ListParagraph"/>
        <w:numPr>
          <w:ilvl w:val="0"/>
          <w:numId w:val="1"/>
        </w:numPr>
        <w:spacing w:before="0" w:after="156"/>
        <w:rPr>
          <w:sz w:val="22"/>
        </w:rPr>
      </w:pPr>
      <w:r>
        <w:rPr>
          <w:sz w:val="22"/>
        </w:rPr>
        <w:t>掌握在室内环境下场强的正确测试方法，理解建筑物穿透损耗的概念；</w:t>
      </w:r>
    </w:p>
    <w:p>
      <w:pPr>
        <w:pStyle w:val="ListParagraph"/>
        <w:numPr>
          <w:ilvl w:val="0"/>
          <w:numId w:val="1"/>
        </w:numPr>
        <w:spacing w:before="0" w:after="156"/>
        <w:rPr>
          <w:sz w:val="22"/>
        </w:rPr>
      </w:pPr>
      <w:r>
        <w:rPr>
          <w:sz w:val="22"/>
        </w:rPr>
        <w:t>通过实地测量，分析建筑物穿透损耗随频率的变化关系；</w:t>
      </w:r>
    </w:p>
    <w:p>
      <w:pPr>
        <w:pStyle w:val="ListParagraph"/>
        <w:numPr>
          <w:ilvl w:val="0"/>
          <w:numId w:val="1"/>
        </w:numPr>
        <w:rPr>
          <w:sz w:val="22"/>
        </w:rPr>
      </w:pPr>
      <w:r>
        <w:rPr>
          <w:sz w:val="22"/>
        </w:rPr>
        <w:t>研究建筑物穿透损耗与建筑材料的关系。</w:t>
      </w:r>
    </w:p>
    <w:p>
      <w:pPr>
        <w:pStyle w:val="Subtitle"/>
        <w:jc w:val="left"/>
        <w:rPr/>
      </w:pPr>
      <w:bookmarkStart w:id="3" w:name="_Toc453248734"/>
      <w:bookmarkStart w:id="4" w:name="_Toc322899778"/>
      <w:bookmarkEnd w:id="3"/>
      <w:bookmarkEnd w:id="4"/>
      <w:r>
        <w:rPr/>
        <w:t>实验内容</w:t>
      </w:r>
    </w:p>
    <w:p>
      <w:pPr>
        <w:pStyle w:val="Normal"/>
        <w:spacing w:lineRule="auto" w:line="360" w:before="0" w:after="156"/>
        <w:ind w:firstLine="420"/>
        <w:rPr/>
      </w:pPr>
      <w:r>
        <w:rPr/>
        <w:t>利用</w:t>
      </w:r>
      <w:r>
        <w:rPr/>
        <w:t>DS1131</w:t>
      </w:r>
      <w:r>
        <w:rPr/>
        <w:t>场强仪，实地测量信号场强。</w:t>
      </w:r>
    </w:p>
    <w:p>
      <w:pPr>
        <w:pStyle w:val="ListParagraph"/>
        <w:numPr>
          <w:ilvl w:val="0"/>
          <w:numId w:val="3"/>
        </w:numPr>
        <w:spacing w:before="0" w:after="156"/>
        <w:rPr/>
      </w:pPr>
      <w:r>
        <w:rPr/>
        <w:t>研究具体现实环境下阴影衰落分布规律，以及具体的分布参数如何；</w:t>
      </w:r>
    </w:p>
    <w:p>
      <w:pPr>
        <w:pStyle w:val="ListParagraph"/>
        <w:numPr>
          <w:ilvl w:val="0"/>
          <w:numId w:val="3"/>
        </w:numPr>
        <w:spacing w:before="0" w:after="156"/>
        <w:rPr/>
      </w:pPr>
      <w:r>
        <w:rPr/>
        <w:t>研究在校园内电波传播规律与现有模型的吻合程度，测试值与模型预测值的预测误差如何；</w:t>
      </w:r>
    </w:p>
    <w:p>
      <w:pPr>
        <w:pStyle w:val="ListParagraph"/>
        <w:numPr>
          <w:ilvl w:val="0"/>
          <w:numId w:val="3"/>
        </w:numPr>
        <w:spacing w:before="0" w:after="156"/>
        <w:rPr/>
      </w:pPr>
      <w:r>
        <w:rPr/>
        <w:t>研究建筑物穿透损耗的变化规律。</w:t>
      </w:r>
    </w:p>
    <w:p>
      <w:pPr>
        <w:pStyle w:val="Subtitle"/>
        <w:jc w:val="left"/>
        <w:rPr/>
      </w:pPr>
      <w:bookmarkStart w:id="5" w:name="_Toc453248735"/>
      <w:bookmarkStart w:id="6" w:name="_Toc322899779"/>
      <w:bookmarkEnd w:id="5"/>
      <w:bookmarkEnd w:id="6"/>
      <w:r>
        <w:rPr/>
        <w:t>实验原理</w:t>
      </w:r>
    </w:p>
    <w:p>
      <w:pPr>
        <w:pStyle w:val="Normal"/>
        <w:spacing w:lineRule="auto" w:line="360" w:before="0" w:after="156"/>
        <w:ind w:firstLine="420"/>
        <w:rPr/>
      </w:pPr>
      <w:r>
        <w:rPr/>
        <w:t>无线通信系统是由发射机、发射天线、无线信道、接收机、接收天线所组成。对于接收者，只有处在发射信号覆盖的区域内，才能保证接收机正常接收信号，此时，电波场强大于等于接收机的灵敏度。因此，基站的覆盖区的大小，是无线工程师所关心的。决定覆盖区大小的因素主要有：发射功率、馈线及接头损耗、天线增益、天线架设高度、路径损耗、衰落、接收机高度、人体效应、接收机灵敏度、建筑物的穿透损耗、同播、同频干扰。</w:t>
      </w:r>
    </w:p>
    <w:p>
      <w:pPr>
        <w:pStyle w:val="ListParagraph"/>
        <w:numPr>
          <w:ilvl w:val="0"/>
          <w:numId w:val="2"/>
        </w:numPr>
        <w:spacing w:before="156" w:after="156"/>
        <w:ind w:left="420" w:hanging="420"/>
        <w:rPr>
          <w:b/>
          <w:b/>
          <w:sz w:val="24"/>
        </w:rPr>
      </w:pPr>
      <w:r>
        <w:rPr>
          <w:b/>
          <w:sz w:val="24"/>
        </w:rPr>
        <w:t>阴影衰落</w:t>
      </w:r>
    </w:p>
    <w:p>
      <w:pPr>
        <w:pStyle w:val="Normal"/>
        <w:spacing w:lineRule="auto" w:line="360" w:before="0" w:after="156"/>
        <w:ind w:firstLine="420"/>
        <w:rPr/>
      </w:pPr>
      <w:r>
        <w:rPr/>
        <w:t>在无线信道里，造成慢衰落的最主要原因是建筑物或其他物体对电波的遮挡。在测量过程中，不同测量位置遇到的建筑物遮挡情况不同，因此接收功率不同，这样就会观察到衰落现象。在阴影衰落的情况下，移动台被建筑物遮挡，它所收到的信号是各种绕射、反射、散射波的合成。所以，在距基站距离相同的地方，由于阴影效应的不同，他们收到的信号功率有可能相差很大，理论和测试表明，对任意的</w:t>
      </w:r>
      <w:r>
        <w:rPr/>
        <w:t>d</w:t>
      </w:r>
      <w:r>
        <w:rPr/>
        <w:t>值，特定位置的接收功率为随机对数正态分布即：</w:t>
      </w:r>
    </w:p>
    <w:p>
      <w:pPr>
        <w:pStyle w:val="MTDisplayEquation"/>
        <w:spacing w:before="0" w:after="156"/>
        <w:ind w:left="420" w:hanging="0"/>
        <w:rPr/>
      </w:pPr>
      <w:r>
        <w:rPr/>
        <w:object>
          <v:shape id="ole_rId4" style="width:330pt;height:18.75pt" o:ole="">
            <v:imagedata r:id="rId5" o:title=""/>
          </v:shape>
          <o:OLEObject Type="Embed" ProgID="Equation.DSMT4" ShapeID="ole_rId4" DrawAspect="Content" ObjectID="_873180475" r:id="rId4"/>
        </w:object>
      </w:r>
    </w:p>
    <w:p>
      <w:pPr>
        <w:pStyle w:val="Normal"/>
        <w:spacing w:lineRule="auto" w:line="360" w:before="0" w:after="156"/>
        <w:ind w:firstLine="420"/>
        <w:rPr/>
      </w:pPr>
      <w:r>
        <w:rPr/>
        <w:t>其中，</w:t>
      </w:r>
      <w:r>
        <w:rPr/>
        <w:object>
          <v:shape id="ole_rId6" style="width:18pt;height:18pt" o:ole="">
            <v:imagedata r:id="rId7" o:title=""/>
          </v:shape>
          <o:OLEObject Type="Embed" ProgID="Equation.DSMT4" ShapeID="ole_rId6" DrawAspect="Content" ObjectID="_1983960110" r:id="rId6"/>
        </w:object>
      </w:r>
      <w:r>
        <w:rPr/>
        <w:t>为</w:t>
      </w:r>
      <w:r>
        <w:rPr/>
        <w:t>0</w:t>
      </w:r>
      <w:r>
        <w:rPr/>
        <w:t>均值的高斯分布随机变量，单位为</w:t>
      </w:r>
      <w:r>
        <w:rPr/>
        <w:object>
          <v:shape id="ole_rId8" style="width:17.25pt;height:14.25pt" o:ole="">
            <v:imagedata r:id="rId9" o:title=""/>
          </v:shape>
          <o:OLEObject Type="Embed" ProgID="Equation.DSMT4" ShapeID="ole_rId8" DrawAspect="Content" ObjectID="_961624792" r:id="rId8"/>
        </w:object>
      </w:r>
      <w:r>
        <w:rPr/>
        <w:t>，标准偏差为</w:t>
      </w:r>
      <w:r>
        <w:rPr/>
        <w:object>
          <v:shape id="ole_rId10" style="width:12pt;height:11.25pt" o:ole="">
            <v:imagedata r:id="rId11" o:title=""/>
          </v:shape>
          <o:OLEObject Type="Embed" ProgID="Equation.DSMT4" ShapeID="ole_rId10" DrawAspect="Content" ObjectID="_512742823" r:id="rId10"/>
        </w:object>
      </w:r>
      <w:r>
        <w:rPr/>
        <w:t>，单位也是</w:t>
      </w:r>
      <w:r>
        <w:rPr/>
        <w:object>
          <v:shape id="ole_rId12" style="width:17.25pt;height:14.25pt" o:ole="">
            <v:imagedata r:id="rId13" o:title=""/>
          </v:shape>
          <o:OLEObject Type="Embed" ProgID="Equation.DSMT4" ShapeID="ole_rId12" DrawAspect="Content" ObjectID="_1954000193" r:id="rId12"/>
        </w:object>
      </w:r>
      <w:r>
        <w:rPr/>
        <w:t>。</w:t>
      </w:r>
    </w:p>
    <w:p>
      <w:pPr>
        <w:pStyle w:val="Normal"/>
        <w:spacing w:lineRule="auto" w:line="360" w:before="0" w:after="156"/>
        <w:ind w:firstLine="420"/>
        <w:rPr/>
      </w:pPr>
      <w:r>
        <w:rPr/>
        <w:t>对数正态分布描述了在传播路径上，具有相同的</w:t>
      </w:r>
      <w:r>
        <w:rPr/>
        <w:t>T-R</w:t>
      </w:r>
      <w:r>
        <w:rPr/>
        <w:t>距离时，不同的随机阴影效应。这样利用高斯分布可以方便的分析阴影的随机效应。它的概率密度函数是：</w:t>
      </w:r>
    </w:p>
    <w:p>
      <w:pPr>
        <w:pStyle w:val="MTDisplayEquation"/>
        <w:spacing w:before="0" w:after="156"/>
        <w:ind w:left="420" w:hanging="0"/>
        <w:jc w:val="center"/>
        <w:rPr/>
      </w:pPr>
      <w:r>
        <w:rPr/>
        <w:object>
          <v:shape id="ole_rId14" style="width:132pt;height:36pt" o:ole="">
            <v:imagedata r:id="rId15" o:title=""/>
          </v:shape>
          <o:OLEObject Type="Embed" ProgID="Equation.DSMT4" ShapeID="ole_rId14" DrawAspect="Content" ObjectID="_726221282" r:id="rId14"/>
        </w:object>
      </w:r>
    </w:p>
    <w:p>
      <w:pPr>
        <w:pStyle w:val="Normal"/>
        <w:spacing w:lineRule="auto" w:line="360" w:before="0" w:after="156"/>
        <w:ind w:firstLine="420"/>
        <w:rPr/>
      </w:pPr>
      <w:r>
        <w:rPr/>
        <w:t>应用于阴影衰落时，上式中的</w:t>
      </w:r>
      <w:r>
        <w:rPr/>
        <w:t>x</w:t>
      </w:r>
      <w:r>
        <w:rPr/>
        <w:t>表示某一次测量得到的接受功率，</w:t>
      </w:r>
      <w:r>
        <w:rPr/>
        <w:t>m</w:t>
      </w:r>
      <w:r>
        <w:rPr/>
        <w:t>表示以</w:t>
      </w:r>
      <w:r>
        <w:rPr/>
        <w:object>
          <v:shape id="ole_rId16" style="width:17.25pt;height:14.25pt" o:ole="">
            <v:imagedata r:id="rId17" o:title=""/>
          </v:shape>
          <o:OLEObject Type="Embed" ProgID="Equation.DSMT4" ShapeID="ole_rId16" DrawAspect="Content" ObjectID="_1605678928" r:id="rId16"/>
        </w:object>
      </w:r>
      <w:r>
        <w:rPr/>
        <w:t>表示的接收功率的均值或中值，</w:t>
      </w:r>
      <w:r>
        <w:rPr/>
        <w:object>
          <v:shape id="ole_rId18" style="width:12pt;height:11.25pt" o:ole="">
            <v:imagedata r:id="rId19" o:title=""/>
          </v:shape>
          <o:OLEObject Type="Embed" ProgID="Equation.DSMT4" ShapeID="ole_rId18" DrawAspect="Content" ObjectID="_816905089" r:id="rId18"/>
        </w:object>
      </w:r>
      <w:r>
        <w:rPr/>
        <w:t>表示接收功率的标准差，单位为</w:t>
      </w:r>
      <w:r>
        <w:rPr/>
        <w:object>
          <v:shape id="ole_rId20" style="width:17.25pt;height:14.25pt" o:ole="">
            <v:imagedata r:id="rId21" o:title=""/>
          </v:shape>
          <o:OLEObject Type="Embed" ProgID="Equation.DSMT4" ShapeID="ole_rId20" DrawAspect="Content" ObjectID="_797335802" r:id="rId20"/>
        </w:object>
      </w:r>
      <w:r>
        <w:rPr/>
        <w:t>。阴影衰落的标准差同地形、建筑物类型、建筑物密度等有关，在市区的</w:t>
      </w:r>
      <w:r>
        <w:rPr/>
        <w:object>
          <v:shape id="ole_rId22" style="width:45pt;height:14.25pt" o:ole="">
            <v:imagedata r:id="rId23" o:title=""/>
          </v:shape>
          <o:OLEObject Type="Embed" ProgID="Equation.DSMT4" ShapeID="ole_rId22" DrawAspect="Content" ObjectID="_1278429078" r:id="rId22"/>
        </w:object>
      </w:r>
      <w:r>
        <w:rPr/>
        <w:t>频段其典型值是</w:t>
      </w:r>
      <w:r>
        <w:rPr/>
        <w:object>
          <v:shape id="ole_rId24" style="width:23.25pt;height:14.25pt" o:ole="">
            <v:imagedata r:id="rId25" o:title=""/>
          </v:shape>
          <o:OLEObject Type="Embed" ProgID="Equation.DSMT4" ShapeID="ole_rId24" DrawAspect="Content" ObjectID="_1973534594" r:id="rId24"/>
        </w:object>
      </w:r>
      <w:r>
        <w:rPr/>
        <w:t>。</w:t>
      </w:r>
    </w:p>
    <w:p>
      <w:pPr>
        <w:pStyle w:val="Normal"/>
        <w:spacing w:lineRule="auto" w:line="360" w:before="0" w:after="156"/>
        <w:ind w:firstLine="420"/>
        <w:rPr/>
      </w:pPr>
      <w:r>
        <w:rPr/>
        <w:t>除了阴影效应外，大气变化也会导致慢衰落。但在测量的无线信道中，大气变化所造成的影响要比阴影效应小得多。</w:t>
      </w:r>
    </w:p>
    <w:p>
      <w:pPr>
        <w:pStyle w:val="Normal"/>
        <w:spacing w:lineRule="auto" w:line="360" w:before="0" w:after="156"/>
        <w:rPr/>
      </w:pPr>
      <w:r>
        <w:rPr/>
      </w:r>
      <w:r>
        <mc:AlternateContent>
          <mc:Choice Requires="wps">
            <w:drawing>
              <wp:anchor behindDoc="0" distT="0" distB="0" distL="114300" distR="114300" simplePos="0" locked="0" layoutInCell="1" allowOverlap="1" relativeHeight="26">
                <wp:simplePos x="0" y="0"/>
                <wp:positionH relativeFrom="margin">
                  <wp:align>center</wp:align>
                </wp:positionH>
                <wp:positionV relativeFrom="paragraph">
                  <wp:posOffset>75565</wp:posOffset>
                </wp:positionV>
                <wp:extent cx="5274310" cy="3117215"/>
                <wp:effectExtent l="0" t="0" r="0" b="0"/>
                <wp:wrapSquare wrapText="bothSides"/>
                <wp:docPr id="3" name="Frame2"/>
                <a:graphic xmlns:a="http://schemas.openxmlformats.org/drawingml/2006/main">
                  <a:graphicData uri="http://schemas.microsoft.com/office/word/2010/wordprocessingShape">
                    <wps:wsp>
                      <wps:cNvSpPr txBox="1"/>
                      <wps:spPr>
                        <a:xfrm>
                          <a:off x="0" y="0"/>
                          <a:ext cx="5274310" cy="3117215"/>
                        </a:xfrm>
                        <a:prstGeom prst="rect"/>
                      </wps:spPr>
                      <wps:txbx>
                        <w:txbxContent>
                          <w:tbl>
                            <w:tblPr>
                              <w:tblpPr w:bottomFromText="0" w:horzAnchor="margin" w:leftFromText="180" w:rightFromText="180" w:tblpX="0" w:tblpXSpec="center" w:tblpY="119" w:topFromText="0" w:vertAnchor="text"/>
                              <w:tblW w:w="5000" w:type="pct"/>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837"/>
                              <w:gridCol w:w="1521"/>
                              <w:gridCol w:w="1134"/>
                              <w:gridCol w:w="1"/>
                              <w:gridCol w:w="1088"/>
                              <w:gridCol w:w="1361"/>
                              <w:gridCol w:w="1363"/>
                            </w:tblGrid>
                            <w:tr>
                              <w:trPr>
                                <w:trHeight w:val="675" w:hRule="atLeast"/>
                              </w:trPr>
                              <w:tc>
                                <w:tcPr>
                                  <w:tcW w:w="8305"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rFonts w:ascii="Calibri" w:hAnsi="Calibri" w:cs="Times New Roman"/>
                                      <w:b/>
                                      <w:iCs/>
                                    </w:rPr>
                                    <w:t>阴影衰落分布的标准差</w:t>
                                  </w:r>
                                  <w:r>
                                    <w:rPr>
                                      <w:rFonts w:ascii="Calibri" w:hAnsi="Calibri" w:cs="Times New Roman"/>
                                      <w:b/>
                                      <w:iCs/>
                                    </w:rPr>
                                    <w:object>
                                      <v:shape id="ole_rId26" style="width:38.25pt;height:18pt" o:ole="">
                                        <v:imagedata r:id="rId27" o:title=""/>
                                      </v:shape>
                                      <o:OLEObject Type="Embed" ProgID="" ShapeID="ole_rId26" DrawAspect="Content" ObjectID="_114302636" r:id="rId26"/>
                                    </w:object>
                                  </w:r>
                                </w:p>
                              </w:tc>
                            </w:tr>
                            <w:tr>
                              <w:trPr>
                                <w:trHeight w:val="675" w:hRule="atLeast"/>
                              </w:trPr>
                              <w:tc>
                                <w:tcPr>
                                  <w:tcW w:w="18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r>
                                </w:p>
                              </w:tc>
                              <w:tc>
                                <w:tcPr>
                                  <w:tcW w:w="6468"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r>
                                  <m:oMath xmlns:m="http://schemas.openxmlformats.org/officeDocument/2006/math">
                                    <m:sSub>
                                      <m:e>
                                        <m:r>
                                          <w:rPr>
                                            <w:rFonts w:ascii="Cambria Math" w:hAnsi="Cambria Math"/>
                                          </w:rPr>
                                          <m:t xml:space="preserve">σ</m:t>
                                        </m:r>
                                      </m:e>
                                      <m:sub>
                                        <m:r>
                                          <w:rPr>
                                            <w:rFonts w:ascii="Cambria Math" w:hAnsi="Cambria Math"/>
                                          </w:rPr>
                                          <m:t xml:space="preserve">s</m:t>
                                        </m:r>
                                      </m:sub>
                                    </m:sSub>
                                  </m:oMath>
                                  <w:r>
                                    <w:rPr>
                                      <w:iCs/>
                                    </w:rPr>
                                    <w:t>（</w:t>
                                  </w:r>
                                  <w:r>
                                    <w:rPr/>
                                    <w:t>dB</w:t>
                                  </w:r>
                                  <w:r>
                                    <w:rPr>
                                      <w:iCs/>
                                    </w:rPr>
                                    <w:t>）</w:t>
                                  </w:r>
                                </w:p>
                              </w:tc>
                            </w:tr>
                            <w:tr>
                              <w:trPr>
                                <w:trHeight w:val="675" w:hRule="atLeast"/>
                              </w:trPr>
                              <w:tc>
                                <w:tcPr>
                                  <w:tcW w:w="183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频率</w:t>
                                  </w:r>
                                </w:p>
                                <w:p>
                                  <w:pPr>
                                    <w:pStyle w:val="Normal"/>
                                    <w:spacing w:before="0" w:after="156"/>
                                    <w:jc w:val="center"/>
                                    <w:rPr/>
                                  </w:pPr>
                                  <w:r>
                                    <w:rPr/>
                                    <w:t>（</w:t>
                                  </w:r>
                                  <w:r>
                                    <w:rPr/>
                                    <w:t>MHz</w:t>
                                  </w:r>
                                  <w:r>
                                    <w:rPr/>
                                    <w:t>）</w:t>
                                  </w:r>
                                </w:p>
                              </w:tc>
                              <w:tc>
                                <w:tcPr>
                                  <w:tcW w:w="265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准平坦地形</w:t>
                                  </w:r>
                                </w:p>
                              </w:tc>
                              <w:tc>
                                <w:tcPr>
                                  <w:tcW w:w="3812"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不规则地形</w:t>
                                  </w:r>
                                  <w:r>
                                    <w:rPr/>
                                  </w:r>
                                  <m:oMath xmlns:m="http://schemas.openxmlformats.org/officeDocument/2006/math">
                                    <m:r>
                                      <w:rPr>
                                        <w:rFonts w:ascii="Cambria Math" w:hAnsi="Cambria Math"/>
                                      </w:rPr>
                                      <m:t xml:space="preserve">∆</m:t>
                                    </m:r>
                                    <m:r>
                                      <w:rPr>
                                        <w:rFonts w:ascii="Cambria Math" w:hAnsi="Cambria Math"/>
                                      </w:rPr>
                                      <m:t xml:space="preserve">h</m:t>
                                    </m:r>
                                  </m:oMath>
                                  <w:r>
                                    <w:rPr/>
                                    <w:t>（米）</w:t>
                                  </w:r>
                                </w:p>
                              </w:tc>
                            </w:tr>
                            <w:tr>
                              <w:trPr>
                                <w:trHeight w:val="849" w:hRule="atLeast"/>
                              </w:trPr>
                              <w:tc>
                                <w:tcPr>
                                  <w:tcW w:w="183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城市</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郊区</w:t>
                                  </w:r>
                                </w:p>
                              </w:tc>
                              <w:tc>
                                <w:tcPr>
                                  <w:tcW w:w="108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50</w:t>
                                  </w:r>
                                </w:p>
                              </w:tc>
                              <w:tc>
                                <w:tcPr>
                                  <w:tcW w:w="13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150</w:t>
                                  </w:r>
                                </w:p>
                              </w:tc>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300</w:t>
                                  </w:r>
                                </w:p>
                              </w:tc>
                            </w:tr>
                            <w:tr>
                              <w:trPr>
                                <w:trHeight w:val="675" w:hRule="atLeast"/>
                              </w:trPr>
                              <w:tc>
                                <w:tcPr>
                                  <w:tcW w:w="18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150</w:t>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3.5~5.5</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4~7</w:t>
                                  </w:r>
                                </w:p>
                              </w:tc>
                              <w:tc>
                                <w:tcPr>
                                  <w:tcW w:w="108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9</w:t>
                                  </w:r>
                                </w:p>
                              </w:tc>
                              <w:tc>
                                <w:tcPr>
                                  <w:tcW w:w="13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11</w:t>
                                  </w:r>
                                </w:p>
                              </w:tc>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13</w:t>
                                  </w:r>
                                </w:p>
                              </w:tc>
                            </w:tr>
                            <w:tr>
                              <w:trPr>
                                <w:trHeight w:val="675" w:hRule="atLeast"/>
                              </w:trPr>
                              <w:tc>
                                <w:tcPr>
                                  <w:tcW w:w="18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450</w:t>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6</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7.5</w:t>
                                  </w:r>
                                </w:p>
                              </w:tc>
                              <w:tc>
                                <w:tcPr>
                                  <w:tcW w:w="108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11</w:t>
                                  </w:r>
                                </w:p>
                              </w:tc>
                              <w:tc>
                                <w:tcPr>
                                  <w:tcW w:w="13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15</w:t>
                                  </w:r>
                                </w:p>
                              </w:tc>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18</w:t>
                                  </w:r>
                                </w:p>
                              </w:tc>
                            </w:tr>
                            <w:tr>
                              <w:trPr>
                                <w:trHeight w:val="675" w:hRule="atLeast"/>
                              </w:trPr>
                              <w:tc>
                                <w:tcPr>
                                  <w:tcW w:w="18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900</w:t>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6.5</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8</w:t>
                                  </w:r>
                                </w:p>
                              </w:tc>
                              <w:tc>
                                <w:tcPr>
                                  <w:tcW w:w="108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14</w:t>
                                  </w:r>
                                </w:p>
                              </w:tc>
                              <w:tc>
                                <w:tcPr>
                                  <w:tcW w:w="13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18</w:t>
                                  </w:r>
                                </w:p>
                              </w:tc>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21</w:t>
                                  </w:r>
                                </w:p>
                              </w:tc>
                            </w:tr>
                          </w:tbl>
                        </w:txbxContent>
                      </wps:txbx>
                      <wps:bodyPr anchor="t" lIns="0" tIns="0" rIns="0" bIns="0">
                        <a:spAutoFit/>
                      </wps:bodyPr>
                    </wps:wsp>
                  </a:graphicData>
                </a:graphic>
                <wp14:sizeRelH relativeFrom="margin">
                  <wp14:pctWidth>100000</wp14:pctWidth>
                </wp14:sizeRelH>
              </wp:anchor>
            </w:drawing>
          </mc:Choice>
          <mc:Fallback>
            <w:pict>
              <v:rect style="position:absolute;rotation:0;width:415.3pt;height:245.45pt;mso-wrap-distance-left:9pt;mso-wrap-distance-right:9pt;mso-wrap-distance-top:0pt;mso-wrap-distance-bottom:0pt;margin-top:5.95pt;mso-position-vertical-relative:text;margin-left:0pt;mso-position-horizontal:center;mso-position-horizontal-relative:margin">
                <v:textbox inset="0in,0in,0in,0in">
                  <w:txbxContent>
                    <w:tbl>
                      <w:tblPr>
                        <w:tblpPr w:bottomFromText="0" w:horzAnchor="margin" w:leftFromText="180" w:rightFromText="180" w:tblpX="0" w:tblpXSpec="center" w:tblpY="119" w:topFromText="0" w:vertAnchor="text"/>
                        <w:tblW w:w="5000" w:type="pct"/>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837"/>
                        <w:gridCol w:w="1521"/>
                        <w:gridCol w:w="1134"/>
                        <w:gridCol w:w="1"/>
                        <w:gridCol w:w="1088"/>
                        <w:gridCol w:w="1361"/>
                        <w:gridCol w:w="1363"/>
                      </w:tblGrid>
                      <w:tr>
                        <w:trPr>
                          <w:trHeight w:val="675" w:hRule="atLeast"/>
                        </w:trPr>
                        <w:tc>
                          <w:tcPr>
                            <w:tcW w:w="8305"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rFonts w:ascii="Calibri" w:hAnsi="Calibri" w:cs="Times New Roman"/>
                                <w:b/>
                                <w:iCs/>
                              </w:rPr>
                              <w:t>阴影衰落分布的标准差</w:t>
                            </w:r>
                            <w:r>
                              <w:rPr>
                                <w:rFonts w:ascii="Calibri" w:hAnsi="Calibri" w:cs="Times New Roman"/>
                                <w:b/>
                                <w:iCs/>
                              </w:rPr>
                              <w:object>
                                <v:shape id="ole_rId28" style="width:38.25pt;height:18pt" o:ole="">
                                  <v:imagedata r:id="rId29" o:title=""/>
                                </v:shape>
                                <o:OLEObject Type="Embed" ProgID="" ShapeID="ole_rId28" DrawAspect="Content" ObjectID="_391326991" r:id="rId28"/>
                              </w:object>
                            </w:r>
                          </w:p>
                        </w:tc>
                      </w:tr>
                      <w:tr>
                        <w:trPr>
                          <w:trHeight w:val="675" w:hRule="atLeast"/>
                        </w:trPr>
                        <w:tc>
                          <w:tcPr>
                            <w:tcW w:w="18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r>
                          </w:p>
                        </w:tc>
                        <w:tc>
                          <w:tcPr>
                            <w:tcW w:w="6468"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r>
                            <m:oMath xmlns:m="http://schemas.openxmlformats.org/officeDocument/2006/math">
                              <m:sSub>
                                <m:e>
                                  <m:r>
                                    <w:rPr>
                                      <w:rFonts w:ascii="Cambria Math" w:hAnsi="Cambria Math"/>
                                    </w:rPr>
                                    <m:t xml:space="preserve">σ</m:t>
                                  </m:r>
                                </m:e>
                                <m:sub>
                                  <m:r>
                                    <w:rPr>
                                      <w:rFonts w:ascii="Cambria Math" w:hAnsi="Cambria Math"/>
                                    </w:rPr>
                                    <m:t xml:space="preserve">s</m:t>
                                  </m:r>
                                </m:sub>
                              </m:sSub>
                            </m:oMath>
                            <w:r>
                              <w:rPr>
                                <w:iCs/>
                              </w:rPr>
                              <w:t>（</w:t>
                            </w:r>
                            <w:r>
                              <w:rPr/>
                              <w:t>dB</w:t>
                            </w:r>
                            <w:r>
                              <w:rPr>
                                <w:iCs/>
                              </w:rPr>
                              <w:t>）</w:t>
                            </w:r>
                          </w:p>
                        </w:tc>
                      </w:tr>
                      <w:tr>
                        <w:trPr>
                          <w:trHeight w:val="675" w:hRule="atLeast"/>
                        </w:trPr>
                        <w:tc>
                          <w:tcPr>
                            <w:tcW w:w="183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频率</w:t>
                            </w:r>
                          </w:p>
                          <w:p>
                            <w:pPr>
                              <w:pStyle w:val="Normal"/>
                              <w:spacing w:before="0" w:after="156"/>
                              <w:jc w:val="center"/>
                              <w:rPr/>
                            </w:pPr>
                            <w:r>
                              <w:rPr/>
                              <w:t>（</w:t>
                            </w:r>
                            <w:r>
                              <w:rPr/>
                              <w:t>MHz</w:t>
                            </w:r>
                            <w:r>
                              <w:rPr/>
                              <w:t>）</w:t>
                            </w:r>
                          </w:p>
                        </w:tc>
                        <w:tc>
                          <w:tcPr>
                            <w:tcW w:w="265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准平坦地形</w:t>
                            </w:r>
                          </w:p>
                        </w:tc>
                        <w:tc>
                          <w:tcPr>
                            <w:tcW w:w="3812"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不规则地形</w:t>
                            </w:r>
                            <w:r>
                              <w:rPr/>
                            </w:r>
                            <m:oMath xmlns:m="http://schemas.openxmlformats.org/officeDocument/2006/math">
                              <m:r>
                                <w:rPr>
                                  <w:rFonts w:ascii="Cambria Math" w:hAnsi="Cambria Math"/>
                                </w:rPr>
                                <m:t xml:space="preserve">∆</m:t>
                              </m:r>
                              <m:r>
                                <w:rPr>
                                  <w:rFonts w:ascii="Cambria Math" w:hAnsi="Cambria Math"/>
                                </w:rPr>
                                <m:t xml:space="preserve">h</m:t>
                              </m:r>
                            </m:oMath>
                            <w:r>
                              <w:rPr/>
                              <w:t>（米）</w:t>
                            </w:r>
                          </w:p>
                        </w:tc>
                      </w:tr>
                      <w:tr>
                        <w:trPr>
                          <w:trHeight w:val="849" w:hRule="atLeast"/>
                        </w:trPr>
                        <w:tc>
                          <w:tcPr>
                            <w:tcW w:w="183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城市</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郊区</w:t>
                            </w:r>
                          </w:p>
                        </w:tc>
                        <w:tc>
                          <w:tcPr>
                            <w:tcW w:w="108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50</w:t>
                            </w:r>
                          </w:p>
                        </w:tc>
                        <w:tc>
                          <w:tcPr>
                            <w:tcW w:w="13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150</w:t>
                            </w:r>
                          </w:p>
                        </w:tc>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300</w:t>
                            </w:r>
                          </w:p>
                        </w:tc>
                      </w:tr>
                      <w:tr>
                        <w:trPr>
                          <w:trHeight w:val="675" w:hRule="atLeast"/>
                        </w:trPr>
                        <w:tc>
                          <w:tcPr>
                            <w:tcW w:w="18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150</w:t>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3.5~5.5</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4~7</w:t>
                            </w:r>
                          </w:p>
                        </w:tc>
                        <w:tc>
                          <w:tcPr>
                            <w:tcW w:w="108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9</w:t>
                            </w:r>
                          </w:p>
                        </w:tc>
                        <w:tc>
                          <w:tcPr>
                            <w:tcW w:w="13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11</w:t>
                            </w:r>
                          </w:p>
                        </w:tc>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13</w:t>
                            </w:r>
                          </w:p>
                        </w:tc>
                      </w:tr>
                      <w:tr>
                        <w:trPr>
                          <w:trHeight w:val="675" w:hRule="atLeast"/>
                        </w:trPr>
                        <w:tc>
                          <w:tcPr>
                            <w:tcW w:w="18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450</w:t>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6</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7.5</w:t>
                            </w:r>
                          </w:p>
                        </w:tc>
                        <w:tc>
                          <w:tcPr>
                            <w:tcW w:w="108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11</w:t>
                            </w:r>
                          </w:p>
                        </w:tc>
                        <w:tc>
                          <w:tcPr>
                            <w:tcW w:w="13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15</w:t>
                            </w:r>
                          </w:p>
                        </w:tc>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18</w:t>
                            </w:r>
                          </w:p>
                        </w:tc>
                      </w:tr>
                      <w:tr>
                        <w:trPr>
                          <w:trHeight w:val="675" w:hRule="atLeast"/>
                        </w:trPr>
                        <w:tc>
                          <w:tcPr>
                            <w:tcW w:w="18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900</w:t>
                            </w:r>
                          </w:p>
                        </w:tc>
                        <w:tc>
                          <w:tcPr>
                            <w:tcW w:w="1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6.5</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8</w:t>
                            </w:r>
                          </w:p>
                        </w:tc>
                        <w:tc>
                          <w:tcPr>
                            <w:tcW w:w="108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14</w:t>
                            </w:r>
                          </w:p>
                        </w:tc>
                        <w:tc>
                          <w:tcPr>
                            <w:tcW w:w="13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18</w:t>
                            </w:r>
                          </w:p>
                        </w:tc>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156"/>
                              <w:jc w:val="center"/>
                              <w:rPr/>
                            </w:pPr>
                            <w:r>
                              <w:rPr/>
                              <w:t>21</w:t>
                            </w:r>
                          </w:p>
                        </w:tc>
                      </w:tr>
                    </w:tbl>
                  </w:txbxContent>
                </v:textbox>
                <w10:wrap type="square"/>
              </v:rect>
            </w:pict>
          </mc:Fallback>
        </mc:AlternateContent>
      </w:r>
    </w:p>
    <w:p>
      <w:pPr>
        <w:pStyle w:val="ListParagraph"/>
        <w:numPr>
          <w:ilvl w:val="0"/>
          <w:numId w:val="2"/>
        </w:numPr>
        <w:spacing w:before="156" w:after="156"/>
        <w:ind w:left="420" w:hanging="420"/>
        <w:rPr>
          <w:b/>
          <w:b/>
          <w:sz w:val="24"/>
        </w:rPr>
      </w:pPr>
      <w:r>
        <w:rPr>
          <w:b/>
          <w:sz w:val="24"/>
        </w:rPr>
        <w:t>大尺度路径衰落</w:t>
      </w:r>
    </w:p>
    <w:p>
      <w:pPr>
        <w:pStyle w:val="Normal"/>
        <w:spacing w:lineRule="auto" w:line="360" w:before="0" w:after="156"/>
        <w:ind w:firstLine="420"/>
        <w:rPr/>
      </w:pPr>
      <w:r>
        <w:rPr/>
        <w:t>在移动通信系统中，路径损耗是影响通信质量的一个重要因素。</w:t>
      </w:r>
    </w:p>
    <w:p>
      <w:pPr>
        <w:pStyle w:val="Normal"/>
        <w:spacing w:lineRule="auto" w:line="360" w:before="0" w:after="156"/>
        <w:ind w:firstLine="420"/>
        <w:rPr/>
      </w:pPr>
      <w:r>
        <w:rPr/>
        <w:t>大尺度平均路径损耗：用于测量发射机和接收机之间信号的平均衰落，定义为有效发射功率和平均接受功率之间的（</w:t>
      </w:r>
      <w:r>
        <w:rPr/>
        <w:t>dB</w:t>
      </w:r>
      <w:r>
        <w:rPr/>
        <w:t>）差值，根据理论和测试的传播模型，无论室内或室外信道，平均接受信号功率随距离对数衰减，这种模型已被广泛的使用。对任意的传播距离。</w:t>
      </w:r>
    </w:p>
    <w:p>
      <w:pPr>
        <w:pStyle w:val="Normal"/>
        <w:spacing w:lineRule="auto" w:line="360" w:before="0" w:after="156"/>
        <w:ind w:firstLine="420"/>
        <w:rPr/>
      </w:pPr>
      <w:r>
        <w:rPr>
          <w:rFonts w:cs="2"/>
        </w:rPr>
        <w:t>大</w:t>
      </w:r>
      <w:r>
        <w:rPr/>
        <w:t>尺度</w:t>
      </w:r>
      <w:r>
        <w:rPr>
          <w:rFonts w:cs="3"/>
        </w:rPr>
        <w:t>平均路</w:t>
      </w:r>
      <w:r>
        <w:rPr>
          <w:rFonts w:cs="宋体"/>
        </w:rPr>
        <w:t>径损</w:t>
      </w:r>
      <w:r>
        <w:rPr>
          <w:rFonts w:cs="AVGmdBU"/>
        </w:rPr>
        <w:t>耗</w:t>
      </w:r>
      <w:r>
        <w:rPr/>
        <w:t>表</w:t>
      </w:r>
      <w:r>
        <w:rPr>
          <w:rFonts w:cs="3"/>
        </w:rPr>
        <w:t>示</w:t>
      </w:r>
      <w:r>
        <w:rPr>
          <w:rFonts w:cs="宋体"/>
        </w:rPr>
        <w:t>为</w:t>
      </w:r>
      <w:r>
        <w:rPr/>
        <w:t>：</w:t>
      </w:r>
    </w:p>
    <w:p>
      <w:pPr>
        <w:pStyle w:val="ListParagraph"/>
        <w:spacing w:before="0" w:after="156"/>
        <w:ind w:left="420" w:firstLine="420"/>
        <w:jc w:val="center"/>
        <w:rPr>
          <w:i/>
          <w:i/>
          <w:iCs/>
        </w:rPr>
      </w:pPr>
      <w:r>
        <w:rPr/>
        <w:object>
          <v:shape id="ole_rId30" style="width:190.45pt;height:21pt" o:ole="">
            <v:imagedata r:id="rId31" o:title=""/>
          </v:shape>
          <o:OLEObject Type="Embed" ProgID="Equation.DSMT4" ShapeID="ole_rId30" DrawAspect="Content" ObjectID="_2101606048" r:id="rId30"/>
        </w:object>
      </w:r>
    </w:p>
    <w:p>
      <w:pPr>
        <w:pStyle w:val="Normal"/>
        <w:spacing w:lineRule="auto" w:line="360" w:before="0" w:after="156"/>
        <w:ind w:firstLine="420"/>
        <w:rPr/>
      </w:pPr>
      <w:r>
        <w:rPr/>
        <w:t>即平均接</w:t>
      </w:r>
      <w:r>
        <w:rPr>
          <w:rFonts w:cs="2"/>
        </w:rPr>
        <w:t>收</w:t>
      </w:r>
      <w:r>
        <w:rPr/>
        <w:t>功</w:t>
      </w:r>
      <w:r>
        <w:rPr>
          <w:rFonts w:cs="2"/>
        </w:rPr>
        <w:t>率</w:t>
      </w:r>
      <w:r>
        <w:rPr>
          <w:rFonts w:cs="宋体"/>
        </w:rPr>
        <w:t>为</w:t>
      </w:r>
      <w:r>
        <w:rPr/>
        <w:t>：</w:t>
      </w:r>
    </w:p>
    <w:p>
      <w:pPr>
        <w:pStyle w:val="Normal"/>
        <w:spacing w:lineRule="auto" w:line="360" w:before="0" w:after="156"/>
        <w:ind w:firstLine="420"/>
        <w:rPr/>
      </w:pPr>
      <w:r>
        <w:rPr/>
        <w:object>
          <v:shape id="ole_rId32" style="width:384.55pt;height:20.25pt" o:ole="">
            <v:imagedata r:id="rId33" o:title=""/>
          </v:shape>
          <o:OLEObject Type="Embed" ProgID="Equation.DSMT4" ShapeID="ole_rId32" DrawAspect="Content" ObjectID="_1097853708" r:id="rId32"/>
        </w:object>
      </w:r>
      <w:r>
        <w:rPr/>
        <w:tab/>
      </w:r>
      <w:r>
        <w:rPr/>
        <w:t>其中，</w:t>
      </w:r>
      <w:r>
        <w:rPr/>
        <w:object>
          <v:shape id="ole_rId34" style="width:9.75pt;height:11.25pt" o:ole="">
            <v:imagedata r:id="rId35" o:title=""/>
          </v:shape>
          <o:OLEObject Type="Embed" ProgID="Equation.DSMT4" ShapeID="ole_rId34" DrawAspect="Content" ObjectID="_501925962" r:id="rId34"/>
        </w:object>
      </w:r>
      <w:r>
        <w:rPr/>
        <w:t>为路径损耗指数，表明路径损耗随距离增长的速度；</w:t>
      </w:r>
      <w:r>
        <w:rPr/>
        <w:object>
          <v:shape id="ole_rId36" style="width:14.25pt;height:18pt" o:ole="">
            <v:imagedata r:id="rId37" o:title=""/>
          </v:shape>
          <o:OLEObject Type="Embed" ProgID="Equation.DSMT4" ShapeID="ole_rId36" DrawAspect="Content" ObjectID="_815755715" r:id="rId36"/>
        </w:object>
      </w:r>
      <w:r>
        <w:rPr/>
        <w:t>为近地参考距离；</w:t>
      </w:r>
      <w:r>
        <w:rPr/>
        <w:object>
          <v:shape id="ole_rId38" style="width:11.25pt;height:14.25pt" o:ole="">
            <v:imagedata r:id="rId39" o:title=""/>
          </v:shape>
          <o:OLEObject Type="Embed" ProgID="Equation.DSMT4" ShapeID="ole_rId38" DrawAspect="Content" ObjectID="_1773222909" r:id="rId38"/>
        </w:object>
      </w:r>
      <w:r>
        <w:rPr/>
        <w:t>为发射机与接收机</w:t>
      </w:r>
      <w:r>
        <w:rPr/>
        <w:object>
          <v:shape id="ole_rId40" style="width:38.25pt;height:15.75pt" o:ole="">
            <v:imagedata r:id="rId41" o:title=""/>
          </v:shape>
          <o:OLEObject Type="Embed" ProgID="Equation.DSMT4" ShapeID="ole_rId40" DrawAspect="Content" ObjectID="_180179577" r:id="rId40"/>
        </w:object>
      </w:r>
      <w:r>
        <w:rPr/>
        <w:t>之间的距离。</w:t>
      </w:r>
    </w:p>
    <w:p>
      <w:pPr>
        <w:pStyle w:val="Normal"/>
        <w:spacing w:lineRule="auto" w:line="360" w:before="0" w:after="156"/>
        <w:ind w:firstLine="420"/>
        <w:rPr/>
      </w:pPr>
      <w:r>
        <w:rPr/>
        <w:t>决定路径损耗大小的首要因素是距离，此外，它还与接收点的电波传播条件密切相关。为此，我们引进路径损耗中值的概念。中值是使实测数据中一半大于它而另一半小于它的一个数值（对于正态分布中值就是均值）。人们根据不同的地形地貌条件，归纳总结出各种电波传播模型。</w:t>
      </w:r>
    </w:p>
    <w:p>
      <w:pPr>
        <w:pStyle w:val="ListParagraph"/>
        <w:numPr>
          <w:ilvl w:val="0"/>
          <w:numId w:val="4"/>
        </w:numPr>
        <w:spacing w:before="0" w:after="156"/>
        <w:rPr/>
      </w:pPr>
      <w:r>
        <w:rPr/>
        <w:t>自由空间模型</w:t>
      </w:r>
    </w:p>
    <w:p>
      <w:pPr>
        <w:pStyle w:val="ListParagraph"/>
        <w:numPr>
          <w:ilvl w:val="0"/>
          <w:numId w:val="4"/>
        </w:numPr>
        <w:spacing w:before="0" w:after="156"/>
        <w:rPr/>
      </w:pPr>
      <w:r>
        <w:rPr/>
        <w:t>布灵顿模型</w:t>
      </w:r>
    </w:p>
    <w:p>
      <w:pPr>
        <w:pStyle w:val="ListParagraph"/>
        <w:numPr>
          <w:ilvl w:val="0"/>
          <w:numId w:val="4"/>
        </w:numPr>
        <w:spacing w:before="0" w:after="156"/>
        <w:rPr/>
      </w:pPr>
      <w:r>
        <w:rPr/>
        <w:t>EgLi</w:t>
      </w:r>
      <w:r>
        <w:rPr/>
        <w:t>模型</w:t>
      </w:r>
    </w:p>
    <w:p>
      <w:pPr>
        <w:pStyle w:val="ListParagraph"/>
        <w:numPr>
          <w:ilvl w:val="0"/>
          <w:numId w:val="4"/>
        </w:numPr>
        <w:spacing w:before="0" w:after="156"/>
        <w:rPr/>
      </w:pPr>
      <w:r>
        <w:rPr/>
        <w:t>Hata-Okumura</w:t>
      </w:r>
      <w:r>
        <w:rPr/>
        <w:t>模型</w:t>
      </w:r>
    </w:p>
    <w:p>
      <w:pPr>
        <w:pStyle w:val="ListParagraph"/>
        <w:numPr>
          <w:ilvl w:val="0"/>
          <w:numId w:val="2"/>
        </w:numPr>
        <w:spacing w:before="156" w:after="156"/>
        <w:ind w:left="420" w:hanging="420"/>
        <w:rPr/>
      </w:pPr>
      <w:r>
        <w:rPr>
          <w:b/>
          <w:sz w:val="24"/>
        </w:rPr>
        <w:t>建筑物的穿透损耗定义</w:t>
      </w:r>
    </w:p>
    <w:p>
      <w:pPr>
        <w:pStyle w:val="Normal"/>
        <w:spacing w:lineRule="auto" w:line="360" w:before="0" w:after="156"/>
        <w:ind w:firstLine="420"/>
        <w:rPr/>
      </w:pPr>
      <w:r>
        <w:rPr/>
        <w:t>建筑物的穿透损耗大小对于研究室内无线信道具有重要意义。穿透损耗又称大楼效应，一般指建筑物一楼内的中值电场强度和室外附近街道上中值电场强度之差。</w:t>
      </w:r>
    </w:p>
    <w:p>
      <w:pPr>
        <w:pStyle w:val="Normal"/>
        <w:spacing w:lineRule="auto" w:line="360" w:before="0" w:after="156"/>
        <w:ind w:firstLine="420"/>
        <w:rPr/>
      </w:pPr>
      <w:r>
        <w:rPr/>
        <w:t>发射机位于室外，接收机位于室内，电波从室外进入到室内，产生建筑物的穿透损耗，由于建筑物存在屏蔽和吸收作用，室内场强一定小于室外的场强，造成传输损耗。室外至室内建筑物的穿透损耗定义为：室外测量的信号平均场强减去在同一位置室内测量的信号平均场强，用公式表示为：</w:t>
      </w:r>
    </w:p>
    <w:p>
      <w:pPr>
        <w:pStyle w:val="Normal"/>
        <w:spacing w:lineRule="auto" w:line="360" w:before="0" w:after="156"/>
        <w:ind w:firstLine="420"/>
        <w:jc w:val="center"/>
        <w:rPr/>
      </w:pPr>
      <w:r>
        <w:rPr/>
        <w:object>
          <v:shape id="ole_rId42" style="width:186pt;height:30.75pt" o:ole="">
            <v:imagedata r:id="rId43" o:title=""/>
          </v:shape>
          <o:OLEObject Type="Embed" ProgID="Equation.DSMT4" ShapeID="ole_rId42" DrawAspect="Content" ObjectID="_1150013537" r:id="rId42"/>
        </w:object>
      </w:r>
    </w:p>
    <w:p>
      <w:pPr>
        <w:pStyle w:val="Normal"/>
        <w:spacing w:lineRule="auto" w:line="360" w:before="0" w:after="156"/>
        <w:ind w:firstLine="420"/>
        <w:rPr/>
      </w:pPr>
      <w:r>
        <w:rPr/>
        <w:object>
          <v:shape id="ole_rId44" style="width:18.75pt;height:12.75pt" o:ole="">
            <v:imagedata r:id="rId45" o:title=""/>
          </v:shape>
          <o:OLEObject Type="Embed" ProgID="Equation.DSMT4" ShapeID="ole_rId44" DrawAspect="Content" ObjectID="_1078686020" r:id="rId44"/>
        </w:object>
      </w:r>
      <w:r>
        <w:rPr/>
        <w:t>是穿透损耗，单位</w:t>
      </w:r>
      <w:r>
        <w:rPr/>
        <w:object>
          <v:shape id="ole_rId46" style="width:17.25pt;height:14.25pt" o:ole="">
            <v:imagedata r:id="rId47" o:title=""/>
          </v:shape>
          <o:OLEObject Type="Embed" ProgID="Equation.DSMT4" ShapeID="ole_rId46" DrawAspect="Content" ObjectID="_1684764335" r:id="rId46"/>
        </w:object>
      </w:r>
      <w:r>
        <w:rPr/>
        <w:t>，</w:t>
      </w:r>
      <w:r>
        <w:rPr/>
        <w:object>
          <v:shape id="ole_rId48" style="width:12.75pt;height:18.75pt" o:ole="">
            <v:imagedata r:id="rId49" o:title=""/>
          </v:shape>
          <o:OLEObject Type="Embed" ProgID="Equation.DSMT4" ShapeID="ole_rId48" DrawAspect="Content" ObjectID="_2041693530" r:id="rId48"/>
        </w:object>
      </w:r>
      <w:r>
        <w:rPr/>
        <w:t>是在室内所测的每一点的功率，单位</w:t>
      </w:r>
      <w:r>
        <w:rPr/>
        <w:object>
          <v:shape id="ole_rId50" style="width:30.75pt;height:15.75pt" o:ole="">
            <v:imagedata r:id="rId51" o:title=""/>
          </v:shape>
          <o:OLEObject Type="Embed" ProgID="Equation.DSMT4" ShapeID="ole_rId50" DrawAspect="Content" ObjectID="_630257483" r:id="rId50"/>
        </w:object>
      </w:r>
      <w:r>
        <w:rPr/>
        <w:t>，共</w:t>
      </w:r>
      <w:r>
        <w:rPr/>
        <w:t>M</w:t>
      </w:r>
      <w:r>
        <w:rPr/>
        <w:t>个点，</w:t>
      </w:r>
      <w:r>
        <w:rPr/>
        <w:object>
          <v:shape id="ole_rId52" style="width:12pt;height:18pt" o:ole="">
            <v:imagedata r:id="rId53" o:title=""/>
          </v:shape>
          <o:OLEObject Type="Embed" ProgID="Equation.DSMT4" ShapeID="ole_rId52" DrawAspect="Content" ObjectID="_372497129" r:id="rId52"/>
        </w:object>
      </w:r>
      <w:r>
        <w:rPr/>
        <w:t>是在室外所测的每一点的功率，单位</w:t>
      </w:r>
      <w:r>
        <w:rPr/>
        <w:object>
          <v:shape id="ole_rId54" style="width:30.75pt;height:15.75pt" o:ole="">
            <v:imagedata r:id="rId55" o:title=""/>
          </v:shape>
          <o:OLEObject Type="Embed" ProgID="Equation.DSMT4" ShapeID="ole_rId54" DrawAspect="Content" ObjectID="_2051836937" r:id="rId54"/>
        </w:object>
      </w:r>
      <w:r>
        <w:rPr/>
        <w:t>，共</w:t>
      </w:r>
      <w:r>
        <w:rPr/>
        <w:t>N</w:t>
      </w:r>
      <w:r>
        <w:rPr/>
        <w:t>个点。实验步骤</w:t>
      </w:r>
    </w:p>
    <w:p>
      <w:pPr>
        <w:pStyle w:val="ListParagraph"/>
        <w:numPr>
          <w:ilvl w:val="0"/>
          <w:numId w:val="5"/>
        </w:numPr>
        <w:spacing w:before="156" w:after="156"/>
        <w:rPr>
          <w:b/>
          <w:b/>
          <w:sz w:val="24"/>
          <w:szCs w:val="24"/>
        </w:rPr>
      </w:pPr>
      <w:r>
        <mc:AlternateContent>
          <mc:Choice Requires="wps">
            <w:drawing>
              <wp:anchor behindDoc="0" distT="0" distB="0" distL="114300" distR="114300" simplePos="0" locked="0" layoutInCell="1" allowOverlap="1" relativeHeight="3" wp14:anchorId="4FFE308A">
                <wp:simplePos x="0" y="0"/>
                <wp:positionH relativeFrom="column">
                  <wp:posOffset>2799080</wp:posOffset>
                </wp:positionH>
                <wp:positionV relativeFrom="paragraph">
                  <wp:posOffset>930910</wp:posOffset>
                </wp:positionV>
                <wp:extent cx="430530" cy="370205"/>
                <wp:effectExtent l="0" t="635" r="0" b="0"/>
                <wp:wrapNone/>
                <wp:docPr id="4" name="文本框 7"/>
                <a:graphic xmlns:a="http://schemas.openxmlformats.org/drawingml/2006/main">
                  <a:graphicData uri="http://schemas.microsoft.com/office/word/2010/wordprocessingShape">
                    <wps:wsp>
                      <wps:cNvSpPr/>
                      <wps:spPr>
                        <a:xfrm>
                          <a:off x="0" y="0"/>
                          <a:ext cx="429840" cy="369720"/>
                        </a:xfrm>
                        <a:prstGeom prst="rect">
                          <a:avLst/>
                        </a:prstGeom>
                        <a:noFill/>
                        <a:ln>
                          <a:noFill/>
                        </a:ln>
                      </wps:spPr>
                      <wps:style>
                        <a:lnRef idx="0"/>
                        <a:fillRef idx="0"/>
                        <a:effectRef idx="0"/>
                        <a:fontRef idx="minor"/>
                      </wps:style>
                      <wps:txbx>
                        <w:txbxContent>
                          <w:p>
                            <w:pPr>
                              <w:pStyle w:val="FrameContents"/>
                              <w:rPr>
                                <w:color w:val="auto"/>
                              </w:rPr>
                            </w:pPr>
                            <w:r>
                              <w:rPr>
                                <w:b/>
                                <w:color w:val="auto"/>
                                <w:sz w:val="36"/>
                                <w:szCs w:val="36"/>
                              </w:rPr>
                              <w:t>N</w:t>
                            </w:r>
                          </w:p>
                        </w:txbxContent>
                      </wps:txbx>
                      <wps:bodyPr>
                        <a:spAutoFit/>
                      </wps:bodyPr>
                    </wps:wsp>
                  </a:graphicData>
                </a:graphic>
              </wp:anchor>
            </w:drawing>
          </mc:Choice>
          <mc:Fallback>
            <w:pict>
              <v:rect id="shape_0" ID="文本框 7" stroked="f" style="position:absolute;margin-left:220.4pt;margin-top:73.3pt;width:33.8pt;height:29.05pt" wp14:anchorId="4FFE308A">
                <w10:wrap type="square"/>
                <v:fill o:detectmouseclick="t" on="false"/>
                <v:stroke color="#3465a4" joinstyle="round" endcap="flat"/>
                <v:textbox>
                  <w:txbxContent>
                    <w:p>
                      <w:pPr>
                        <w:pStyle w:val="FrameContents"/>
                        <w:rPr>
                          <w:color w:val="auto"/>
                        </w:rPr>
                      </w:pPr>
                      <w:r>
                        <w:rPr>
                          <w:b/>
                          <w:color w:val="auto"/>
                          <w:sz w:val="36"/>
                          <w:szCs w:val="36"/>
                        </w:rPr>
                        <w:t>N</w:t>
                      </w:r>
                    </w:p>
                  </w:txbxContent>
                </v:textbox>
              </v:rect>
            </w:pict>
          </mc:Fallback>
        </mc:AlternateContent>
        <mc:AlternateContent>
          <mc:Choice Requires="wps">
            <w:drawing>
              <wp:anchor behindDoc="0" distT="0" distB="0" distL="114300" distR="114300" simplePos="0" locked="0" layoutInCell="1" allowOverlap="1" relativeHeight="4" wp14:anchorId="3BAF77A0">
                <wp:simplePos x="0" y="0"/>
                <wp:positionH relativeFrom="column">
                  <wp:posOffset>2105660</wp:posOffset>
                </wp:positionH>
                <wp:positionV relativeFrom="paragraph">
                  <wp:posOffset>1141730</wp:posOffset>
                </wp:positionV>
                <wp:extent cx="693420" cy="2105660"/>
                <wp:effectExtent l="39370" t="135255" r="96520" b="35560"/>
                <wp:wrapNone/>
                <wp:docPr id="6" name="直接箭头连接符 6"/>
                <a:graphic xmlns:a="http://schemas.openxmlformats.org/drawingml/2006/main">
                  <a:graphicData uri="http://schemas.microsoft.com/office/word/2010/wordprocessingShape">
                    <wps:wsp>
                      <wps:cNvSpPr/>
                      <wps:spPr>
                        <a:xfrm flipV="1">
                          <a:off x="0" y="0"/>
                          <a:ext cx="692640" cy="2104920"/>
                        </a:xfrm>
                        <a:custGeom>
                          <a:avLst/>
                          <a:gdLst/>
                          <a:ahLst/>
                          <a:rect l="l" t="t" r="r" b="b"/>
                          <a:pathLst>
                            <a:path w="21600" h="21600">
                              <a:moveTo>
                                <a:pt x="0" y="0"/>
                              </a:moveTo>
                              <a:lnTo>
                                <a:pt x="21600" y="21600"/>
                              </a:lnTo>
                            </a:path>
                          </a:pathLst>
                        </a:custGeom>
                        <a:noFill/>
                        <a:ln w="66600">
                          <a:solidFill>
                            <a:schemeClr val="dk1">
                              <a:lumMod val="100000"/>
                              <a:lumOff val="0"/>
                            </a:schemeClr>
                          </a:solidFill>
                          <a:round/>
                          <a:tailEnd len="med" type="triangle" w="med"/>
                        </a:ln>
                      </wps:spPr>
                      <wps:style>
                        <a:lnRef idx="0"/>
                        <a:fillRef idx="0"/>
                        <a:effectRef idx="0"/>
                        <a:fontRef idx="minor"/>
                      </wps:style>
                      <wps:bodyPr/>
                    </wps:wsp>
                  </a:graphicData>
                </a:graphic>
                <wp14:sizeRelV relativeFrom="page">
                  <wp14:pctHeight>20000</wp14:pctHeight>
                </wp14:sizeRelV>
              </wp:anchor>
            </w:drawing>
          </mc:Choice>
          <mc:Fallback>
            <w:pict>
              <v:shapetype id="shapetype_32" coordsize="21600,21600" o:spt="32" path="m,l21600,21600nfe">
                <v:stroke joinstyle="miter"/>
                <v:path gradientshapeok="t" o:connecttype="rect" textboxrect="0,0,21600,21600"/>
              </v:shapetype>
              <v:shape id="shape_0" ID="直接箭头连接符 6" stroked="t" style="position:absolute;margin-left:165.8pt;margin-top:89.9pt;width:54.5pt;height:165.7pt;flip:y" wp14:anchorId="3BAF77A0" type="shapetype_32">
                <w10:wrap type="none"/>
                <v:fill o:detectmouseclick="t" on="false"/>
                <v:stroke color="black" weight="66600" endarrow="block" endarrowwidth="medium" endarrowlength="medium" joinstyle="round" endcap="flat"/>
              </v:shape>
            </w:pict>
          </mc:Fallback>
        </mc:AlternateContent>
        <w:drawing>
          <wp:anchor behindDoc="0" distT="0" distB="9525" distL="0" distR="114300" simplePos="0" locked="0" layoutInCell="1" allowOverlap="1" relativeHeight="5">
            <wp:simplePos x="0" y="0"/>
            <wp:positionH relativeFrom="margin">
              <wp:align>left</wp:align>
            </wp:positionH>
            <wp:positionV relativeFrom="paragraph">
              <wp:posOffset>232410</wp:posOffset>
            </wp:positionV>
            <wp:extent cx="5257800" cy="3286125"/>
            <wp:effectExtent l="0" t="0" r="0" b="0"/>
            <wp:wrapTopAndBottom/>
            <wp:docPr id="7"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9" descr=""/>
                    <pic:cNvPicPr>
                      <a:picLocks noChangeAspect="1" noChangeArrowheads="1"/>
                    </pic:cNvPicPr>
                  </pic:nvPicPr>
                  <pic:blipFill>
                    <a:blip r:embed="rId56"/>
                    <a:stretch>
                      <a:fillRect/>
                    </a:stretch>
                  </pic:blipFill>
                  <pic:spPr bwMode="auto">
                    <a:xfrm>
                      <a:off x="0" y="0"/>
                      <a:ext cx="5257800" cy="3286125"/>
                    </a:xfrm>
                    <a:prstGeom prst="rect">
                      <a:avLst/>
                    </a:prstGeom>
                  </pic:spPr>
                </pic:pic>
              </a:graphicData>
            </a:graphic>
          </wp:anchor>
        </w:drawing>
      </w:r>
      <w:r>
        <w:rPr>
          <w:b/>
          <w:sz w:val="24"/>
          <w:szCs w:val="24"/>
        </w:rPr>
        <w:t>选择实验对象</w:t>
      </w:r>
    </w:p>
    <w:p>
      <w:pPr>
        <w:pStyle w:val="Normal"/>
        <w:spacing w:lineRule="auto" w:line="360" w:before="0" w:after="156"/>
        <w:ind w:firstLine="420"/>
        <w:jc w:val="center"/>
        <w:rPr>
          <w:sz w:val="16"/>
          <w:szCs w:val="16"/>
        </w:rPr>
      </w:pPr>
      <w:r>
        <w:rPr>
          <w:sz w:val="16"/>
          <w:szCs w:val="16"/>
        </w:rPr>
        <w:t>北邮图书馆鸟瞰图</w:t>
      </w:r>
    </w:p>
    <w:p>
      <w:pPr>
        <w:pStyle w:val="Normal"/>
        <w:spacing w:lineRule="auto" w:line="360" w:before="0" w:after="156"/>
        <w:ind w:firstLine="440"/>
        <w:rPr>
          <w:sz w:val="22"/>
        </w:rPr>
      </w:pPr>
      <w:r>
        <w:rPr>
          <w:sz w:val="22"/>
        </w:rPr>
        <w:t>本次实验</w:t>
      </w:r>
      <w:r>
        <w:rPr/>
        <w:t>数据采集</w:t>
      </w:r>
      <w:r>
        <w:rPr>
          <w:sz w:val="22"/>
        </w:rPr>
        <w:t>地点我们选择了北邮图书馆。图书馆建筑较为规整，其一圈近似为正方形，方便测量，且测量点比较整齐。在选频方面，我们采用的是低频测量，频点选用的是</w:t>
      </w:r>
      <w:r>
        <w:rPr>
          <w:sz w:val="22"/>
        </w:rPr>
        <w:t>97.5MHz</w:t>
      </w:r>
      <w:r>
        <w:rPr>
          <w:sz w:val="22"/>
        </w:rPr>
        <w:t>，这是一个信号比较清晰的电视信号。</w:t>
      </w:r>
    </w:p>
    <w:p>
      <w:pPr>
        <w:pStyle w:val="ListParagraph"/>
        <w:numPr>
          <w:ilvl w:val="0"/>
          <w:numId w:val="5"/>
        </w:numPr>
        <w:spacing w:before="156" w:after="156"/>
        <w:rPr>
          <w:b/>
          <w:b/>
          <w:sz w:val="24"/>
          <w:szCs w:val="24"/>
        </w:rPr>
      </w:pPr>
      <w:bookmarkStart w:id="7" w:name="_Toc322899782"/>
      <w:bookmarkEnd w:id="7"/>
      <w:r>
        <w:rPr>
          <w:b/>
          <w:sz w:val="24"/>
          <w:szCs w:val="24"/>
        </w:rPr>
        <w:t>数据采集</w:t>
      </w:r>
    </w:p>
    <w:p>
      <w:pPr>
        <w:pStyle w:val="Normal"/>
        <w:spacing w:lineRule="auto" w:line="360" w:before="0" w:after="156"/>
        <w:ind w:firstLine="420"/>
        <w:rPr>
          <w:sz w:val="22"/>
        </w:rPr>
      </w:pPr>
      <w:r>
        <w:rPr/>
        <w:t>利用场强仪</w:t>
      </w:r>
      <w:r>
        <w:rPr/>
        <w:t>DS1131</w:t>
      </w:r>
      <w:r>
        <w:rPr/>
        <w:t>测量无线信号的强度（单位</w:t>
      </w:r>
      <w:r>
        <w:rPr/>
        <w:object>
          <v:shape id="ole_rId57" style="width:36.75pt;height:14.25pt" o:ole="">
            <v:imagedata r:id="rId58" o:title=""/>
          </v:shape>
          <o:OLEObject Type="Embed" ProgID="Equation.DSMT4" ShapeID="ole_rId57" DrawAspect="Content" ObjectID="_1522591018" r:id="rId57"/>
        </w:object>
      </w:r>
      <w:r>
        <w:rPr/>
        <w:t>），围绕北邮图书馆一周按照北东南西的顺序顺时针测量。</w:t>
      </w:r>
      <w:r>
        <w:rPr>
          <w:sz w:val="22"/>
        </w:rPr>
        <w:t>此外，测量时以一步为一个测量点进行测量，数据基本保证平均取点。</w:t>
      </w:r>
    </w:p>
    <w:p>
      <w:pPr>
        <w:pStyle w:val="Normal"/>
        <w:spacing w:before="0" w:after="156"/>
        <w:rPr/>
      </w:pPr>
      <w:r>
        <w:rPr/>
        <w:drawing>
          <wp:inline distT="0" distB="0" distL="19050" distR="2540">
            <wp:extent cx="5274310" cy="3077845"/>
            <wp:effectExtent l="0" t="0" r="0" b="0"/>
            <wp:docPr id="9"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5" descr=""/>
                    <pic:cNvPicPr>
                      <a:picLocks noChangeAspect="1" noChangeArrowheads="1"/>
                    </pic:cNvPicPr>
                  </pic:nvPicPr>
                  <pic:blipFill>
                    <a:blip r:embed="rId59"/>
                    <a:stretch>
                      <a:fillRect/>
                    </a:stretch>
                  </pic:blipFill>
                  <pic:spPr bwMode="auto">
                    <a:xfrm>
                      <a:off x="0" y="0"/>
                      <a:ext cx="5274310" cy="3077845"/>
                    </a:xfrm>
                    <a:prstGeom prst="rect">
                      <a:avLst/>
                    </a:prstGeom>
                  </pic:spPr>
                </pic:pic>
              </a:graphicData>
            </a:graphic>
          </wp:inline>
        </w:drawing>
        <mc:AlternateContent>
          <mc:Choice Requires="wpg">
            <w:drawing>
              <wp:anchor behindDoc="0" distT="0" distB="0" distL="114300" distR="114300" simplePos="0" locked="0" layoutInCell="1" allowOverlap="1" relativeHeight="2">
                <wp:simplePos x="0" y="0"/>
                <wp:positionH relativeFrom="column">
                  <wp:posOffset>276225</wp:posOffset>
                </wp:positionH>
                <wp:positionV relativeFrom="paragraph">
                  <wp:posOffset>66040</wp:posOffset>
                </wp:positionV>
                <wp:extent cx="4991735" cy="3039110"/>
                <wp:effectExtent l="19050" t="38100" r="95250" b="47625"/>
                <wp:wrapNone/>
                <wp:docPr id="8" name="组合 21"/>
                <a:graphic xmlns:a="http://schemas.openxmlformats.org/drawingml/2006/main">
                  <a:graphicData uri="http://schemas.microsoft.com/office/word/2010/wordprocessingGroup">
                    <wpg:wgp>
                      <wpg:cNvGrpSpPr/>
                      <wpg:grpSpPr>
                        <a:xfrm rot="10800000">
                          <a:off x="0" y="0"/>
                          <a:ext cx="4991040" cy="3038400"/>
                        </a:xfrm>
                      </wpg:grpSpPr>
                      <wps:wsp>
                        <wps:cNvSpPr/>
                        <wps:spPr>
                          <a:xfrm flipH="1" flipV="1">
                            <a:off x="18360" y="1810440"/>
                            <a:ext cx="2133720" cy="1075680"/>
                          </a:xfrm>
                          <a:custGeom>
                            <a:avLst/>
                            <a:gdLst/>
                            <a:ahLst/>
                            <a:rect l="l" t="t" r="r" b="b"/>
                            <a:pathLst>
                              <a:path w="21600" h="21600">
                                <a:moveTo>
                                  <a:pt x="0" y="0"/>
                                </a:moveTo>
                                <a:lnTo>
                                  <a:pt x="21600" y="21600"/>
                                </a:lnTo>
                              </a:path>
                            </a:pathLst>
                          </a:custGeom>
                          <a:noFill/>
                          <a:ln w="66600">
                            <a:solidFill>
                              <a:schemeClr val="dk1">
                                <a:lumMod val="100000"/>
                                <a:lumOff val="0"/>
                              </a:schemeClr>
                            </a:solidFill>
                            <a:round/>
                            <a:tailEnd len="med" type="triangle" w="med"/>
                          </a:ln>
                        </wps:spPr>
                        <wps:style>
                          <a:lnRef idx="0"/>
                          <a:fillRef idx="0"/>
                          <a:effectRef idx="0"/>
                          <a:fontRef idx="minor"/>
                        </wps:style>
                        <wps:bodyPr/>
                      </wps:wsp>
                      <wps:wsp>
                        <wps:cNvSpPr/>
                        <wps:spPr>
                          <a:xfrm flipV="1">
                            <a:off x="57240" y="0"/>
                            <a:ext cx="1581120" cy="828000"/>
                          </a:xfrm>
                          <a:custGeom>
                            <a:avLst/>
                            <a:gdLst/>
                            <a:ahLst/>
                            <a:rect l="l" t="t" r="r" b="b"/>
                            <a:pathLst>
                              <a:path w="21600" h="21600">
                                <a:moveTo>
                                  <a:pt x="0" y="0"/>
                                </a:moveTo>
                                <a:lnTo>
                                  <a:pt x="21600" y="21600"/>
                                </a:lnTo>
                              </a:path>
                            </a:pathLst>
                          </a:custGeom>
                          <a:noFill/>
                          <a:ln w="66600">
                            <a:solidFill>
                              <a:schemeClr val="dk1">
                                <a:lumMod val="100000"/>
                                <a:lumOff val="0"/>
                              </a:schemeClr>
                            </a:solidFill>
                            <a:round/>
                            <a:tailEnd len="med" type="triangle" w="med"/>
                          </a:ln>
                        </wps:spPr>
                        <wps:style>
                          <a:lnRef idx="0"/>
                          <a:fillRef idx="0"/>
                          <a:effectRef idx="0"/>
                          <a:fontRef idx="minor"/>
                        </wps:style>
                        <wps:bodyPr/>
                      </wps:wsp>
                      <wps:wsp>
                        <wps:cNvSpPr/>
                        <wps:spPr>
                          <a:xfrm>
                            <a:off x="2734200" y="209520"/>
                            <a:ext cx="2219400" cy="1047240"/>
                          </a:xfrm>
                          <a:custGeom>
                            <a:avLst/>
                            <a:gdLst/>
                            <a:ahLst/>
                            <a:rect l="l" t="t" r="r" b="b"/>
                            <a:pathLst>
                              <a:path w="21600" h="21600">
                                <a:moveTo>
                                  <a:pt x="0" y="0"/>
                                </a:moveTo>
                                <a:lnTo>
                                  <a:pt x="21600" y="21600"/>
                                </a:lnTo>
                              </a:path>
                            </a:pathLst>
                          </a:custGeom>
                          <a:noFill/>
                          <a:ln w="66600">
                            <a:solidFill>
                              <a:schemeClr val="dk1">
                                <a:lumMod val="100000"/>
                                <a:lumOff val="0"/>
                              </a:schemeClr>
                            </a:solidFill>
                            <a:round/>
                            <a:tailEnd len="med" type="triangle" w="med"/>
                          </a:ln>
                        </wps:spPr>
                        <wps:style>
                          <a:lnRef idx="0"/>
                          <a:fillRef idx="0"/>
                          <a:effectRef idx="0"/>
                          <a:fontRef idx="minor"/>
                        </wps:style>
                        <wps:bodyPr/>
                      </wps:wsp>
                      <wps:wsp>
                        <wps:cNvSpPr/>
                        <wps:spPr>
                          <a:xfrm flipH="1">
                            <a:off x="3276720" y="2134080"/>
                            <a:ext cx="1714680" cy="904320"/>
                          </a:xfrm>
                          <a:custGeom>
                            <a:avLst/>
                            <a:gdLst/>
                            <a:ahLst/>
                            <a:rect l="l" t="t" r="r" b="b"/>
                            <a:pathLst>
                              <a:path w="21600" h="21600">
                                <a:moveTo>
                                  <a:pt x="0" y="0"/>
                                </a:moveTo>
                                <a:lnTo>
                                  <a:pt x="21600" y="21600"/>
                                </a:lnTo>
                              </a:path>
                            </a:pathLst>
                          </a:custGeom>
                          <a:noFill/>
                          <a:ln w="66600">
                            <a:solidFill>
                              <a:schemeClr val="dk1">
                                <a:lumMod val="100000"/>
                                <a:lumOff val="0"/>
                              </a:schemeClr>
                            </a:solidFill>
                            <a:round/>
                            <a:tailEnd len="med" type="triangle" w="med"/>
                          </a:ln>
                        </wps:spPr>
                        <wps:style>
                          <a:lnRef idx="0"/>
                          <a:fillRef idx="0"/>
                          <a:effectRef idx="0"/>
                          <a:fontRef idx="minor"/>
                        </wps:style>
                        <wps:bodyPr/>
                      </wps:wsp>
                      <wps:wsp>
                        <wps:cNvSpPr/>
                        <wps:spPr>
                          <a:xfrm>
                            <a:off x="0" y="876240"/>
                            <a:ext cx="650160" cy="3556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8"/>
                                  <w:b/>
                                  <w:u w:val="none"/>
                                  <w:dstrike w:val="false"/>
                                  <w:strike w:val="false"/>
                                  <w:i w:val="false"/>
                                  <w:vertAlign w:val="baseline"/>
                                  <w:position w:val="0"/>
                                  <w:spacing w:val="0"/>
                                  <w:szCs w:val="28"/>
                                  <w:bCs/>
                                  <w:iCs w:val="false"/>
                                  <w:smallCaps w:val="false"/>
                                  <w:caps w:val="false"/>
                                </w:rPr>
                                <w:t>start</w:t>
                              </w:r>
                            </w:p>
                          </w:txbxContent>
                        </wps:txbx>
                        <wps:bodyPr>
                          <a:noAutofit/>
                        </wps:bodyPr>
                      </wps:wsp>
                    </wpg:wgp>
                  </a:graphicData>
                </a:graphic>
              </wp:anchor>
            </w:drawing>
          </mc:Choice>
          <mc:Fallback>
            <w:pict>
              <v:group id="shape_0" alt="组合 21" style="position:absolute;margin-left:21.75pt;margin-top:5.2pt;width:393pt;height:239.2pt" coordorigin="435,104" coordsize="7860,4784">
                <v:shape id="shape_0" ID="直接箭头连接符 4" stroked="t" style="position:absolute;left:464;top:2955;width:3359;height:1693;flip:xy" type="shapetype_32">
                  <w10:wrap type="none"/>
                  <v:fill o:detectmouseclick="t" on="false"/>
                  <v:stroke color="black" weight="66600" endarrow="block" endarrowwidth="medium" endarrowlength="medium" joinstyle="round" endcap="flat"/>
                </v:shape>
                <v:shape id="shape_0" ID="直接箭头连接符 3" stroked="t" style="position:absolute;left:525;top:104;width:2489;height:1303;flip:y" type="shapetype_32">
                  <w10:wrap type="none"/>
                  <v:fill o:detectmouseclick="t" on="false"/>
                  <v:stroke color="black" weight="66600" endarrow="block" endarrowwidth="medium" endarrowlength="medium" joinstyle="round" endcap="flat"/>
                </v:shape>
                <v:shape id="shape_0" ID="直接箭头连接符 1" stroked="t" style="position:absolute;left:4741;top:434;width:3494;height:1648" type="shapetype_32">
                  <w10:wrap type="none"/>
                  <v:fill o:detectmouseclick="t" on="false"/>
                  <v:stroke color="black" weight="66600" endarrow="block" endarrowwidth="medium" endarrowlength="medium" joinstyle="round" endcap="flat"/>
                </v:shape>
                <v:shape id="shape_0" ID="直接箭头连接符 5" stroked="t" style="position:absolute;left:5595;top:3465;width:2699;height:1423;flip:x" type="shapetype_32">
                  <w10:wrap type="none"/>
                  <v:fill o:detectmouseclick="t" on="false"/>
                  <v:stroke color="black" weight="66600" endarrow="block" endarrowwidth="medium" endarrowlength="medium" joinstyle="round" endcap="flat"/>
                </v:shape>
                <v:rect id="shape_0" ID="文本框 2" fillcolor="white" stroked="f" style="position:absolute;left:435;top:1484;width:1023;height:559">
                  <v:textbox>
                    <w:txbxContent>
                      <w:p>
                        <w:pPr>
                          <w:overflowPunct w:val="false"/>
                          <w:spacing w:before="0" w:after="0" w:lineRule="auto" w:line="240"/>
                          <w:jc w:val="left"/>
                          <w:rPr/>
                        </w:pPr>
                        <w:r>
                          <w:rPr>
                            <w:sz w:val="28"/>
                            <w:b/>
                            <w:u w:val="none"/>
                            <w:dstrike w:val="false"/>
                            <w:strike w:val="false"/>
                            <w:i w:val="false"/>
                            <w:vertAlign w:val="baseline"/>
                            <w:position w:val="0"/>
                            <w:spacing w:val="0"/>
                            <w:szCs w:val="28"/>
                            <w:bCs/>
                            <w:iCs w:val="false"/>
                            <w:smallCaps w:val="false"/>
                            <w:caps w:val="false"/>
                          </w:rPr>
                          <w:t>start</w:t>
                        </w:r>
                      </w:p>
                    </w:txbxContent>
                  </v:textbox>
                  <w10:wrap type="square"/>
                  <v:fill o:detectmouseclick="t" type="solid" color2="black" opacity="0"/>
                  <v:stroke color="#3465a4" joinstyle="round" endcap="flat"/>
                </v:rect>
              </v:group>
            </w:pict>
          </mc:Fallback>
        </mc:AlternateContent>
      </w:r>
    </w:p>
    <w:p>
      <w:pPr>
        <w:pStyle w:val="Normal"/>
        <w:spacing w:before="0" w:after="156"/>
        <w:jc w:val="center"/>
        <w:rPr>
          <w:sz w:val="16"/>
          <w:szCs w:val="16"/>
        </w:rPr>
      </w:pPr>
      <w:r>
        <w:rPr>
          <w:sz w:val="16"/>
          <w:szCs w:val="16"/>
        </w:rPr>
        <w:t>测量行进方向图</w:t>
      </w:r>
    </w:p>
    <w:p>
      <w:pPr>
        <w:pStyle w:val="ListParagraph"/>
        <w:numPr>
          <w:ilvl w:val="0"/>
          <w:numId w:val="5"/>
        </w:numPr>
        <w:spacing w:before="156" w:after="156"/>
        <w:rPr>
          <w:b/>
          <w:b/>
          <w:sz w:val="24"/>
          <w:szCs w:val="24"/>
        </w:rPr>
      </w:pPr>
      <w:bookmarkStart w:id="8" w:name="_Toc322899783"/>
      <w:bookmarkEnd w:id="8"/>
      <w:r>
        <w:rPr>
          <w:b/>
          <w:sz w:val="24"/>
          <w:szCs w:val="24"/>
        </w:rPr>
        <w:t>数据录入</w:t>
      </w:r>
    </w:p>
    <w:p>
      <w:pPr>
        <w:pStyle w:val="Normal"/>
        <w:spacing w:lineRule="auto" w:line="360" w:before="0" w:after="156"/>
        <w:ind w:firstLine="440"/>
        <w:rPr>
          <w:sz w:val="22"/>
        </w:rPr>
      </w:pPr>
      <w:r>
        <w:rPr>
          <w:sz w:val="22"/>
        </w:rPr>
        <w:t>将测量得到的</w:t>
      </w:r>
      <w:r>
        <w:rPr/>
        <w:t>数据录入</w:t>
      </w:r>
      <w:r>
        <w:rPr>
          <w:sz w:val="22"/>
        </w:rPr>
        <w:t>Excel</w:t>
      </w:r>
      <w:r>
        <w:rPr>
          <w:sz w:val="22"/>
        </w:rPr>
        <w:t>表格，分别以东、南、西、北每个方向为一张单独的</w:t>
      </w:r>
      <w:r>
        <w:rPr>
          <w:sz w:val="22"/>
        </w:rPr>
        <w:t>sheet</w:t>
      </w:r>
      <w:r>
        <w:rPr>
          <w:sz w:val="22"/>
        </w:rPr>
        <w:t>，数据录为一列。</w:t>
      </w:r>
    </w:p>
    <w:p>
      <w:pPr>
        <w:pStyle w:val="ListParagraph"/>
        <w:numPr>
          <w:ilvl w:val="0"/>
          <w:numId w:val="5"/>
        </w:numPr>
        <w:spacing w:before="156" w:after="156"/>
        <w:rPr>
          <w:b/>
          <w:b/>
          <w:sz w:val="24"/>
          <w:szCs w:val="24"/>
        </w:rPr>
      </w:pPr>
      <w:bookmarkStart w:id="9" w:name="_Toc322899784"/>
      <w:bookmarkEnd w:id="9"/>
      <w:r>
        <w:rPr>
          <w:b/>
          <w:sz w:val="24"/>
          <w:szCs w:val="24"/>
        </w:rPr>
        <w:t>数据处理流程</w:t>
      </w:r>
    </w:p>
    <w:p>
      <w:pPr>
        <w:pStyle w:val="Normal"/>
        <w:spacing w:lineRule="auto" w:line="360" w:before="0" w:after="156"/>
        <w:ind w:firstLine="420"/>
        <w:rPr/>
      </w:pPr>
      <w:r>
        <w:rPr/>
        <w:t>采集到的</w:t>
      </w:r>
      <w:r>
        <w:rPr>
          <w:sz w:val="22"/>
        </w:rPr>
        <w:t>数据</w:t>
      </w:r>
      <w:r>
        <w:rPr/>
        <w:t>有</w:t>
      </w:r>
      <w:r>
        <w:rPr/>
        <w:t>600</w:t>
      </w:r>
      <w:r>
        <w:rPr/>
        <w:t>多组，需要对数据进行细致的处理以便得到明确的结论。下图所示为数据处理的流程图。</w:t>
      </w:r>
    </w:p>
    <w:p>
      <w:pPr>
        <w:pStyle w:val="Normal"/>
        <w:rPr/>
      </w:pPr>
      <w:r>
        <w:rPr/>
        <w:object>
          <v:shape id="ole_rId60" style="width:414.75pt;height:124.5pt" o:ole="">
            <v:imagedata r:id="rId61" o:title=""/>
          </v:shape>
          <o:OLEObject Type="Embed" ProgID="Visio.Drawing.15" ShapeID="ole_rId60" DrawAspect="Content" ObjectID="_274368895" r:id="rId60"/>
        </w:object>
      </w:r>
    </w:p>
    <w:p>
      <w:pPr>
        <w:pStyle w:val="Subtitle"/>
        <w:jc w:val="left"/>
        <w:rPr/>
      </w:pPr>
      <w:bookmarkStart w:id="10" w:name="_Toc453248736"/>
      <w:bookmarkEnd w:id="10"/>
      <w:r>
        <w:rPr/>
        <w:t>实验结果与分析</w:t>
      </w:r>
    </w:p>
    <w:p>
      <w:pPr>
        <w:pStyle w:val="ListParagraph"/>
        <w:numPr>
          <w:ilvl w:val="0"/>
          <w:numId w:val="6"/>
        </w:numPr>
        <w:spacing w:before="156" w:after="156"/>
        <w:rPr>
          <w:b/>
          <w:b/>
          <w:sz w:val="24"/>
          <w:szCs w:val="24"/>
        </w:rPr>
      </w:pPr>
      <w:r>
        <w:rPr>
          <w:b/>
          <w:sz w:val="24"/>
          <w:szCs w:val="24"/>
        </w:rPr>
        <w:t>磁场强度地理分布</w:t>
      </w:r>
    </w:p>
    <w:p>
      <w:pPr>
        <w:pStyle w:val="Normal"/>
        <w:rPr>
          <w:sz w:val="24"/>
          <w:szCs w:val="24"/>
        </w:rPr>
      </w:pPr>
      <w:r>
        <w:rPr/>
        <w:drawing>
          <wp:inline distT="0" distB="0" distL="0" distR="2540">
            <wp:extent cx="5274310" cy="3111500"/>
            <wp:effectExtent l="0" t="0" r="0" b="0"/>
            <wp:docPr id="10"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
                    <pic:cNvPicPr>
                      <a:picLocks noChangeAspect="1" noChangeArrowheads="1"/>
                    </pic:cNvPicPr>
                  </pic:nvPicPr>
                  <pic:blipFill>
                    <a:blip r:embed="rId62"/>
                    <a:stretch>
                      <a:fillRect/>
                    </a:stretch>
                  </pic:blipFill>
                  <pic:spPr bwMode="auto">
                    <a:xfrm>
                      <a:off x="0" y="0"/>
                      <a:ext cx="5274310" cy="3111500"/>
                    </a:xfrm>
                    <a:prstGeom prst="rect">
                      <a:avLst/>
                    </a:prstGeom>
                  </pic:spPr>
                </pic:pic>
              </a:graphicData>
            </a:graphic>
          </wp:inline>
        </w:drawing>
      </w:r>
    </w:p>
    <w:p>
      <w:pPr>
        <w:pStyle w:val="Normal"/>
        <w:rPr>
          <w:sz w:val="24"/>
          <w:szCs w:val="24"/>
        </w:rPr>
      </w:pPr>
      <w:r>
        <w:rPr/>
        <w:drawing>
          <wp:inline distT="0" distB="0" distL="0" distR="2540">
            <wp:extent cx="5274310" cy="3207385"/>
            <wp:effectExtent l="0" t="0" r="0" b="0"/>
            <wp:docPr id="11"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
                    <pic:cNvPicPr>
                      <a:picLocks noChangeAspect="1" noChangeArrowheads="1"/>
                    </pic:cNvPicPr>
                  </pic:nvPicPr>
                  <pic:blipFill>
                    <a:blip r:embed="rId63"/>
                    <a:stretch>
                      <a:fillRect/>
                    </a:stretch>
                  </pic:blipFill>
                  <pic:spPr bwMode="auto">
                    <a:xfrm>
                      <a:off x="0" y="0"/>
                      <a:ext cx="5274310" cy="3207385"/>
                    </a:xfrm>
                    <a:prstGeom prst="rect">
                      <a:avLst/>
                    </a:prstGeom>
                  </pic:spPr>
                </pic:pic>
              </a:graphicData>
            </a:graphic>
          </wp:inline>
        </w:drawing>
      </w:r>
    </w:p>
    <w:p>
      <w:pPr>
        <w:pStyle w:val="Normal"/>
        <w:rPr>
          <w:sz w:val="24"/>
          <w:szCs w:val="24"/>
        </w:rPr>
      </w:pPr>
      <w:r>
        <w:rPr/>
        <w:drawing>
          <wp:inline distT="0" distB="0" distL="0" distR="2540">
            <wp:extent cx="5274310" cy="3704590"/>
            <wp:effectExtent l="0" t="0" r="0" b="0"/>
            <wp:docPr id="12"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
                    <pic:cNvPicPr>
                      <a:picLocks noChangeAspect="1" noChangeArrowheads="1"/>
                    </pic:cNvPicPr>
                  </pic:nvPicPr>
                  <pic:blipFill>
                    <a:blip r:embed="rId64"/>
                    <a:stretch>
                      <a:fillRect/>
                    </a:stretch>
                  </pic:blipFill>
                  <pic:spPr bwMode="auto">
                    <a:xfrm>
                      <a:off x="0" y="0"/>
                      <a:ext cx="5274310" cy="3704590"/>
                    </a:xfrm>
                    <a:prstGeom prst="rect">
                      <a:avLst/>
                    </a:prstGeom>
                  </pic:spPr>
                </pic:pic>
              </a:graphicData>
            </a:graphic>
          </wp:inline>
        </w:drawing>
      </w:r>
    </w:p>
    <w:p>
      <w:pPr>
        <w:pStyle w:val="Normal"/>
        <w:rPr>
          <w:sz w:val="24"/>
          <w:szCs w:val="24"/>
        </w:rPr>
      </w:pPr>
      <w:r>
        <w:rPr/>
        <w:drawing>
          <wp:inline distT="0" distB="5715" distL="0" distR="2540">
            <wp:extent cx="5274310" cy="4318635"/>
            <wp:effectExtent l="0" t="0" r="0" b="0"/>
            <wp:docPr id="1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
                    <pic:cNvPicPr>
                      <a:picLocks noChangeAspect="1" noChangeArrowheads="1"/>
                    </pic:cNvPicPr>
                  </pic:nvPicPr>
                  <pic:blipFill>
                    <a:blip r:embed="rId65"/>
                    <a:stretch>
                      <a:fillRect/>
                    </a:stretch>
                  </pic:blipFill>
                  <pic:spPr bwMode="auto">
                    <a:xfrm>
                      <a:off x="0" y="0"/>
                      <a:ext cx="5274310" cy="4318635"/>
                    </a:xfrm>
                    <a:prstGeom prst="rect">
                      <a:avLst/>
                    </a:prstGeom>
                  </pic:spPr>
                </pic:pic>
              </a:graphicData>
            </a:graphic>
          </wp:inline>
        </w:drawing>
      </w:r>
    </w:p>
    <w:p>
      <w:pPr>
        <w:pStyle w:val="Normal"/>
        <w:rPr>
          <w:sz w:val="24"/>
          <w:szCs w:val="24"/>
        </w:rPr>
      </w:pPr>
      <w:r>
        <w:rPr/>
        <w:drawing>
          <wp:inline distT="0" distB="6350" distL="0" distR="2540">
            <wp:extent cx="5274310" cy="3956050"/>
            <wp:effectExtent l="0" t="0" r="0" b="0"/>
            <wp:docPr id="14"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
                    <pic:cNvPicPr>
                      <a:picLocks noChangeAspect="1" noChangeArrowheads="1"/>
                    </pic:cNvPicPr>
                  </pic:nvPicPr>
                  <pic:blipFill>
                    <a:blip r:embed="rId66"/>
                    <a:stretch>
                      <a:fillRect/>
                    </a:stretch>
                  </pic:blipFill>
                  <pic:spPr bwMode="auto">
                    <a:xfrm>
                      <a:off x="0" y="0"/>
                      <a:ext cx="5274310" cy="3956050"/>
                    </a:xfrm>
                    <a:prstGeom prst="rect">
                      <a:avLst/>
                    </a:prstGeom>
                  </pic:spPr>
                </pic:pic>
              </a:graphicData>
            </a:graphic>
          </wp:inline>
        </w:drawing>
      </w:r>
    </w:p>
    <w:p>
      <w:pPr>
        <w:pStyle w:val="Normal"/>
        <w:rPr>
          <w:sz w:val="24"/>
          <w:szCs w:val="24"/>
        </w:rPr>
      </w:pPr>
      <w:r>
        <w:rPr/>
        <w:drawing>
          <wp:inline distT="0" distB="0" distL="0" distR="2540">
            <wp:extent cx="5274310" cy="3531235"/>
            <wp:effectExtent l="0" t="0" r="0" b="0"/>
            <wp:docPr id="15"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
                    <pic:cNvPicPr>
                      <a:picLocks noChangeAspect="1" noChangeArrowheads="1"/>
                    </pic:cNvPicPr>
                  </pic:nvPicPr>
                  <pic:blipFill>
                    <a:blip r:embed="rId67"/>
                    <a:stretch>
                      <a:fillRect/>
                    </a:stretch>
                  </pic:blipFill>
                  <pic:spPr bwMode="auto">
                    <a:xfrm>
                      <a:off x="0" y="0"/>
                      <a:ext cx="5274310" cy="3531235"/>
                    </a:xfrm>
                    <a:prstGeom prst="rect">
                      <a:avLst/>
                    </a:prstGeom>
                  </pic:spPr>
                </pic:pic>
              </a:graphicData>
            </a:graphic>
          </wp:inline>
        </w:drawing>
      </w:r>
    </w:p>
    <w:p>
      <w:pPr>
        <w:pStyle w:val="Normal"/>
        <w:rPr>
          <w:sz w:val="24"/>
          <w:szCs w:val="24"/>
        </w:rPr>
      </w:pPr>
      <w:r>
        <w:rPr/>
        <w:drawing>
          <wp:inline distT="0" distB="6350" distL="0" distR="2540">
            <wp:extent cx="5274310" cy="3956050"/>
            <wp:effectExtent l="0" t="0" r="0" b="0"/>
            <wp:docPr id="1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
                    <pic:cNvPicPr>
                      <a:picLocks noChangeAspect="1" noChangeArrowheads="1"/>
                    </pic:cNvPicPr>
                  </pic:nvPicPr>
                  <pic:blipFill>
                    <a:blip r:embed="rId68"/>
                    <a:stretch>
                      <a:fillRect/>
                    </a:stretch>
                  </pic:blipFill>
                  <pic:spPr bwMode="auto">
                    <a:xfrm>
                      <a:off x="0" y="0"/>
                      <a:ext cx="5274310" cy="3956050"/>
                    </a:xfrm>
                    <a:prstGeom prst="rect">
                      <a:avLst/>
                    </a:prstGeom>
                  </pic:spPr>
                </pic:pic>
              </a:graphicData>
            </a:graphic>
          </wp:inline>
        </w:drawing>
      </w:r>
    </w:p>
    <w:p>
      <w:pPr>
        <w:pStyle w:val="Normal"/>
        <w:rPr>
          <w:sz w:val="24"/>
          <w:szCs w:val="24"/>
        </w:rPr>
      </w:pPr>
      <w:r>
        <w:rPr/>
        <w:drawing>
          <wp:inline distT="0" distB="6350" distL="0" distR="2540">
            <wp:extent cx="5274310" cy="3956050"/>
            <wp:effectExtent l="0" t="0" r="0" b="0"/>
            <wp:docPr id="17"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
                    <pic:cNvPicPr>
                      <a:picLocks noChangeAspect="1" noChangeArrowheads="1"/>
                    </pic:cNvPicPr>
                  </pic:nvPicPr>
                  <pic:blipFill>
                    <a:blip r:embed="rId69"/>
                    <a:stretch>
                      <a:fillRect/>
                    </a:stretch>
                  </pic:blipFill>
                  <pic:spPr bwMode="auto">
                    <a:xfrm>
                      <a:off x="0" y="0"/>
                      <a:ext cx="5274310" cy="3956050"/>
                    </a:xfrm>
                    <a:prstGeom prst="rect">
                      <a:avLst/>
                    </a:prstGeom>
                  </pic:spPr>
                </pic:pic>
              </a:graphicData>
            </a:graphic>
          </wp:inline>
        </w:drawing>
      </w:r>
    </w:p>
    <w:p>
      <w:pPr>
        <w:pStyle w:val="Normal"/>
        <w:spacing w:lineRule="auto" w:line="360" w:before="0" w:after="156"/>
        <w:ind w:firstLine="440"/>
        <w:rPr>
          <w:sz w:val="22"/>
        </w:rPr>
      </w:pPr>
      <w:r>
        <w:rPr>
          <w:sz w:val="22"/>
        </w:rPr>
        <w:t>西、北、东、南四个方向场强均值分别为：</w:t>
      </w:r>
    </w:p>
    <w:p>
      <w:pPr>
        <w:pStyle w:val="Normal"/>
        <w:spacing w:lineRule="auto" w:line="360" w:before="0" w:after="156"/>
        <w:ind w:firstLine="420"/>
        <w:jc w:val="center"/>
        <w:rPr>
          <w:sz w:val="22"/>
        </w:rPr>
      </w:pPr>
      <w:r>
        <w:rPr>
          <w:sz w:val="22"/>
        </w:rPr>
        <w:t>-63.498dBmW</w:t>
      </w:r>
      <w:r>
        <w:rPr>
          <w:sz w:val="22"/>
        </w:rPr>
        <w:t>；</w:t>
      </w:r>
      <w:r>
        <w:rPr>
          <w:sz w:val="22"/>
        </w:rPr>
        <w:t>-62.878dBmW</w:t>
      </w:r>
      <w:r>
        <w:rPr>
          <w:sz w:val="22"/>
        </w:rPr>
        <w:t>；</w:t>
      </w:r>
      <w:r>
        <w:rPr>
          <w:sz w:val="22"/>
        </w:rPr>
        <w:t>-63.257dBmW</w:t>
      </w:r>
      <w:r>
        <w:rPr>
          <w:sz w:val="22"/>
        </w:rPr>
        <w:t>；</w:t>
      </w:r>
      <w:r>
        <w:rPr>
          <w:sz w:val="22"/>
        </w:rPr>
        <w:t>-62.298dBmW</w:t>
      </w:r>
    </w:p>
    <w:p>
      <w:pPr>
        <w:pStyle w:val="Normal"/>
        <w:spacing w:lineRule="auto" w:line="360" w:before="0" w:after="156"/>
        <w:ind w:firstLine="440"/>
        <w:rPr>
          <w:sz w:val="22"/>
        </w:rPr>
      </w:pPr>
      <w:r>
        <w:rPr>
          <w:sz w:val="22"/>
        </w:rPr>
        <w:t>西、北、东、南各方向磁场强度的标准差分别为：</w:t>
      </w:r>
    </w:p>
    <w:p>
      <w:pPr>
        <w:pStyle w:val="Normal"/>
        <w:spacing w:lineRule="auto" w:line="360" w:before="0" w:after="156"/>
        <w:ind w:firstLine="420"/>
        <w:rPr>
          <w:sz w:val="22"/>
        </w:rPr>
      </w:pPr>
      <w:r>
        <w:rPr>
          <w:sz w:val="22"/>
        </w:rPr>
        <w:tab/>
        <w:tab/>
        <w:tab/>
        <w:tab/>
        <w:t>3.767</w:t>
      </w:r>
      <w:r>
        <w:rPr>
          <w:sz w:val="22"/>
        </w:rPr>
        <w:t>；</w:t>
      </w:r>
      <w:r>
        <w:rPr>
          <w:sz w:val="22"/>
        </w:rPr>
        <w:t>4.131</w:t>
      </w:r>
      <w:r>
        <w:rPr>
          <w:sz w:val="22"/>
        </w:rPr>
        <w:t>；</w:t>
      </w:r>
      <w:r>
        <w:rPr>
          <w:sz w:val="22"/>
        </w:rPr>
        <w:t>4.479</w:t>
      </w:r>
      <w:r>
        <w:rPr>
          <w:sz w:val="22"/>
        </w:rPr>
        <w:t>；</w:t>
      </w:r>
      <w:r>
        <w:rPr>
          <w:sz w:val="22"/>
        </w:rPr>
        <w:t>3.899</w:t>
      </w:r>
    </w:p>
    <w:p>
      <w:pPr>
        <w:pStyle w:val="Normal"/>
        <w:spacing w:lineRule="auto" w:line="360" w:before="0" w:after="156"/>
        <w:ind w:firstLine="440"/>
        <w:rPr>
          <w:color w:val="44546A" w:themeColor="text2"/>
          <w:sz w:val="22"/>
        </w:rPr>
      </w:pPr>
      <w:r>
        <w:rPr>
          <w:sz w:val="22"/>
        </w:rPr>
        <w:t>由此可以看出，均值来看图书馆南侧信号强度最好，而西侧则最差；标准差来看则是西侧最小，说明波动最小，误差也最小，而东侧较大，可能是干扰较多导致不稳定。图书馆南、西、北三侧都为近似一条直线，而只有东面有两块凹进去的地方（如上图），故出现标准差较大现象也是可以预见的。而均值南侧最大东侧最小极有可能是因为电磁波的波源位置偏西南，所以南侧受到的损耗较小。</w:t>
      </w:r>
    </w:p>
    <w:p>
      <w:pPr>
        <w:pStyle w:val="ListParagraph"/>
        <w:numPr>
          <w:ilvl w:val="0"/>
          <w:numId w:val="6"/>
        </w:numPr>
        <w:spacing w:before="156" w:after="156"/>
        <w:rPr>
          <w:b/>
          <w:b/>
          <w:sz w:val="24"/>
          <w:szCs w:val="24"/>
        </w:rPr>
      </w:pPr>
      <w:r>
        <w:rPr>
          <w:b/>
          <w:sz w:val="24"/>
          <w:szCs w:val="24"/>
        </w:rPr>
        <w:t>磁场强度统计分布</w:t>
      </w:r>
    </w:p>
    <w:p>
      <w:pPr>
        <w:pStyle w:val="Normal"/>
        <w:spacing w:lineRule="auto" w:line="360" w:before="0" w:after="156"/>
        <w:ind w:firstLine="440"/>
        <w:rPr>
          <w:sz w:val="22"/>
        </w:rPr>
      </w:pPr>
      <w:r>
        <w:rPr>
          <w:sz w:val="22"/>
        </w:rPr>
        <w:t>由于受到传播路径等诸多因素的影响，故磁场强度分布呈波动特性。理论分析表明，磁场强度在一定范围内呈现高斯分布特性，针对实测数据，可得到磁场强度的统计分布，对该分布进行高斯拟合，得到了如下图所示的结果：</w:t>
      </w:r>
    </w:p>
    <w:p>
      <w:pPr>
        <w:pStyle w:val="Normal"/>
        <w:spacing w:lineRule="auto" w:line="360" w:before="0" w:after="156"/>
        <w:rPr>
          <w:sz w:val="22"/>
        </w:rPr>
      </w:pPr>
      <w:r>
        <w:rPr/>
        <w:drawing>
          <wp:inline distT="0" distB="6350" distL="0" distR="2540">
            <wp:extent cx="5274310" cy="3956050"/>
            <wp:effectExtent l="0" t="0" r="0" b="0"/>
            <wp:docPr id="1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
                    <pic:cNvPicPr>
                      <a:picLocks noChangeAspect="1" noChangeArrowheads="1"/>
                    </pic:cNvPicPr>
                  </pic:nvPicPr>
                  <pic:blipFill>
                    <a:blip r:embed="rId70"/>
                    <a:stretch>
                      <a:fillRect/>
                    </a:stretch>
                  </pic:blipFill>
                  <pic:spPr bwMode="auto">
                    <a:xfrm>
                      <a:off x="0" y="0"/>
                      <a:ext cx="5274310" cy="3956050"/>
                    </a:xfrm>
                    <a:prstGeom prst="rect">
                      <a:avLst/>
                    </a:prstGeom>
                  </pic:spPr>
                </pic:pic>
              </a:graphicData>
            </a:graphic>
          </wp:inline>
        </w:drawing>
      </w:r>
    </w:p>
    <w:p>
      <w:pPr>
        <w:pStyle w:val="Normal"/>
        <w:spacing w:lineRule="auto" w:line="360" w:before="0" w:after="156"/>
        <w:rPr>
          <w:sz w:val="22"/>
        </w:rPr>
      </w:pPr>
      <w:r>
        <w:rPr>
          <w:sz w:val="22"/>
        </w:rPr>
      </w:r>
    </w:p>
    <w:p>
      <w:pPr>
        <w:pStyle w:val="Normal"/>
        <w:spacing w:lineRule="auto" w:line="360" w:before="0" w:after="156"/>
        <w:rPr>
          <w:sz w:val="22"/>
        </w:rPr>
      </w:pPr>
      <w:r>
        <w:rPr/>
        <w:drawing>
          <wp:inline distT="0" distB="6350" distL="0" distR="2540">
            <wp:extent cx="5274310" cy="3956050"/>
            <wp:effectExtent l="0" t="0" r="0" b="0"/>
            <wp:docPr id="19"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
                    <pic:cNvPicPr>
                      <a:picLocks noChangeAspect="1" noChangeArrowheads="1"/>
                    </pic:cNvPicPr>
                  </pic:nvPicPr>
                  <pic:blipFill>
                    <a:blip r:embed="rId71"/>
                    <a:stretch>
                      <a:fillRect/>
                    </a:stretch>
                  </pic:blipFill>
                  <pic:spPr bwMode="auto">
                    <a:xfrm>
                      <a:off x="0" y="0"/>
                      <a:ext cx="5274310" cy="3956050"/>
                    </a:xfrm>
                    <a:prstGeom prst="rect">
                      <a:avLst/>
                    </a:prstGeom>
                  </pic:spPr>
                </pic:pic>
              </a:graphicData>
            </a:graphic>
          </wp:inline>
        </w:drawing>
      </w:r>
    </w:p>
    <w:p>
      <w:pPr>
        <w:pStyle w:val="Normal"/>
        <w:spacing w:lineRule="auto" w:line="360" w:before="0" w:after="156"/>
        <w:rPr>
          <w:sz w:val="22"/>
        </w:rPr>
      </w:pPr>
      <w:r>
        <w:rPr/>
        <w:drawing>
          <wp:inline distT="0" distB="6350" distL="0" distR="2540">
            <wp:extent cx="5274310" cy="3956050"/>
            <wp:effectExtent l="0" t="0" r="0" b="0"/>
            <wp:docPr id="20"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
                    <pic:cNvPicPr>
                      <a:picLocks noChangeAspect="1" noChangeArrowheads="1"/>
                    </pic:cNvPicPr>
                  </pic:nvPicPr>
                  <pic:blipFill>
                    <a:blip r:embed="rId72"/>
                    <a:stretch>
                      <a:fillRect/>
                    </a:stretch>
                  </pic:blipFill>
                  <pic:spPr bwMode="auto">
                    <a:xfrm>
                      <a:off x="0" y="0"/>
                      <a:ext cx="5274310" cy="3956050"/>
                    </a:xfrm>
                    <a:prstGeom prst="rect">
                      <a:avLst/>
                    </a:prstGeom>
                  </pic:spPr>
                </pic:pic>
              </a:graphicData>
            </a:graphic>
          </wp:inline>
        </w:drawing>
      </w:r>
    </w:p>
    <w:p>
      <w:pPr>
        <w:pStyle w:val="Normal"/>
        <w:spacing w:lineRule="auto" w:line="360" w:before="0" w:after="156"/>
        <w:rPr>
          <w:sz w:val="22"/>
        </w:rPr>
      </w:pPr>
      <w:r>
        <w:rPr/>
        <w:drawing>
          <wp:inline distT="0" distB="6350" distL="0" distR="2540">
            <wp:extent cx="5274310" cy="3956050"/>
            <wp:effectExtent l="0" t="0" r="0" b="0"/>
            <wp:docPr id="21"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
                    <pic:cNvPicPr>
                      <a:picLocks noChangeAspect="1" noChangeArrowheads="1"/>
                    </pic:cNvPicPr>
                  </pic:nvPicPr>
                  <pic:blipFill>
                    <a:blip r:embed="rId73"/>
                    <a:stretch>
                      <a:fillRect/>
                    </a:stretch>
                  </pic:blipFill>
                  <pic:spPr bwMode="auto">
                    <a:xfrm>
                      <a:off x="0" y="0"/>
                      <a:ext cx="5274310" cy="3956050"/>
                    </a:xfrm>
                    <a:prstGeom prst="rect">
                      <a:avLst/>
                    </a:prstGeom>
                  </pic:spPr>
                </pic:pic>
              </a:graphicData>
            </a:graphic>
          </wp:inline>
        </w:drawing>
      </w:r>
    </w:p>
    <w:p>
      <w:pPr>
        <w:pStyle w:val="Normal"/>
        <w:spacing w:lineRule="auto" w:line="360" w:before="0" w:after="156"/>
        <w:ind w:firstLine="420"/>
        <w:rPr>
          <w:rFonts w:ascii="Calibri" w:hAnsi="Calibri" w:eastAsia="宋体" w:cs="Times New Roman"/>
        </w:rPr>
      </w:pPr>
      <w:r>
        <w:rPr>
          <w:rFonts w:ascii="Calibri" w:hAnsi="Calibri" w:cs="Times New Roman"/>
        </w:rPr>
        <w:t>如上图所示，蓝色矩形条为直方统计，红色曲线为高斯分布拟合曲线。拟合表达式为</w:t>
      </w:r>
      <w:r>
        <w:rPr>
          <w:rFonts w:ascii="Calibri" w:hAnsi="Calibri" w:cs="Times New Roman"/>
        </w:rPr>
        <w:object>
          <v:shape id="ole_rId74" style="width:107.25pt;height:38.25pt" o:ole="">
            <v:imagedata r:id="rId75" o:title=""/>
          </v:shape>
          <o:OLEObject Type="Embed" ProgID="Equation.DSMT4" ShapeID="ole_rId74" DrawAspect="Content" ObjectID="_1122746180" r:id="rId74"/>
        </w:object>
      </w:r>
      <w:r>
        <w:rPr>
          <w:rFonts w:ascii="Calibri" w:hAnsi="Calibri" w:cs="Times New Roman"/>
        </w:rPr>
        <w:t>，拟合参数如下表所示，显然拟合情况存在一定的偏差。</w:t>
      </w:r>
    </w:p>
    <w:p>
      <w:pPr>
        <w:pStyle w:val="Normal"/>
        <w:spacing w:lineRule="auto" w:line="360" w:before="0" w:after="156"/>
        <w:ind w:firstLine="420"/>
        <w:rPr>
          <w:rFonts w:ascii="Calibri" w:hAnsi="Calibri" w:eastAsia="宋体" w:cs="Times New Roman"/>
        </w:rPr>
      </w:pPr>
      <w:r>
        <w:rPr>
          <w:rFonts w:ascii="Calibri" w:hAnsi="Calibri" w:cs="Times New Roman"/>
        </w:rPr>
        <w:t>下表给出拟合表达式所用参数：</w:t>
      </w:r>
    </w:p>
    <w:tbl>
      <w:tblPr>
        <w:tblStyle w:val="10"/>
        <w:tblW w:w="7876" w:type="dxa"/>
        <w:jc w:val="left"/>
        <w:tblInd w:w="420" w:type="dxa"/>
        <w:tblCellMar>
          <w:top w:w="0" w:type="dxa"/>
          <w:left w:w="108" w:type="dxa"/>
          <w:bottom w:w="0" w:type="dxa"/>
          <w:right w:w="108" w:type="dxa"/>
        </w:tblCellMar>
        <w:tblLook w:val="04a0" w:noVBand="1" w:noHBand="0" w:lastColumn="0" w:firstColumn="1" w:lastRow="0" w:firstRow="1"/>
      </w:tblPr>
      <w:tblGrid>
        <w:gridCol w:w="2617"/>
        <w:gridCol w:w="2636"/>
        <w:gridCol w:w="2623"/>
      </w:tblGrid>
      <w:tr>
        <w:trPr/>
        <w:tc>
          <w:tcPr>
            <w:tcW w:w="7876" w:type="dxa"/>
            <w:gridSpan w:val="3"/>
            <w:tcBorders/>
            <w:shd w:fill="auto" w:val="clear"/>
            <w:tcMar>
              <w:left w:w="108" w:type="dxa"/>
            </w:tcMar>
            <w:vAlign w:val="center"/>
          </w:tcPr>
          <w:p>
            <w:pPr>
              <w:pStyle w:val="Normal"/>
              <w:jc w:val="center"/>
              <w:rPr>
                <w:rFonts w:ascii="Calibri" w:hAnsi="Calibri" w:eastAsia="宋体" w:cs="Times New Roman"/>
                <w:b/>
                <w:b/>
              </w:rPr>
            </w:pPr>
            <w:r>
              <w:rPr>
                <w:rFonts w:ascii="Calibri" w:hAnsi="Calibri" w:cs="Times New Roman"/>
                <w:b/>
              </w:rPr>
              <w:t>图书馆周围拟合参数表</w:t>
            </w:r>
          </w:p>
        </w:tc>
      </w:tr>
      <w:tr>
        <w:trPr>
          <w:trHeight w:val="277" w:hRule="atLeast"/>
        </w:trPr>
        <w:tc>
          <w:tcPr>
            <w:tcW w:w="2617" w:type="dxa"/>
            <w:tcBorders/>
            <w:shd w:fill="auto" w:val="clear"/>
            <w:tcMar>
              <w:left w:w="108" w:type="dxa"/>
            </w:tcMar>
            <w:vAlign w:val="center"/>
          </w:tcPr>
          <w:p>
            <w:pPr>
              <w:pStyle w:val="Normal"/>
              <w:jc w:val="center"/>
              <w:rPr>
                <w:rFonts w:ascii="Calibri" w:hAnsi="Calibri" w:eastAsia="宋体" w:cs="Times New Roman"/>
                <w:b/>
                <w:b/>
              </w:rPr>
            </w:pPr>
            <w:r>
              <w:rPr>
                <w:rFonts w:ascii="Calibri" w:hAnsi="Calibri" w:cs="Times New Roman"/>
                <w:b/>
              </w:rPr>
              <w:t>方向</w:t>
            </w:r>
          </w:p>
        </w:tc>
        <w:tc>
          <w:tcPr>
            <w:tcW w:w="2636" w:type="dxa"/>
            <w:tcBorders/>
            <w:shd w:fill="auto" w:val="clear"/>
            <w:tcMar>
              <w:left w:w="108" w:type="dxa"/>
            </w:tcMar>
            <w:vAlign w:val="center"/>
          </w:tcPr>
          <w:p>
            <w:pPr>
              <w:pStyle w:val="Normal"/>
              <w:jc w:val="center"/>
              <w:rPr>
                <w:rFonts w:ascii="Calibri" w:hAnsi="Calibri" w:eastAsia="宋体" w:cs="Times New Roman"/>
                <w:b/>
                <w:b/>
              </w:rPr>
            </w:pPr>
            <w:r>
              <w:rPr>
                <w:rFonts w:eastAsia="宋体" w:cs="Times New Roman"/>
                <w:b/>
              </w:rPr>
              <w:t>μ</w:t>
            </w:r>
          </w:p>
        </w:tc>
        <w:tc>
          <w:tcPr>
            <w:tcW w:w="2623" w:type="dxa"/>
            <w:tcBorders/>
            <w:shd w:fill="auto" w:val="clear"/>
            <w:tcMar>
              <w:left w:w="108" w:type="dxa"/>
            </w:tcMar>
            <w:vAlign w:val="center"/>
          </w:tcPr>
          <w:p>
            <w:pPr>
              <w:pStyle w:val="Normal"/>
              <w:jc w:val="center"/>
              <w:rPr>
                <w:rFonts w:ascii="Calibri" w:hAnsi="Calibri" w:eastAsia="宋体" w:cs="Times New Roman"/>
                <w:b/>
                <w:b/>
              </w:rPr>
            </w:pPr>
            <w:r>
              <w:rPr/>
              <w:object>
                <v:shape id="ole_rId76" style="width:12pt;height:11.25pt" o:ole="">
                  <v:imagedata r:id="rId77" o:title=""/>
                </v:shape>
                <o:OLEObject Type="Embed" ProgID="Equation.DSMT4" ShapeID="ole_rId76" DrawAspect="Content" ObjectID="_554293118" r:id="rId76"/>
              </w:object>
            </w:r>
          </w:p>
        </w:tc>
      </w:tr>
      <w:tr>
        <w:trPr/>
        <w:tc>
          <w:tcPr>
            <w:tcW w:w="2617" w:type="dxa"/>
            <w:tcBorders/>
            <w:shd w:fill="auto" w:val="clear"/>
            <w:tcMar>
              <w:left w:w="108" w:type="dxa"/>
            </w:tcMar>
            <w:vAlign w:val="center"/>
          </w:tcPr>
          <w:p>
            <w:pPr>
              <w:pStyle w:val="Normal"/>
              <w:jc w:val="center"/>
              <w:rPr>
                <w:rFonts w:ascii="Calibri" w:hAnsi="Calibri" w:eastAsia="宋体" w:cs="Times New Roman"/>
                <w:b/>
                <w:b/>
              </w:rPr>
            </w:pPr>
            <w:r>
              <w:rPr>
                <w:rFonts w:eastAsia="宋体" w:cs="Times New Roman"/>
                <w:b/>
              </w:rPr>
              <w:t>West</w:t>
            </w:r>
          </w:p>
        </w:tc>
        <w:tc>
          <w:tcPr>
            <w:tcW w:w="2636" w:type="dxa"/>
            <w:tcBorders/>
            <w:shd w:fill="auto" w:val="clear"/>
            <w:tcMar>
              <w:left w:w="108" w:type="dxa"/>
            </w:tcMar>
          </w:tcPr>
          <w:p>
            <w:pPr>
              <w:pStyle w:val="Normal"/>
              <w:rPr/>
            </w:pPr>
            <w:r>
              <w:rPr/>
              <w:t>-63.498</w:t>
            </w:r>
          </w:p>
        </w:tc>
        <w:tc>
          <w:tcPr>
            <w:tcW w:w="2623" w:type="dxa"/>
            <w:tcBorders/>
            <w:shd w:fill="auto" w:val="clear"/>
            <w:tcMar>
              <w:left w:w="108" w:type="dxa"/>
            </w:tcMar>
          </w:tcPr>
          <w:p>
            <w:pPr>
              <w:pStyle w:val="Normal"/>
              <w:rPr/>
            </w:pPr>
            <w:r>
              <w:rPr/>
              <w:t>3.767</w:t>
            </w:r>
          </w:p>
        </w:tc>
      </w:tr>
      <w:tr>
        <w:trPr/>
        <w:tc>
          <w:tcPr>
            <w:tcW w:w="2617" w:type="dxa"/>
            <w:tcBorders/>
            <w:shd w:fill="auto" w:val="clear"/>
            <w:tcMar>
              <w:left w:w="108" w:type="dxa"/>
            </w:tcMar>
            <w:vAlign w:val="center"/>
          </w:tcPr>
          <w:p>
            <w:pPr>
              <w:pStyle w:val="Normal"/>
              <w:jc w:val="center"/>
              <w:rPr>
                <w:rFonts w:ascii="Calibri" w:hAnsi="Calibri" w:eastAsia="宋体" w:cs="Times New Roman"/>
                <w:b/>
                <w:b/>
              </w:rPr>
            </w:pPr>
            <w:r>
              <w:rPr>
                <w:rFonts w:eastAsia="宋体" w:cs="Times New Roman"/>
                <w:b/>
              </w:rPr>
              <w:t>North</w:t>
            </w:r>
          </w:p>
        </w:tc>
        <w:tc>
          <w:tcPr>
            <w:tcW w:w="2636" w:type="dxa"/>
            <w:tcBorders/>
            <w:shd w:fill="auto" w:val="clear"/>
            <w:tcMar>
              <w:left w:w="108" w:type="dxa"/>
            </w:tcMar>
          </w:tcPr>
          <w:p>
            <w:pPr>
              <w:pStyle w:val="Normal"/>
              <w:rPr/>
            </w:pPr>
            <w:r>
              <w:rPr/>
              <w:t>-62.878</w:t>
            </w:r>
          </w:p>
        </w:tc>
        <w:tc>
          <w:tcPr>
            <w:tcW w:w="2623" w:type="dxa"/>
            <w:tcBorders/>
            <w:shd w:fill="auto" w:val="clear"/>
            <w:tcMar>
              <w:left w:w="108" w:type="dxa"/>
            </w:tcMar>
          </w:tcPr>
          <w:p>
            <w:pPr>
              <w:pStyle w:val="Normal"/>
              <w:rPr/>
            </w:pPr>
            <w:r>
              <w:rPr/>
              <w:t>4.131</w:t>
            </w:r>
          </w:p>
        </w:tc>
      </w:tr>
      <w:tr>
        <w:trPr/>
        <w:tc>
          <w:tcPr>
            <w:tcW w:w="2617" w:type="dxa"/>
            <w:tcBorders/>
            <w:shd w:fill="auto" w:val="clear"/>
            <w:tcMar>
              <w:left w:w="108" w:type="dxa"/>
            </w:tcMar>
            <w:vAlign w:val="center"/>
          </w:tcPr>
          <w:p>
            <w:pPr>
              <w:pStyle w:val="Normal"/>
              <w:jc w:val="center"/>
              <w:rPr>
                <w:rFonts w:ascii="Calibri" w:hAnsi="Calibri" w:eastAsia="宋体" w:cs="Times New Roman"/>
                <w:b/>
                <w:b/>
              </w:rPr>
            </w:pPr>
            <w:r>
              <w:rPr>
                <w:rFonts w:eastAsia="宋体" w:cs="Times New Roman"/>
                <w:b/>
              </w:rPr>
              <w:t>East</w:t>
            </w:r>
          </w:p>
        </w:tc>
        <w:tc>
          <w:tcPr>
            <w:tcW w:w="2636" w:type="dxa"/>
            <w:tcBorders/>
            <w:shd w:fill="auto" w:val="clear"/>
            <w:tcMar>
              <w:left w:w="108" w:type="dxa"/>
            </w:tcMar>
          </w:tcPr>
          <w:p>
            <w:pPr>
              <w:pStyle w:val="Normal"/>
              <w:rPr/>
            </w:pPr>
            <w:r>
              <w:rPr/>
              <w:t>-63.257</w:t>
            </w:r>
          </w:p>
        </w:tc>
        <w:tc>
          <w:tcPr>
            <w:tcW w:w="2623" w:type="dxa"/>
            <w:tcBorders/>
            <w:shd w:fill="auto" w:val="clear"/>
            <w:tcMar>
              <w:left w:w="108" w:type="dxa"/>
            </w:tcMar>
          </w:tcPr>
          <w:p>
            <w:pPr>
              <w:pStyle w:val="Normal"/>
              <w:rPr/>
            </w:pPr>
            <w:r>
              <w:rPr/>
              <w:t>4.479</w:t>
            </w:r>
          </w:p>
        </w:tc>
      </w:tr>
      <w:tr>
        <w:trPr/>
        <w:tc>
          <w:tcPr>
            <w:tcW w:w="2617" w:type="dxa"/>
            <w:tcBorders/>
            <w:shd w:fill="auto" w:val="clear"/>
            <w:tcMar>
              <w:left w:w="108" w:type="dxa"/>
            </w:tcMar>
            <w:vAlign w:val="center"/>
          </w:tcPr>
          <w:p>
            <w:pPr>
              <w:pStyle w:val="Normal"/>
              <w:jc w:val="center"/>
              <w:rPr>
                <w:rFonts w:ascii="Calibri" w:hAnsi="Calibri" w:eastAsia="宋体" w:cs="Times New Roman"/>
                <w:b/>
                <w:b/>
              </w:rPr>
            </w:pPr>
            <w:r>
              <w:rPr>
                <w:rFonts w:eastAsia="宋体" w:cs="Times New Roman"/>
                <w:b/>
              </w:rPr>
              <w:t>South</w:t>
            </w:r>
          </w:p>
        </w:tc>
        <w:tc>
          <w:tcPr>
            <w:tcW w:w="2636" w:type="dxa"/>
            <w:tcBorders/>
            <w:shd w:fill="auto" w:val="clear"/>
            <w:tcMar>
              <w:left w:w="108" w:type="dxa"/>
            </w:tcMar>
          </w:tcPr>
          <w:p>
            <w:pPr>
              <w:pStyle w:val="Normal"/>
              <w:rPr/>
            </w:pPr>
            <w:r>
              <w:rPr/>
              <w:t>-62.298</w:t>
            </w:r>
          </w:p>
        </w:tc>
        <w:tc>
          <w:tcPr>
            <w:tcW w:w="2623" w:type="dxa"/>
            <w:tcBorders/>
            <w:shd w:fill="auto" w:val="clear"/>
            <w:tcMar>
              <w:left w:w="108" w:type="dxa"/>
            </w:tcMar>
          </w:tcPr>
          <w:p>
            <w:pPr>
              <w:pStyle w:val="Normal"/>
              <w:rPr/>
            </w:pPr>
            <w:r>
              <w:rPr/>
              <w:t>3.899</w:t>
            </w:r>
          </w:p>
        </w:tc>
      </w:tr>
    </w:tbl>
    <w:p>
      <w:pPr>
        <w:pStyle w:val="Normal"/>
        <w:spacing w:lineRule="auto" w:line="360" w:before="156" w:after="156"/>
        <w:ind w:firstLine="440"/>
        <w:jc w:val="center"/>
        <w:rPr>
          <w:sz w:val="22"/>
        </w:rPr>
      </w:pPr>
      <w:r>
        <w:rPr>
          <w:sz w:val="22"/>
        </w:rPr>
        <w:t>下面给出</w:t>
      </w:r>
      <w:r>
        <w:rPr>
          <w:rFonts w:ascii="Calibri" w:hAnsi="Calibri" w:cs="Times New Roman"/>
        </w:rPr>
        <w:t>各个</w:t>
      </w:r>
      <w:r>
        <w:rPr>
          <w:sz w:val="22"/>
        </w:rPr>
        <w:t>方向的概率累分布图：</w:t>
      </w:r>
      <w:r>
        <w:rPr>
          <w:sz w:val="22"/>
        </w:rPr>
        <w:drawing>
          <wp:inline distT="0" distB="6350" distL="0" distR="2540">
            <wp:extent cx="5274310" cy="3956050"/>
            <wp:effectExtent l="0" t="0" r="0" b="0"/>
            <wp:docPr id="22"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
                    <pic:cNvPicPr>
                      <a:picLocks noChangeAspect="1" noChangeArrowheads="1"/>
                    </pic:cNvPicPr>
                  </pic:nvPicPr>
                  <pic:blipFill>
                    <a:blip r:embed="rId78"/>
                    <a:stretch>
                      <a:fillRect/>
                    </a:stretch>
                  </pic:blipFill>
                  <pic:spPr bwMode="auto">
                    <a:xfrm>
                      <a:off x="0" y="0"/>
                      <a:ext cx="5274310" cy="3956050"/>
                    </a:xfrm>
                    <a:prstGeom prst="rect">
                      <a:avLst/>
                    </a:prstGeom>
                  </pic:spPr>
                </pic:pic>
              </a:graphicData>
            </a:graphic>
          </wp:inline>
        </w:drawing>
      </w:r>
    </w:p>
    <w:p>
      <w:pPr>
        <w:pStyle w:val="Normal"/>
        <w:spacing w:lineRule="auto" w:line="360" w:before="156" w:after="156"/>
        <w:rPr>
          <w:sz w:val="22"/>
        </w:rPr>
      </w:pPr>
      <w:r>
        <w:rPr/>
        <w:drawing>
          <wp:inline distT="0" distB="6350" distL="0" distR="2540">
            <wp:extent cx="5274310" cy="3956050"/>
            <wp:effectExtent l="0" t="0" r="0" b="0"/>
            <wp:docPr id="23"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
                    <pic:cNvPicPr>
                      <a:picLocks noChangeAspect="1" noChangeArrowheads="1"/>
                    </pic:cNvPicPr>
                  </pic:nvPicPr>
                  <pic:blipFill>
                    <a:blip r:embed="rId79"/>
                    <a:stretch>
                      <a:fillRect/>
                    </a:stretch>
                  </pic:blipFill>
                  <pic:spPr bwMode="auto">
                    <a:xfrm>
                      <a:off x="0" y="0"/>
                      <a:ext cx="5274310" cy="3956050"/>
                    </a:xfrm>
                    <a:prstGeom prst="rect">
                      <a:avLst/>
                    </a:prstGeom>
                  </pic:spPr>
                </pic:pic>
              </a:graphicData>
            </a:graphic>
          </wp:inline>
        </w:drawing>
      </w:r>
    </w:p>
    <w:p>
      <w:pPr>
        <w:pStyle w:val="Normal"/>
        <w:spacing w:lineRule="auto" w:line="360" w:before="156" w:after="156"/>
        <w:rPr>
          <w:sz w:val="22"/>
        </w:rPr>
      </w:pPr>
      <w:r>
        <w:rPr/>
        <w:drawing>
          <wp:inline distT="0" distB="6350" distL="0" distR="2540">
            <wp:extent cx="5274310" cy="3956050"/>
            <wp:effectExtent l="0" t="0" r="0" b="0"/>
            <wp:docPr id="24"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descr=""/>
                    <pic:cNvPicPr>
                      <a:picLocks noChangeAspect="1" noChangeArrowheads="1"/>
                    </pic:cNvPicPr>
                  </pic:nvPicPr>
                  <pic:blipFill>
                    <a:blip r:embed="rId80"/>
                    <a:stretch>
                      <a:fillRect/>
                    </a:stretch>
                  </pic:blipFill>
                  <pic:spPr bwMode="auto">
                    <a:xfrm>
                      <a:off x="0" y="0"/>
                      <a:ext cx="5274310" cy="3956050"/>
                    </a:xfrm>
                    <a:prstGeom prst="rect">
                      <a:avLst/>
                    </a:prstGeom>
                  </pic:spPr>
                </pic:pic>
              </a:graphicData>
            </a:graphic>
          </wp:inline>
        </w:drawing>
      </w:r>
    </w:p>
    <w:p>
      <w:pPr>
        <w:pStyle w:val="Normal"/>
        <w:spacing w:lineRule="auto" w:line="360" w:before="156" w:after="156"/>
        <w:rPr>
          <w:sz w:val="22"/>
        </w:rPr>
      </w:pPr>
      <w:r>
        <w:rPr/>
        <w:drawing>
          <wp:inline distT="0" distB="6350" distL="0" distR="2540">
            <wp:extent cx="5274310" cy="3956050"/>
            <wp:effectExtent l="0" t="0" r="0" b="0"/>
            <wp:docPr id="25"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
                    <pic:cNvPicPr>
                      <a:picLocks noChangeAspect="1" noChangeArrowheads="1"/>
                    </pic:cNvPicPr>
                  </pic:nvPicPr>
                  <pic:blipFill>
                    <a:blip r:embed="rId81"/>
                    <a:stretch>
                      <a:fillRect/>
                    </a:stretch>
                  </pic:blipFill>
                  <pic:spPr bwMode="auto">
                    <a:xfrm>
                      <a:off x="0" y="0"/>
                      <a:ext cx="5274310" cy="3956050"/>
                    </a:xfrm>
                    <a:prstGeom prst="rect">
                      <a:avLst/>
                    </a:prstGeom>
                  </pic:spPr>
                </pic:pic>
              </a:graphicData>
            </a:graphic>
          </wp:inline>
        </w:drawing>
      </w:r>
    </w:p>
    <w:p>
      <w:pPr>
        <w:pStyle w:val="Normal"/>
        <w:spacing w:lineRule="auto" w:line="360" w:before="0" w:after="156"/>
        <w:ind w:firstLine="420"/>
        <w:rPr>
          <w:szCs w:val="21"/>
        </w:rPr>
      </w:pPr>
      <w:r>
        <w:rPr>
          <w:szCs w:val="21"/>
        </w:rPr>
        <w:t>如上图所示，斜率越大则表明磁场的分布区间越窄，即分布越集中。可以看出几个方向的图基本符合</w:t>
      </w:r>
      <w:r>
        <w:rPr>
          <w:szCs w:val="21"/>
        </w:rPr>
        <w:t>s</w:t>
      </w:r>
      <w:r>
        <w:rPr>
          <w:szCs w:val="21"/>
        </w:rPr>
        <w:t>型曲线，其中图书馆北侧的图最漂亮，且中间斜率较高，信号强度较为集中。由此可以看出北侧信号较其他方向更为稳定。</w:t>
      </w:r>
    </w:p>
    <w:p>
      <w:pPr>
        <w:pStyle w:val="ListParagraph"/>
        <w:numPr>
          <w:ilvl w:val="0"/>
          <w:numId w:val="6"/>
        </w:numPr>
        <w:tabs>
          <w:tab w:val="left" w:pos="5100" w:leader="none"/>
        </w:tabs>
        <w:spacing w:lineRule="auto" w:line="360" w:before="0" w:after="156"/>
        <w:rPr>
          <w:b/>
          <w:b/>
          <w:sz w:val="24"/>
          <w:szCs w:val="24"/>
        </w:rPr>
      </w:pPr>
      <w:r>
        <w:rPr>
          <w:b/>
          <w:sz w:val="24"/>
          <w:szCs w:val="24"/>
        </w:rPr>
        <w:t>部分地区的多径衰落分析</w:t>
      </w:r>
    </w:p>
    <w:p>
      <w:pPr>
        <w:pStyle w:val="Normal"/>
        <w:spacing w:lineRule="auto" w:line="360" w:before="0" w:after="156"/>
        <w:ind w:firstLine="420"/>
        <w:rPr/>
      </w:pPr>
      <w:r>
        <w:rPr>
          <w:rFonts w:ascii="Calibri" w:hAnsi="Calibri" w:cs="Times New Roman"/>
        </w:rPr>
        <w:t>在</w:t>
      </w:r>
      <w:hyperlink r:id="rId82">
        <w:r>
          <w:rPr>
            <w:webHidden/>
            <w:rStyle w:val="InternetLink"/>
            <w:rFonts w:ascii="Calibri" w:hAnsi="Calibri" w:cs="Times New Roman"/>
          </w:rPr>
          <w:t>通信系统</w:t>
        </w:r>
      </w:hyperlink>
      <w:r>
        <w:rPr>
          <w:rFonts w:ascii="Calibri" w:hAnsi="Calibri" w:cs="Times New Roman"/>
        </w:rPr>
        <w:t>中，由于通信地面站天线波束较宽，受地物、地貌和海况等诸多因素的影响，使接收机收到经</w:t>
      </w:r>
      <w:hyperlink r:id="rId83">
        <w:r>
          <w:rPr>
            <w:webHidden/>
            <w:rStyle w:val="InternetLink"/>
            <w:rFonts w:ascii="Calibri" w:hAnsi="Calibri" w:cs="Times New Roman"/>
          </w:rPr>
          <w:t>折射</w:t>
        </w:r>
      </w:hyperlink>
      <w:r>
        <w:rPr>
          <w:rFonts w:ascii="Calibri" w:hAnsi="Calibri" w:cs="Times New Roman"/>
        </w:rPr>
        <w:t>、</w:t>
      </w:r>
      <w:hyperlink r:id="rId84">
        <w:r>
          <w:rPr>
            <w:webHidden/>
            <w:rStyle w:val="InternetLink"/>
            <w:rFonts w:ascii="Calibri" w:hAnsi="Calibri" w:cs="Times New Roman"/>
          </w:rPr>
          <w:t>反射</w:t>
        </w:r>
      </w:hyperlink>
      <w:r>
        <w:rPr>
          <w:rFonts w:ascii="Calibri" w:hAnsi="Calibri" w:cs="Times New Roman"/>
        </w:rPr>
        <w:t>和直射等几条路径到达的</w:t>
      </w:r>
      <w:hyperlink r:id="rId85">
        <w:r>
          <w:rPr>
            <w:webHidden/>
            <w:rStyle w:val="InternetLink"/>
            <w:rFonts w:ascii="Calibri" w:hAnsi="Calibri" w:cs="Times New Roman"/>
          </w:rPr>
          <w:t>电磁波</w:t>
        </w:r>
      </w:hyperlink>
      <w:r>
        <w:rPr>
          <w:rFonts w:ascii="Calibri" w:hAnsi="Calibri" w:cs="Times New Roman"/>
        </w:rPr>
        <w:t>，这种现象就是</w:t>
      </w:r>
      <w:hyperlink r:id="rId86">
        <w:r>
          <w:rPr>
            <w:webHidden/>
            <w:rStyle w:val="InternetLink"/>
            <w:rFonts w:ascii="Calibri" w:hAnsi="Calibri" w:cs="Times New Roman"/>
          </w:rPr>
          <w:t>多径效应</w:t>
        </w:r>
      </w:hyperlink>
      <w:r>
        <w:rPr>
          <w:rFonts w:ascii="Calibri" w:hAnsi="Calibri" w:cs="Times New Roman"/>
        </w:rPr>
        <w:t>。这些不同路径到达的电磁波射线</w:t>
      </w:r>
      <w:hyperlink r:id="rId87">
        <w:r>
          <w:rPr>
            <w:webHidden/>
            <w:rStyle w:val="InternetLink"/>
            <w:rFonts w:ascii="Calibri" w:hAnsi="Calibri" w:cs="Times New Roman"/>
          </w:rPr>
          <w:t>相位</w:t>
        </w:r>
      </w:hyperlink>
      <w:r>
        <w:rPr>
          <w:rFonts w:ascii="Calibri" w:hAnsi="Calibri" w:cs="Times New Roman"/>
        </w:rPr>
        <w:t>不一致且具有时变性，导致接收信号呈衰落状态。</w:t>
      </w:r>
    </w:p>
    <w:p>
      <w:pPr>
        <w:pStyle w:val="Normal"/>
        <w:spacing w:lineRule="auto" w:line="360" w:before="0" w:after="156"/>
        <w:ind w:firstLine="420"/>
        <w:rPr>
          <w:rFonts w:ascii="Calibri" w:hAnsi="Calibri" w:eastAsia="宋体" w:cs="Times New Roman"/>
        </w:rPr>
      </w:pPr>
      <w:r>
        <w:rPr>
          <w:rFonts w:ascii="Calibri" w:hAnsi="Calibri" w:cs="Times New Roman"/>
        </w:rPr>
        <w:t>电波传播的几何模型是分析电波传播特性的基本方法，几何模型多用在传播径数不多的情况，其分析是基于电波的直线传播特性及电波的反射、绕射、折射。</w:t>
      </w:r>
    </w:p>
    <w:p>
      <w:pPr>
        <w:pStyle w:val="Normal"/>
        <w:spacing w:lineRule="auto" w:line="360" w:before="0" w:after="156"/>
        <w:ind w:firstLine="420"/>
        <w:rPr>
          <w:rFonts w:ascii="Calibri" w:hAnsi="Calibri" w:eastAsia="宋体" w:cs="Times New Roman"/>
        </w:rPr>
      </w:pPr>
      <w:r>
        <w:rPr>
          <w:rFonts w:ascii="Calibri" w:hAnsi="Calibri" w:cs="Times New Roman"/>
        </w:rPr>
        <w:t>由于图书馆建筑体近似表面是正方形的长方体，每个面都是个非常好的多径衰落模型。</w:t>
      </w:r>
    </w:p>
    <w:p>
      <w:pPr>
        <w:pStyle w:val="Normal"/>
        <w:spacing w:before="0" w:after="156"/>
        <w:rPr>
          <w:rFonts w:ascii="Calibri" w:hAnsi="Calibri" w:eastAsia="宋体" w:cs="Times New Roman"/>
        </w:rPr>
      </w:pPr>
      <w:r>
        <w:rPr>
          <w:rFonts w:ascii="Calibri" w:hAnsi="Calibri" w:cs="Times New Roman"/>
        </w:rPr>
        <w:t>由上图可知，直射波的行程为：</w:t>
      </w:r>
    </w:p>
    <w:p>
      <w:pPr>
        <w:pStyle w:val="Normal"/>
        <w:tabs>
          <w:tab w:val="center" w:pos="4560" w:leader="none"/>
          <w:tab w:val="right" w:pos="8300" w:leader="none"/>
        </w:tabs>
        <w:spacing w:before="0" w:after="156"/>
        <w:ind w:left="420" w:hanging="0"/>
        <w:jc w:val="left"/>
        <w:rPr>
          <w:rFonts w:ascii="Calibri" w:hAnsi="Calibri" w:eastAsia="宋体" w:cs="Times New Roman"/>
        </w:rPr>
      </w:pPr>
      <w:r>
        <w:rPr>
          <w:rFonts w:eastAsia="宋体" w:cs="Times New Roman"/>
        </w:rPr>
        <w:tab/>
      </w:r>
      <w:r>
        <w:rPr>
          <w:rFonts w:eastAsia="宋体" w:cs="Times New Roman"/>
        </w:rPr>
        <w:object>
          <v:shape id="ole_rId88" style="width:123.75pt;height:23.25pt" o:ole="">
            <v:imagedata r:id="rId89" o:title=""/>
          </v:shape>
          <o:OLEObject Type="Embed" ProgID="Equation.DSMT4" ShapeID="ole_rId88" DrawAspect="Content" ObjectID="_653174725" r:id="rId88"/>
        </w:object>
      </w:r>
    </w:p>
    <w:p>
      <w:pPr>
        <w:pStyle w:val="Normal"/>
        <w:spacing w:lineRule="auto" w:line="360" w:before="0" w:after="156"/>
        <w:ind w:firstLine="420"/>
        <w:rPr>
          <w:rFonts w:ascii="Calibri" w:hAnsi="Calibri" w:eastAsia="宋体" w:cs="Times New Roman"/>
        </w:rPr>
      </w:pPr>
      <w:r>
        <w:rPr>
          <w:rFonts w:ascii="Calibri" w:hAnsi="Calibri" w:cs="Times New Roman"/>
        </w:rPr>
        <w:t>反射波的行程为：</w:t>
      </w:r>
    </w:p>
    <w:p>
      <w:pPr>
        <w:pStyle w:val="Normal"/>
        <w:tabs>
          <w:tab w:val="center" w:pos="4560" w:leader="none"/>
          <w:tab w:val="right" w:pos="8300" w:leader="none"/>
        </w:tabs>
        <w:spacing w:before="0" w:after="156"/>
        <w:ind w:left="840" w:hanging="0"/>
        <w:jc w:val="left"/>
        <w:rPr>
          <w:rFonts w:ascii="Calibri" w:hAnsi="Calibri" w:eastAsia="宋体" w:cs="Times New Roman"/>
        </w:rPr>
      </w:pPr>
      <w:r>
        <w:rPr>
          <w:rFonts w:eastAsia="宋体" w:cs="Times New Roman"/>
        </w:rPr>
        <w:tab/>
      </w:r>
      <w:r>
        <w:rPr>
          <w:rFonts w:eastAsia="宋体" w:cs="Times New Roman"/>
        </w:rPr>
        <w:object>
          <v:shape id="ole_rId90" style="width:168pt;height:23.25pt" o:ole="">
            <v:imagedata r:id="rId91" o:title=""/>
          </v:shape>
          <o:OLEObject Type="Embed" ProgID="Equation.DSMT4" ShapeID="ole_rId90" DrawAspect="Content" ObjectID="_78148892" r:id="rId90"/>
        </w:object>
      </w:r>
    </w:p>
    <w:p>
      <w:pPr>
        <w:pStyle w:val="Normal"/>
        <w:spacing w:lineRule="auto" w:line="360" w:before="0" w:after="156"/>
        <w:ind w:firstLine="420"/>
        <w:rPr>
          <w:rFonts w:ascii="Calibri" w:hAnsi="Calibri" w:eastAsia="宋体" w:cs="Times New Roman"/>
        </w:rPr>
      </w:pPr>
      <w:r>
        <w:rPr>
          <w:rFonts w:ascii="Calibri" w:hAnsi="Calibri" w:cs="Times New Roman"/>
        </w:rPr>
        <w:t>行程差为</w:t>
      </w:r>
      <w:r>
        <w:rPr>
          <w:rFonts w:eastAsia="宋体" w:cs="Times New Roman"/>
        </w:rPr>
        <w:t>:</w:t>
      </w:r>
    </w:p>
    <w:p>
      <w:pPr>
        <w:pStyle w:val="Normal"/>
        <w:spacing w:lineRule="auto" w:line="360" w:before="0" w:after="156"/>
        <w:ind w:firstLine="420"/>
        <w:jc w:val="center"/>
        <w:rPr>
          <w:rFonts w:ascii="Calibri" w:hAnsi="Calibri" w:eastAsia="宋体" w:cs="Times New Roman"/>
        </w:rPr>
      </w:pPr>
      <w:r>
        <w:rPr/>
        <w:object>
          <v:shape id="ole_rId92" style="width:53.25pt;height:18pt" o:ole="">
            <v:imagedata r:id="rId93" o:title=""/>
          </v:shape>
          <o:OLEObject Type="Embed" ProgID="Equation.DSMT4" ShapeID="ole_rId92" DrawAspect="Content" ObjectID="_108170690" r:id="rId92"/>
        </w:object>
      </w:r>
    </w:p>
    <w:p>
      <w:pPr>
        <w:pStyle w:val="Normal"/>
        <w:spacing w:lineRule="auto" w:line="360" w:before="0" w:after="156"/>
        <w:ind w:firstLine="420"/>
        <w:rPr>
          <w:rFonts w:ascii="Calibri" w:hAnsi="Calibri" w:eastAsia="宋体" w:cs="Times New Roman"/>
        </w:rPr>
      </w:pPr>
      <w:r>
        <w:rPr>
          <w:rFonts w:ascii="Calibri" w:hAnsi="Calibri" w:cs="Times New Roman"/>
        </w:rPr>
        <w:t>假设</w:t>
      </w:r>
      <w:r>
        <w:rPr>
          <w:rFonts w:ascii="Calibri" w:hAnsi="Calibri" w:cs="Times New Roman"/>
        </w:rPr>
      </w:r>
      <m:oMath xmlns:m="http://schemas.openxmlformats.org/officeDocument/2006/math">
        <m:r>
          <w:rPr>
            <w:rFonts w:ascii="Cambria Math" w:hAnsi="Cambria Math"/>
          </w:rPr>
          <m:t xml:space="preserve">d</m:t>
        </m:r>
        <m:r>
          <w:rPr>
            <w:rFonts w:ascii="Cambria Math" w:hAnsi="Cambria Math"/>
          </w:rPr>
          <m:t xml:space="preserve">≫</m:t>
        </m:r>
        <m:sSub>
          <m:e>
            <m:r>
              <w:rPr>
                <w:rFonts w:ascii="Cambria Math" w:hAnsi="Cambria Math"/>
              </w:rPr>
              <m:t xml:space="preserve">h</m:t>
            </m:r>
          </m:e>
          <m:sub>
            <m:r>
              <w:rPr>
                <w:rFonts w:ascii="Cambria Math" w:hAnsi="Cambria Math"/>
              </w:rPr>
              <m:t xml:space="preserve">1</m:t>
            </m:r>
          </m:sub>
        </m:sSub>
        <m:sSub>
          <m:e>
            <m:r>
              <w:rPr>
                <w:rFonts w:ascii="Cambria Math" w:hAnsi="Cambria Math"/>
              </w:rPr>
              <m:t xml:space="preserve">h</m:t>
            </m:r>
          </m:e>
          <m:sub>
            <m:r>
              <w:rPr>
                <w:rFonts w:ascii="Cambria Math" w:hAnsi="Cambria Math"/>
              </w:rPr>
              <m:t xml:space="preserve">2</m:t>
            </m:r>
          </m:sub>
        </m:sSub>
      </m:oMath>
      <w:r>
        <w:rPr>
          <w:rFonts w:ascii="Calibri" w:hAnsi="Calibri" w:cs="Times New Roman"/>
        </w:rPr>
        <w:t>，则</w:t>
      </w:r>
    </w:p>
    <w:p>
      <w:pPr>
        <w:pStyle w:val="Normal"/>
        <w:tabs>
          <w:tab w:val="center" w:pos="4560" w:leader="none"/>
          <w:tab w:val="right" w:pos="8300" w:leader="none"/>
        </w:tabs>
        <w:spacing w:before="0" w:after="156"/>
        <w:ind w:left="840" w:hanging="0"/>
        <w:jc w:val="left"/>
        <w:rPr>
          <w:rFonts w:ascii="Calibri" w:hAnsi="Calibri" w:eastAsia="宋体" w:cs="Times New Roman"/>
        </w:rPr>
      </w:pPr>
      <w:r>
        <w:rPr/>
        <w:tab/>
      </w:r>
      <w:r>
        <w:rPr/>
        <w:object>
          <v:shape id="ole_rId94" style="width:225.75pt;height:33.75pt" o:ole="">
            <v:imagedata r:id="rId95" o:title=""/>
          </v:shape>
          <o:OLEObject Type="Embed" ProgID="Equation.DSMT4" ShapeID="ole_rId94" DrawAspect="Content" ObjectID="_1757219510" r:id="rId94"/>
        </w:object>
      </w:r>
    </w:p>
    <w:p>
      <w:pPr>
        <w:pStyle w:val="Normal"/>
        <w:spacing w:lineRule="auto" w:line="360" w:before="0" w:after="156"/>
        <w:ind w:firstLine="420"/>
        <w:rPr>
          <w:rFonts w:ascii="Calibri" w:hAnsi="Calibri" w:eastAsia="宋体" w:cs="Times New Roman"/>
        </w:rPr>
      </w:pPr>
      <w:r>
        <w:rPr>
          <w:rFonts w:ascii="Calibri" w:hAnsi="Calibri" w:cs="Times New Roman"/>
        </w:rPr>
        <w:t>所以</w:t>
      </w:r>
    </w:p>
    <w:p>
      <w:pPr>
        <w:pStyle w:val="Normal"/>
        <w:tabs>
          <w:tab w:val="center" w:pos="4560" w:leader="none"/>
          <w:tab w:val="right" w:pos="8300" w:leader="none"/>
        </w:tabs>
        <w:spacing w:before="0" w:after="156"/>
        <w:ind w:left="840" w:hanging="0"/>
        <w:jc w:val="left"/>
        <w:rPr>
          <w:rFonts w:ascii="Calibri" w:hAnsi="Calibri" w:eastAsia="宋体" w:cs="Times New Roman"/>
        </w:rPr>
      </w:pPr>
      <w:r>
        <w:rPr>
          <w:rFonts w:eastAsia="宋体" w:cs="Times New Roman"/>
        </w:rPr>
        <w:tab/>
      </w:r>
      <w:r>
        <w:rPr>
          <w:rFonts w:eastAsia="宋体" w:cs="Times New Roman"/>
        </w:rPr>
        <w:object>
          <v:shape id="ole_rId96" style="width:54.75pt;height:30.75pt" o:ole="">
            <v:imagedata r:id="rId97" o:title=""/>
          </v:shape>
          <o:OLEObject Type="Embed" ProgID="Equation.DSMT4" ShapeID="ole_rId96" DrawAspect="Content" ObjectID="_2102614151" r:id="rId96"/>
        </w:object>
      </w:r>
    </w:p>
    <w:p>
      <w:pPr>
        <w:pStyle w:val="Normal"/>
        <w:spacing w:lineRule="auto" w:line="360" w:before="0" w:after="156"/>
        <w:ind w:firstLine="420"/>
        <w:rPr>
          <w:rFonts w:ascii="Calibri" w:hAnsi="Calibri" w:eastAsia="宋体" w:cs="Times New Roman"/>
        </w:rPr>
      </w:pPr>
      <w:r>
        <w:rPr>
          <w:rFonts w:ascii="Calibri" w:hAnsi="Calibri" w:cs="Times New Roman"/>
        </w:rPr>
        <w:t>设地面反射波的反射系数为</w:t>
      </w:r>
      <w:r>
        <w:rPr>
          <w:rFonts w:ascii="Calibri" w:hAnsi="Calibri" w:cs="Times New Roman"/>
        </w:rPr>
        <w:object>
          <v:shape id="ole_rId98" style="width:12pt;height:12.75pt" o:ole="">
            <v:imagedata r:id="rId99" o:title=""/>
          </v:shape>
          <o:OLEObject Type="Embed" ProgID="Equation.DSMT4" ShapeID="ole_rId98" DrawAspect="Content" ObjectID="_479230821" r:id="rId98"/>
        </w:object>
      </w:r>
      <w:r>
        <w:rPr>
          <w:rFonts w:ascii="Calibri" w:hAnsi="Calibri" w:cs="Times New Roman"/>
        </w:rPr>
        <w:t>，反射波与直射波之间存在着相位差，其中行程差引起的相位差为</w:t>
      </w:r>
      <w:r>
        <w:rPr>
          <w:rFonts w:ascii="Calibri" w:hAnsi="Calibri" w:cs="Times New Roman"/>
        </w:rPr>
        <w:object>
          <v:shape id="ole_rId100" style="width:108.75pt;height:30.75pt" o:ole="">
            <v:imagedata r:id="rId101" o:title=""/>
          </v:shape>
          <o:OLEObject Type="Embed" ProgID="Equation.DSMT4" ShapeID="ole_rId100" DrawAspect="Content" ObjectID="_1859232671" r:id="rId100"/>
        </w:object>
      </w:r>
      <w:r>
        <w:rPr>
          <w:rFonts w:ascii="Calibri" w:hAnsi="Calibri" w:cs="Times New Roman"/>
        </w:rPr>
        <w:t>；另外，反射将引起</w:t>
      </w:r>
      <w:r>
        <w:rPr>
          <w:rFonts w:ascii="Calibri" w:hAnsi="Calibri" w:cs="Times New Roman"/>
        </w:rPr>
        <w:object>
          <v:shape id="ole_rId102" style="width:11.25pt;height:11.25pt" o:ole="">
            <v:imagedata r:id="rId103" o:title=""/>
          </v:shape>
          <o:OLEObject Type="Embed" ProgID="Equation.DSMT4" ShapeID="ole_rId102" DrawAspect="Content" ObjectID="_595087583" r:id="rId102"/>
        </w:object>
      </w:r>
      <w:r>
        <w:rPr>
          <w:rFonts w:ascii="Calibri" w:hAnsi="Calibri" w:cs="Times New Roman"/>
        </w:rPr>
        <w:t>相移。</w:t>
      </w:r>
    </w:p>
    <w:p>
      <w:pPr>
        <w:pStyle w:val="Normal"/>
        <w:spacing w:lineRule="auto" w:line="360" w:before="0" w:after="156"/>
        <w:ind w:firstLine="420"/>
        <w:rPr>
          <w:rFonts w:ascii="Calibri" w:hAnsi="Calibri" w:eastAsia="宋体" w:cs="Times New Roman"/>
        </w:rPr>
      </w:pPr>
      <w:r>
        <w:rPr>
          <w:rFonts w:ascii="Calibri" w:hAnsi="Calibri" w:cs="Times New Roman"/>
        </w:rPr>
        <w:t>因此对于图书馆周围测量的数据进行分析，可以发现场强强度大致呈周期性变化，即在若干点上直射波和反射波的叠加导致该点位于波节点上，故场强衰落很大；在另外若干点上直射波和反射波的叠加导致该点位于波腹点上，故场强衰落很小。事实上，由于无线电波的传播具有覆盖的特性，并且考虑到天线传播的环境的复杂性和特殊性，所以多径衰落在无线通信中普遍存在，只是在这种更便于简化分析，得出相对准确的结论。</w:t>
      </w:r>
    </w:p>
    <w:p>
      <w:pPr>
        <w:pStyle w:val="Subtitle"/>
        <w:jc w:val="left"/>
        <w:rPr/>
      </w:pPr>
      <w:bookmarkStart w:id="11" w:name="_Toc453248737"/>
      <w:bookmarkEnd w:id="11"/>
      <w:r>
        <w:rPr/>
        <w:t>问题解决与分析</w:t>
      </w:r>
    </w:p>
    <w:p>
      <w:pPr>
        <w:pStyle w:val="ListParagraph"/>
        <w:numPr>
          <w:ilvl w:val="0"/>
          <w:numId w:val="7"/>
        </w:numPr>
        <w:tabs>
          <w:tab w:val="left" w:pos="5100" w:leader="none"/>
        </w:tabs>
        <w:spacing w:lineRule="auto" w:line="360" w:before="0" w:after="156"/>
        <w:rPr>
          <w:b/>
          <w:b/>
          <w:sz w:val="24"/>
          <w:szCs w:val="24"/>
        </w:rPr>
      </w:pPr>
      <w:r>
        <w:rPr>
          <w:b/>
          <w:sz w:val="24"/>
          <w:szCs w:val="24"/>
        </w:rPr>
        <w:t>Matlab</w:t>
      </w:r>
      <w:r>
        <w:rPr>
          <w:b/>
          <w:sz w:val="24"/>
          <w:szCs w:val="24"/>
        </w:rPr>
        <w:t>仿真研究与分析</w:t>
      </w:r>
    </w:p>
    <w:p>
      <w:pPr>
        <w:pStyle w:val="Normal"/>
        <w:spacing w:lineRule="auto" w:line="360" w:before="0" w:after="156"/>
        <w:ind w:firstLine="420"/>
        <w:rPr/>
      </w:pPr>
      <w:r>
        <w:rPr/>
        <w:t>本次实验前对</w:t>
      </w:r>
      <w:r>
        <w:rPr/>
        <w:t>Matlab</w:t>
      </w:r>
      <w:r>
        <w:rPr/>
        <w:t>了解比较少，通过查阅书籍对</w:t>
      </w:r>
      <w:r>
        <w:rPr/>
        <w:t>Matlab</w:t>
      </w:r>
      <w:r>
        <w:rPr/>
        <w:t>的使用有了基本的了解。在此基础上，通过查阅相关函数，对数据进行处理。</w:t>
      </w:r>
    </w:p>
    <w:p>
      <w:pPr>
        <w:pStyle w:val="Normal"/>
        <w:spacing w:lineRule="auto" w:line="360" w:before="0" w:after="156"/>
        <w:ind w:firstLine="420"/>
        <w:rPr/>
      </w:pPr>
      <w:r>
        <w:rPr/>
        <w:t>本次实验中比较困难的地方是生成残差图，在图表选项中通过不断摸索，终于找到相关位置。同时，处理数据过程中感受到了</w:t>
      </w:r>
      <w:r>
        <w:rPr/>
        <w:t>Matlab</w:t>
      </w:r>
      <w:r>
        <w:rPr/>
        <w:t>的强大。</w:t>
      </w:r>
    </w:p>
    <w:p>
      <w:pPr>
        <w:pStyle w:val="ListParagraph"/>
        <w:numPr>
          <w:ilvl w:val="0"/>
          <w:numId w:val="7"/>
        </w:numPr>
        <w:tabs>
          <w:tab w:val="left" w:pos="5100" w:leader="none"/>
        </w:tabs>
        <w:spacing w:lineRule="auto" w:line="360" w:before="0" w:after="156"/>
        <w:rPr>
          <w:b/>
          <w:b/>
          <w:sz w:val="24"/>
          <w:szCs w:val="24"/>
        </w:rPr>
      </w:pPr>
      <w:r>
        <w:rPr>
          <w:b/>
          <w:sz w:val="24"/>
          <w:szCs w:val="24"/>
        </w:rPr>
        <w:t>特殊点场强分布的研究</w:t>
      </w:r>
    </w:p>
    <w:p>
      <w:pPr>
        <w:pStyle w:val="Normal"/>
        <w:spacing w:lineRule="auto" w:line="360" w:before="0" w:after="156"/>
        <w:ind w:firstLine="420"/>
        <w:rPr>
          <w:szCs w:val="21"/>
        </w:rPr>
      </w:pPr>
      <w:r>
        <w:rPr>
          <w:szCs w:val="21"/>
        </w:rPr>
        <w:t>场强分布研究大体可从两方面入手，即地理位置和统计分布。地理分布直观上反映了场强在地理位置上的大体分布情况，而统计分布则从概率的角度上更加有效准确的反映了一个地点的场强特性。</w:t>
      </w:r>
    </w:p>
    <w:p>
      <w:pPr>
        <w:pStyle w:val="Normal"/>
        <w:spacing w:lineRule="auto" w:line="360" w:before="0" w:after="156"/>
        <w:ind w:firstLine="420"/>
        <w:rPr>
          <w:szCs w:val="21"/>
        </w:rPr>
      </w:pPr>
      <w:r>
        <w:rPr>
          <w:szCs w:val="21"/>
        </w:rPr>
        <w:t>从我们这次实测数据的情况来看，对于图书馆的磁场强度造成主要影响的是阴影衰落，这一衰落效应在测量图书馆室外的磁场强度时效果尤其明显，在东面采集数据时，因为不同地点遮挡物不同，故接收功率有很大出入；而在西面进行测量时，由于测量点均未被图书馆所遮挡，测量地点比较宽阔，故接收功率的标准差较小。但从另一方面来讲，由于采集的数据并不够充分，而且不排除在测量过程中一些人为误差干扰因素的加入，因此结论不能十分确定。所以，更好的解决办法是联合其他同学的数据进行统一分析，这样结论就具有很高的可靠性了。</w:t>
      </w:r>
    </w:p>
    <w:p>
      <w:pPr>
        <w:pStyle w:val="ListParagraph"/>
        <w:numPr>
          <w:ilvl w:val="0"/>
          <w:numId w:val="7"/>
        </w:numPr>
        <w:tabs>
          <w:tab w:val="left" w:pos="5100" w:leader="none"/>
        </w:tabs>
        <w:spacing w:lineRule="auto" w:line="360" w:before="0" w:after="156"/>
        <w:rPr>
          <w:b/>
          <w:b/>
          <w:sz w:val="24"/>
          <w:szCs w:val="24"/>
        </w:rPr>
      </w:pPr>
      <w:r>
        <w:rPr>
          <w:b/>
          <w:sz w:val="24"/>
          <w:szCs w:val="24"/>
        </w:rPr>
        <w:t>多径衰落的基本研究</w:t>
      </w:r>
    </w:p>
    <w:p>
      <w:pPr>
        <w:pStyle w:val="Normal"/>
        <w:spacing w:lineRule="auto" w:line="360" w:before="0" w:after="156"/>
        <w:ind w:firstLine="420"/>
        <w:rPr>
          <w:szCs w:val="21"/>
        </w:rPr>
      </w:pPr>
      <w:r>
        <w:rPr>
          <w:szCs w:val="21"/>
        </w:rPr>
        <w:t>对于移动无线信道，其主要特征就是多径传播。多径传播是由于无线传播环境的影响，在电波的传播路径上电波产生了反射、绕射和散射，这样当电波传输到移动台的天线时，信号不是单一路径来的，而是许多路径来的多个信号的叠加。因为电波通过各个路径的距离不同，所以各个路径电波到达接收机的时间不同，相位也就不同。不同相位的多个信号在接收端叠加，有时是同相叠加而加强，有时是反向叠加而减弱。这样接收信号的幅度将急剧变化，即产生了所谓的多径衰落。</w:t>
      </w:r>
    </w:p>
    <w:p>
      <w:pPr>
        <w:pStyle w:val="Normal"/>
        <w:spacing w:lineRule="auto" w:line="360" w:before="0" w:after="156"/>
        <w:ind w:firstLine="420"/>
        <w:rPr>
          <w:szCs w:val="21"/>
        </w:rPr>
      </w:pPr>
      <w:r>
        <w:rPr>
          <w:szCs w:val="21"/>
        </w:rPr>
        <w:t>应该说多径衰落时无时无刻不存在于任意一处地理空间的，但是对于本次场强测量，在教二楼与东侧的网络中心中间的巷道中多径多径衰落表现的很明显，测量中相邻的两个测量点之间的距离为半个波长，在测量过程中可以很明显的观察到相邻的两个频点的功率相差很大，通过定性分析其为频率选择性衰落。</w:t>
      </w:r>
    </w:p>
    <w:p>
      <w:pPr>
        <w:pStyle w:val="Subtitle"/>
        <w:jc w:val="left"/>
        <w:rPr/>
      </w:pPr>
      <w:bookmarkStart w:id="12" w:name="_Toc453248738"/>
      <w:bookmarkEnd w:id="12"/>
      <w:r>
        <w:rPr/>
        <w:t>分工安排</w:t>
      </w:r>
    </w:p>
    <w:p>
      <w:pPr>
        <w:pStyle w:val="Normal"/>
        <w:spacing w:lineRule="auto" w:line="360" w:before="0" w:after="156"/>
        <w:ind w:firstLine="420"/>
        <w:rPr/>
      </w:pPr>
      <w:r>
        <w:rPr/>
        <w:t>本次实验两个人一起测量数据，宋世豪负责数据录入，常晓东负责数据处理。实验报告两人共同完成。</w:t>
      </w:r>
    </w:p>
    <w:p>
      <w:pPr>
        <w:pStyle w:val="Subtitle"/>
        <w:jc w:val="left"/>
        <w:rPr/>
      </w:pPr>
      <w:bookmarkStart w:id="13" w:name="_Toc453248739"/>
      <w:bookmarkEnd w:id="13"/>
      <w:r>
        <w:rPr/>
        <w:t>心得体会</w:t>
      </w:r>
    </w:p>
    <w:p>
      <w:pPr>
        <w:pStyle w:val="Normal"/>
        <w:spacing w:lineRule="auto" w:line="360" w:before="0" w:after="156"/>
        <w:ind w:firstLine="420"/>
        <w:rPr/>
      </w:pPr>
      <w:r>
        <w:rPr/>
        <w:t>通过本次实验，我对影响信号的几个因素</w:t>
      </w:r>
      <w:r>
        <w:rPr/>
        <w:t>(</w:t>
      </w:r>
      <w:r>
        <w:rPr/>
        <w:t>传播距离、遮挡物、天气</w:t>
      </w:r>
      <w:r>
        <w:rPr/>
        <w:t>)</w:t>
      </w:r>
      <w:r>
        <w:rPr/>
        <w:t>等有了一个基本的认识和了解，对于通信系统的设计有了一个简单的概念。除此以外，通过实验中数据的处理，对于</w:t>
      </w:r>
      <w:r>
        <w:rPr/>
        <w:t>Matlab</w:t>
      </w:r>
      <w:r>
        <w:rPr/>
        <w:t>的使用有了一个基本的认识，同时认识到它的强大。</w:t>
      </w:r>
    </w:p>
    <w:p>
      <w:pPr>
        <w:pStyle w:val="Subtitle"/>
        <w:jc w:val="left"/>
        <w:rPr/>
      </w:pPr>
      <w:bookmarkStart w:id="14" w:name="_Toc453248740"/>
      <w:bookmarkEnd w:id="14"/>
      <w:r>
        <w:rPr/>
        <w:t>数据处理相关函数</w:t>
      </w:r>
    </w:p>
    <w:p>
      <w:pPr>
        <w:pStyle w:val="ListParagraph"/>
        <w:numPr>
          <w:ilvl w:val="0"/>
          <w:numId w:val="8"/>
        </w:numPr>
        <w:tabs>
          <w:tab w:val="left" w:pos="5100" w:leader="none"/>
        </w:tabs>
        <w:spacing w:lineRule="auto" w:line="360" w:before="0" w:after="156"/>
        <w:rPr>
          <w:b/>
          <w:b/>
          <w:sz w:val="24"/>
          <w:szCs w:val="24"/>
        </w:rPr>
      </w:pPr>
      <w:r>
        <w:rPr>
          <w:b/>
          <w:sz w:val="24"/>
          <w:szCs w:val="24"/>
        </w:rPr>
        <w:t>Excel</w:t>
      </w:r>
      <w:r>
        <w:rPr>
          <w:b/>
          <w:sz w:val="24"/>
          <w:szCs w:val="24"/>
        </w:rPr>
        <w:t>数据的导入</w:t>
      </w:r>
    </w:p>
    <w:p>
      <w:pPr>
        <w:pStyle w:val="Normal"/>
        <w:spacing w:lineRule="auto" w:line="360" w:before="0" w:after="156"/>
        <w:ind w:firstLine="420"/>
        <w:rPr/>
      </w:pPr>
      <w:r>
        <w:rPr/>
        <w:t xml:space="preserve">y=xlsread(‘a’) </w:t>
      </w:r>
    </w:p>
    <w:p>
      <w:pPr>
        <w:pStyle w:val="Normal"/>
        <w:spacing w:lineRule="auto" w:line="360" w:before="0" w:after="156"/>
        <w:ind w:firstLine="420"/>
        <w:rPr/>
      </w:pPr>
      <w:r>
        <w:rPr/>
        <w:t>其中，</w:t>
      </w:r>
      <w:r>
        <w:rPr/>
        <w:t>a</w:t>
      </w:r>
      <w:r>
        <w:rPr/>
        <w:t>为文件名，</w:t>
      </w:r>
      <w:r>
        <w:rPr/>
        <w:t>y</w:t>
      </w:r>
      <w:r>
        <w:rPr/>
        <w:t>为导入数据后生成的数组。值得注意的是，实验中的文件格式应为</w:t>
      </w:r>
      <w:r>
        <w:rPr/>
        <w:t>xls</w:t>
      </w:r>
      <w:r>
        <w:rPr/>
        <w:t>格式。</w:t>
      </w:r>
    </w:p>
    <w:p>
      <w:pPr>
        <w:pStyle w:val="ListParagraph"/>
        <w:numPr>
          <w:ilvl w:val="0"/>
          <w:numId w:val="8"/>
        </w:numPr>
        <w:tabs>
          <w:tab w:val="left" w:pos="5100" w:leader="none"/>
        </w:tabs>
        <w:spacing w:lineRule="auto" w:line="360" w:before="0" w:after="156"/>
        <w:rPr>
          <w:b/>
          <w:b/>
          <w:sz w:val="24"/>
          <w:szCs w:val="24"/>
        </w:rPr>
      </w:pPr>
      <w:r>
        <w:rPr>
          <w:b/>
          <w:sz w:val="24"/>
          <w:szCs w:val="24"/>
        </w:rPr>
        <w:t>室外场强地理分布处理</w:t>
      </w:r>
    </w:p>
    <w:p>
      <w:pPr>
        <w:pStyle w:val="Normal"/>
        <w:spacing w:lineRule="auto" w:line="360" w:before="0" w:after="156"/>
        <w:ind w:firstLine="420"/>
        <w:rPr/>
      </w:pPr>
      <w:r>
        <w:rPr/>
        <w:t>bar</w:t>
      </w:r>
      <w:r>
        <w:rPr/>
        <w:t>（</w:t>
      </w:r>
      <w:r>
        <w:rPr/>
        <w:t>y</w:t>
      </w:r>
      <w:r>
        <w:rPr/>
        <w:t>）</w:t>
      </w:r>
    </w:p>
    <w:p>
      <w:pPr>
        <w:pStyle w:val="Normal"/>
        <w:spacing w:lineRule="auto" w:line="360" w:before="0" w:after="156"/>
        <w:ind w:firstLine="420"/>
        <w:rPr/>
      </w:pPr>
      <w:r>
        <w:rPr/>
        <w:t>其中，</w:t>
      </w:r>
      <w:r>
        <w:rPr/>
        <w:t>y</w:t>
      </w:r>
      <w:r>
        <w:rPr/>
        <w:t>为数据数组。</w:t>
      </w:r>
    </w:p>
    <w:p>
      <w:pPr>
        <w:pStyle w:val="ListParagraph"/>
        <w:numPr>
          <w:ilvl w:val="0"/>
          <w:numId w:val="8"/>
        </w:numPr>
        <w:tabs>
          <w:tab w:val="left" w:pos="5100" w:leader="none"/>
        </w:tabs>
        <w:spacing w:lineRule="auto" w:line="360" w:before="0" w:after="156"/>
        <w:rPr>
          <w:b/>
          <w:b/>
          <w:sz w:val="24"/>
          <w:szCs w:val="24"/>
        </w:rPr>
      </w:pPr>
      <w:r>
        <w:rPr>
          <w:b/>
          <w:sz w:val="24"/>
          <w:szCs w:val="24"/>
        </w:rPr>
        <w:t>室外磁场强度统计处理</w:t>
      </w:r>
    </w:p>
    <w:p>
      <w:pPr>
        <w:pStyle w:val="Normal"/>
        <w:spacing w:lineRule="auto" w:line="360" w:before="0" w:after="156"/>
        <w:ind w:firstLine="420"/>
        <w:rPr/>
      </w:pPr>
      <w:r>
        <w:rPr/>
        <w:t>histfit(y)</w:t>
      </w:r>
    </w:p>
    <w:p>
      <w:pPr>
        <w:pStyle w:val="Normal"/>
        <w:spacing w:lineRule="auto" w:line="360" w:before="0" w:after="156"/>
        <w:ind w:firstLine="420"/>
        <w:rPr/>
      </w:pPr>
      <w:r>
        <w:rPr/>
        <w:t>其中，</w:t>
      </w:r>
      <w:r>
        <w:rPr/>
        <w:t>y</w:t>
      </w:r>
      <w:r>
        <w:rPr/>
        <w:t>为数据数组。</w:t>
      </w:r>
    </w:p>
    <w:p>
      <w:pPr>
        <w:pStyle w:val="ListParagraph"/>
        <w:numPr>
          <w:ilvl w:val="0"/>
          <w:numId w:val="8"/>
        </w:numPr>
        <w:rPr>
          <w:b/>
          <w:b/>
          <w:sz w:val="24"/>
          <w:szCs w:val="24"/>
        </w:rPr>
      </w:pPr>
      <w:r>
        <w:rPr>
          <w:b/>
          <w:sz w:val="24"/>
          <w:szCs w:val="24"/>
        </w:rPr>
        <w:t>室外磁场强度概率累计处理及平均差、标准差计算</w:t>
      </w:r>
    </w:p>
    <w:p>
      <w:pPr>
        <w:pStyle w:val="Normal"/>
        <w:spacing w:lineRule="auto" w:line="360" w:before="156" w:after="156"/>
        <w:ind w:firstLine="420"/>
        <w:rPr/>
      </w:pPr>
      <w:r>
        <w:rPr/>
        <w:t>[h,stats]=cdfplot(y)</w:t>
      </w:r>
    </w:p>
    <w:p>
      <w:pPr>
        <w:pStyle w:val="Normal"/>
        <w:spacing w:lineRule="auto" w:line="360" w:before="156" w:after="156"/>
        <w:ind w:firstLine="420"/>
        <w:rPr/>
      </w:pPr>
      <w:r>
        <w:rPr/>
        <w:t>其中，</w:t>
      </w:r>
      <w:r>
        <w:rPr/>
        <w:t>y</w:t>
      </w:r>
      <w:r>
        <w:rPr/>
        <w:t>为数据数组。执行此函数后，</w:t>
      </w:r>
      <w:r>
        <w:rPr/>
        <w:t>Matlab</w:t>
      </w:r>
      <w:r>
        <w:rPr/>
        <w:t>会生成概率累计图和最值、中间值、平均值、标准差等数据。</w:t>
      </w:r>
    </w:p>
    <w:p>
      <w:pPr>
        <w:pStyle w:val="Normal"/>
        <w:rPr/>
      </w:pPr>
      <w:r>
        <w:rPr/>
      </w:r>
      <w:r>
        <w:br w:type="page"/>
      </w:r>
    </w:p>
    <w:p>
      <w:pPr>
        <w:pStyle w:val="Subtitle"/>
        <w:jc w:val="left"/>
        <w:rPr/>
      </w:pPr>
      <w:bookmarkStart w:id="15" w:name="_Toc453248741"/>
      <w:bookmarkEnd w:id="15"/>
      <w:r>
        <w:rPr/>
        <w:t>附：磁场测量原始数据</w:t>
      </w:r>
    </w:p>
    <w:p>
      <w:pPr>
        <w:pStyle w:val="Normal"/>
        <w:spacing w:before="156" w:after="156"/>
        <w:rPr/>
      </w:pPr>
      <w:r>
        <w:rPr/>
        <w:t>测量时间：</w:t>
      </w:r>
      <w:bookmarkStart w:id="16" w:name="_GoBack"/>
      <w:bookmarkEnd w:id="16"/>
      <w:r>
        <w:rPr/>
        <w:t>2015.5.20</w:t>
      </w:r>
    </w:p>
    <w:p>
      <w:pPr>
        <w:pStyle w:val="Normal"/>
        <w:spacing w:before="156" w:after="156"/>
        <w:rPr/>
      </w:pPr>
      <w:r>
        <w:rPr/>
        <w:t>地点：图书馆</w:t>
      </w:r>
    </w:p>
    <w:p>
      <w:pPr>
        <w:pStyle w:val="Normal"/>
        <w:spacing w:before="156" w:after="156"/>
        <w:rPr/>
      </w:pPr>
      <w:r>
        <w:rPr/>
        <w:t>天气：晴朗</w:t>
      </w:r>
    </w:p>
    <w:p>
      <w:pPr>
        <w:pStyle w:val="Normal"/>
        <w:rPr/>
      </w:pPr>
      <w:r>
        <w:rPr/>
        <w:t>注：其他环境数据记录在纸质版</w:t>
      </w:r>
    </w:p>
    <w:p>
      <w:pPr>
        <w:pStyle w:val="Normal"/>
        <w:spacing w:before="156" w:after="156"/>
        <w:rPr/>
      </w:pPr>
      <w:r>
        <w:rPr/>
        <w:t>西侧数据：</w:t>
      </w:r>
    </w:p>
    <w:tbl>
      <w:tblPr>
        <w:tblStyle w:val="a5"/>
        <w:tblW w:w="4950" w:type="pct"/>
        <w:jc w:val="left"/>
        <w:tblInd w:w="0" w:type="dxa"/>
        <w:tblCellMar>
          <w:top w:w="0" w:type="dxa"/>
          <w:left w:w="108" w:type="dxa"/>
          <w:bottom w:w="0" w:type="dxa"/>
          <w:right w:w="108" w:type="dxa"/>
        </w:tblCellMar>
        <w:tblLook w:val="04a0" w:noVBand="1" w:noHBand="0" w:lastColumn="0" w:firstColumn="1" w:lastRow="0" w:firstRow="1"/>
      </w:tblPr>
      <w:tblGrid>
        <w:gridCol w:w="822"/>
        <w:gridCol w:w="822"/>
        <w:gridCol w:w="822"/>
        <w:gridCol w:w="822"/>
        <w:gridCol w:w="822"/>
        <w:gridCol w:w="823"/>
        <w:gridCol w:w="822"/>
        <w:gridCol w:w="822"/>
        <w:gridCol w:w="822"/>
        <w:gridCol w:w="822"/>
      </w:tblGrid>
      <w:tr>
        <w:trPr/>
        <w:tc>
          <w:tcPr>
            <w:tcW w:w="822" w:type="dxa"/>
            <w:tcBorders/>
            <w:shd w:fill="auto" w:val="clear"/>
            <w:tcMar>
              <w:left w:w="108" w:type="dxa"/>
            </w:tcMar>
          </w:tcPr>
          <w:p>
            <w:pPr>
              <w:pStyle w:val="Normal"/>
              <w:rPr/>
            </w:pPr>
            <w:r>
              <w:rPr/>
              <w:t>-65.6</w:t>
            </w:r>
          </w:p>
        </w:tc>
        <w:tc>
          <w:tcPr>
            <w:tcW w:w="822" w:type="dxa"/>
            <w:tcBorders/>
            <w:shd w:fill="auto" w:val="clear"/>
            <w:tcMar>
              <w:left w:w="108" w:type="dxa"/>
            </w:tcMar>
          </w:tcPr>
          <w:p>
            <w:pPr>
              <w:pStyle w:val="Normal"/>
              <w:rPr/>
            </w:pPr>
            <w:r>
              <w:rPr/>
              <w:t>-59</w:t>
            </w:r>
          </w:p>
        </w:tc>
        <w:tc>
          <w:tcPr>
            <w:tcW w:w="822" w:type="dxa"/>
            <w:tcBorders/>
            <w:shd w:fill="auto" w:val="clear"/>
            <w:tcMar>
              <w:left w:w="108" w:type="dxa"/>
            </w:tcMar>
          </w:tcPr>
          <w:p>
            <w:pPr>
              <w:pStyle w:val="Normal"/>
              <w:rPr/>
            </w:pPr>
            <w:r>
              <w:rPr/>
              <w:t>-56.5</w:t>
            </w:r>
          </w:p>
        </w:tc>
        <w:tc>
          <w:tcPr>
            <w:tcW w:w="822" w:type="dxa"/>
            <w:tcBorders/>
            <w:shd w:fill="auto" w:val="clear"/>
            <w:tcMar>
              <w:left w:w="108" w:type="dxa"/>
            </w:tcMar>
          </w:tcPr>
          <w:p>
            <w:pPr>
              <w:pStyle w:val="Normal"/>
              <w:rPr/>
            </w:pPr>
            <w:r>
              <w:rPr/>
              <w:t>-57</w:t>
            </w:r>
          </w:p>
        </w:tc>
        <w:tc>
          <w:tcPr>
            <w:tcW w:w="822" w:type="dxa"/>
            <w:tcBorders/>
            <w:shd w:fill="auto" w:val="clear"/>
            <w:tcMar>
              <w:left w:w="108" w:type="dxa"/>
            </w:tcMar>
          </w:tcPr>
          <w:p>
            <w:pPr>
              <w:pStyle w:val="Normal"/>
              <w:rPr/>
            </w:pPr>
            <w:r>
              <w:rPr/>
              <w:t>-65</w:t>
            </w:r>
          </w:p>
        </w:tc>
        <w:tc>
          <w:tcPr>
            <w:tcW w:w="823" w:type="dxa"/>
            <w:tcBorders/>
            <w:shd w:fill="auto" w:val="clear"/>
            <w:tcMar>
              <w:left w:w="108" w:type="dxa"/>
            </w:tcMar>
          </w:tcPr>
          <w:p>
            <w:pPr>
              <w:pStyle w:val="Normal"/>
              <w:rPr/>
            </w:pPr>
            <w:r>
              <w:rPr/>
              <w:t>-66.2</w:t>
            </w:r>
          </w:p>
        </w:tc>
        <w:tc>
          <w:tcPr>
            <w:tcW w:w="822" w:type="dxa"/>
            <w:tcBorders/>
            <w:shd w:fill="auto" w:val="clear"/>
            <w:tcMar>
              <w:left w:w="108" w:type="dxa"/>
            </w:tcMar>
          </w:tcPr>
          <w:p>
            <w:pPr>
              <w:pStyle w:val="Normal"/>
              <w:rPr/>
            </w:pPr>
            <w:r>
              <w:rPr/>
              <w:t>-62</w:t>
            </w:r>
          </w:p>
        </w:tc>
        <w:tc>
          <w:tcPr>
            <w:tcW w:w="822" w:type="dxa"/>
            <w:tcBorders/>
            <w:shd w:fill="auto" w:val="clear"/>
            <w:tcMar>
              <w:left w:w="108" w:type="dxa"/>
            </w:tcMar>
          </w:tcPr>
          <w:p>
            <w:pPr>
              <w:pStyle w:val="Normal"/>
              <w:rPr/>
            </w:pPr>
            <w:r>
              <w:rPr/>
              <w:t>-62.8</w:t>
            </w:r>
          </w:p>
        </w:tc>
        <w:tc>
          <w:tcPr>
            <w:tcW w:w="822" w:type="dxa"/>
            <w:tcBorders/>
            <w:shd w:fill="auto" w:val="clear"/>
            <w:tcMar>
              <w:left w:w="108" w:type="dxa"/>
            </w:tcMar>
          </w:tcPr>
          <w:p>
            <w:pPr>
              <w:pStyle w:val="Normal"/>
              <w:rPr/>
            </w:pPr>
            <w:r>
              <w:rPr/>
              <w:t>-61.4</w:t>
            </w:r>
          </w:p>
        </w:tc>
        <w:tc>
          <w:tcPr>
            <w:tcW w:w="822" w:type="dxa"/>
            <w:tcBorders/>
            <w:shd w:fill="auto" w:val="clear"/>
            <w:tcMar>
              <w:left w:w="108" w:type="dxa"/>
            </w:tcMar>
          </w:tcPr>
          <w:p>
            <w:pPr>
              <w:pStyle w:val="Normal"/>
              <w:rPr/>
            </w:pPr>
            <w:r>
              <w:rPr/>
              <w:t>-65</w:t>
            </w:r>
          </w:p>
        </w:tc>
      </w:tr>
      <w:tr>
        <w:trPr/>
        <w:tc>
          <w:tcPr>
            <w:tcW w:w="822" w:type="dxa"/>
            <w:tcBorders/>
            <w:shd w:fill="auto" w:val="clear"/>
            <w:tcMar>
              <w:left w:w="108" w:type="dxa"/>
            </w:tcMar>
          </w:tcPr>
          <w:p>
            <w:pPr>
              <w:pStyle w:val="Normal"/>
              <w:rPr/>
            </w:pPr>
            <w:r>
              <w:rPr/>
              <w:t>-68.4</w:t>
            </w:r>
          </w:p>
        </w:tc>
        <w:tc>
          <w:tcPr>
            <w:tcW w:w="822" w:type="dxa"/>
            <w:tcBorders/>
            <w:shd w:fill="auto" w:val="clear"/>
            <w:tcMar>
              <w:left w:w="108" w:type="dxa"/>
            </w:tcMar>
          </w:tcPr>
          <w:p>
            <w:pPr>
              <w:pStyle w:val="Normal"/>
              <w:rPr/>
            </w:pPr>
            <w:r>
              <w:rPr/>
              <w:t>-58.5</w:t>
            </w:r>
          </w:p>
        </w:tc>
        <w:tc>
          <w:tcPr>
            <w:tcW w:w="822" w:type="dxa"/>
            <w:tcBorders/>
            <w:shd w:fill="auto" w:val="clear"/>
            <w:tcMar>
              <w:left w:w="108" w:type="dxa"/>
            </w:tcMar>
          </w:tcPr>
          <w:p>
            <w:pPr>
              <w:pStyle w:val="Normal"/>
              <w:rPr/>
            </w:pPr>
            <w:r>
              <w:rPr/>
              <w:t>-58.1</w:t>
            </w:r>
          </w:p>
        </w:tc>
        <w:tc>
          <w:tcPr>
            <w:tcW w:w="822" w:type="dxa"/>
            <w:tcBorders/>
            <w:shd w:fill="auto" w:val="clear"/>
            <w:tcMar>
              <w:left w:w="108" w:type="dxa"/>
            </w:tcMar>
          </w:tcPr>
          <w:p>
            <w:pPr>
              <w:pStyle w:val="Normal"/>
              <w:rPr/>
            </w:pPr>
            <w:r>
              <w:rPr/>
              <w:t>-61.7</w:t>
            </w:r>
          </w:p>
        </w:tc>
        <w:tc>
          <w:tcPr>
            <w:tcW w:w="822" w:type="dxa"/>
            <w:tcBorders/>
            <w:shd w:fill="auto" w:val="clear"/>
            <w:tcMar>
              <w:left w:w="108" w:type="dxa"/>
            </w:tcMar>
          </w:tcPr>
          <w:p>
            <w:pPr>
              <w:pStyle w:val="Normal"/>
              <w:rPr/>
            </w:pPr>
            <w:r>
              <w:rPr/>
              <w:t>-65.6</w:t>
            </w:r>
          </w:p>
        </w:tc>
        <w:tc>
          <w:tcPr>
            <w:tcW w:w="823" w:type="dxa"/>
            <w:tcBorders/>
            <w:shd w:fill="auto" w:val="clear"/>
            <w:tcMar>
              <w:left w:w="108" w:type="dxa"/>
            </w:tcMar>
          </w:tcPr>
          <w:p>
            <w:pPr>
              <w:pStyle w:val="Normal"/>
              <w:rPr/>
            </w:pPr>
            <w:r>
              <w:rPr/>
              <w:t>-61.5</w:t>
            </w:r>
          </w:p>
        </w:tc>
        <w:tc>
          <w:tcPr>
            <w:tcW w:w="822" w:type="dxa"/>
            <w:tcBorders/>
            <w:shd w:fill="auto" w:val="clear"/>
            <w:tcMar>
              <w:left w:w="108" w:type="dxa"/>
            </w:tcMar>
          </w:tcPr>
          <w:p>
            <w:pPr>
              <w:pStyle w:val="Normal"/>
              <w:rPr/>
            </w:pPr>
            <w:r>
              <w:rPr/>
              <w:t>-62</w:t>
            </w:r>
          </w:p>
        </w:tc>
        <w:tc>
          <w:tcPr>
            <w:tcW w:w="822" w:type="dxa"/>
            <w:tcBorders/>
            <w:shd w:fill="auto" w:val="clear"/>
            <w:tcMar>
              <w:left w:w="108" w:type="dxa"/>
            </w:tcMar>
          </w:tcPr>
          <w:p>
            <w:pPr>
              <w:pStyle w:val="Normal"/>
              <w:rPr/>
            </w:pPr>
            <w:r>
              <w:rPr/>
              <w:t>-65.8</w:t>
            </w:r>
          </w:p>
        </w:tc>
        <w:tc>
          <w:tcPr>
            <w:tcW w:w="822" w:type="dxa"/>
            <w:tcBorders/>
            <w:shd w:fill="auto" w:val="clear"/>
            <w:tcMar>
              <w:left w:w="108" w:type="dxa"/>
            </w:tcMar>
          </w:tcPr>
          <w:p>
            <w:pPr>
              <w:pStyle w:val="Normal"/>
              <w:rPr/>
            </w:pPr>
            <w:r>
              <w:rPr/>
              <w:t>-65.4</w:t>
            </w:r>
          </w:p>
        </w:tc>
        <w:tc>
          <w:tcPr>
            <w:tcW w:w="822" w:type="dxa"/>
            <w:tcBorders/>
            <w:shd w:fill="auto" w:val="clear"/>
            <w:tcMar>
              <w:left w:w="108" w:type="dxa"/>
            </w:tcMar>
          </w:tcPr>
          <w:p>
            <w:pPr>
              <w:pStyle w:val="Normal"/>
              <w:rPr/>
            </w:pPr>
            <w:r>
              <w:rPr/>
              <w:t>-72.3</w:t>
            </w:r>
          </w:p>
        </w:tc>
      </w:tr>
      <w:tr>
        <w:trPr/>
        <w:tc>
          <w:tcPr>
            <w:tcW w:w="822" w:type="dxa"/>
            <w:tcBorders/>
            <w:shd w:fill="auto" w:val="clear"/>
            <w:tcMar>
              <w:left w:w="108" w:type="dxa"/>
            </w:tcMar>
          </w:tcPr>
          <w:p>
            <w:pPr>
              <w:pStyle w:val="Normal"/>
              <w:rPr/>
            </w:pPr>
            <w:r>
              <w:rPr/>
              <w:t>-62.4</w:t>
            </w:r>
          </w:p>
        </w:tc>
        <w:tc>
          <w:tcPr>
            <w:tcW w:w="822" w:type="dxa"/>
            <w:tcBorders/>
            <w:shd w:fill="auto" w:val="clear"/>
            <w:tcMar>
              <w:left w:w="108" w:type="dxa"/>
            </w:tcMar>
          </w:tcPr>
          <w:p>
            <w:pPr>
              <w:pStyle w:val="Normal"/>
              <w:rPr/>
            </w:pPr>
            <w:r>
              <w:rPr/>
              <w:t>-58.8</w:t>
            </w:r>
          </w:p>
        </w:tc>
        <w:tc>
          <w:tcPr>
            <w:tcW w:w="822" w:type="dxa"/>
            <w:tcBorders/>
            <w:shd w:fill="auto" w:val="clear"/>
            <w:tcMar>
              <w:left w:w="108" w:type="dxa"/>
            </w:tcMar>
          </w:tcPr>
          <w:p>
            <w:pPr>
              <w:pStyle w:val="Normal"/>
              <w:rPr/>
            </w:pPr>
            <w:r>
              <w:rPr/>
              <w:t>-61.5</w:t>
            </w:r>
          </w:p>
        </w:tc>
        <w:tc>
          <w:tcPr>
            <w:tcW w:w="822" w:type="dxa"/>
            <w:tcBorders/>
            <w:shd w:fill="auto" w:val="clear"/>
            <w:tcMar>
              <w:left w:w="108" w:type="dxa"/>
            </w:tcMar>
          </w:tcPr>
          <w:p>
            <w:pPr>
              <w:pStyle w:val="Normal"/>
              <w:rPr/>
            </w:pPr>
            <w:r>
              <w:rPr/>
              <w:t>-66.7</w:t>
            </w:r>
          </w:p>
        </w:tc>
        <w:tc>
          <w:tcPr>
            <w:tcW w:w="822" w:type="dxa"/>
            <w:tcBorders/>
            <w:shd w:fill="auto" w:val="clear"/>
            <w:tcMar>
              <w:left w:w="108" w:type="dxa"/>
            </w:tcMar>
          </w:tcPr>
          <w:p>
            <w:pPr>
              <w:pStyle w:val="Normal"/>
              <w:rPr/>
            </w:pPr>
            <w:r>
              <w:rPr/>
              <w:t>-62.3</w:t>
            </w:r>
          </w:p>
        </w:tc>
        <w:tc>
          <w:tcPr>
            <w:tcW w:w="823" w:type="dxa"/>
            <w:tcBorders/>
            <w:shd w:fill="auto" w:val="clear"/>
            <w:tcMar>
              <w:left w:w="108" w:type="dxa"/>
            </w:tcMar>
          </w:tcPr>
          <w:p>
            <w:pPr>
              <w:pStyle w:val="Normal"/>
              <w:rPr/>
            </w:pPr>
            <w:r>
              <w:rPr/>
              <w:t>-60.4</w:t>
            </w:r>
          </w:p>
        </w:tc>
        <w:tc>
          <w:tcPr>
            <w:tcW w:w="822" w:type="dxa"/>
            <w:tcBorders/>
            <w:shd w:fill="auto" w:val="clear"/>
            <w:tcMar>
              <w:left w:w="108" w:type="dxa"/>
            </w:tcMar>
          </w:tcPr>
          <w:p>
            <w:pPr>
              <w:pStyle w:val="Normal"/>
              <w:rPr/>
            </w:pPr>
            <w:r>
              <w:rPr/>
              <w:t>-62.4</w:t>
            </w:r>
          </w:p>
        </w:tc>
        <w:tc>
          <w:tcPr>
            <w:tcW w:w="822" w:type="dxa"/>
            <w:tcBorders/>
            <w:shd w:fill="auto" w:val="clear"/>
            <w:tcMar>
              <w:left w:w="108" w:type="dxa"/>
            </w:tcMar>
          </w:tcPr>
          <w:p>
            <w:pPr>
              <w:pStyle w:val="Normal"/>
              <w:rPr/>
            </w:pPr>
            <w:r>
              <w:rPr/>
              <w:t>-65</w:t>
            </w:r>
          </w:p>
        </w:tc>
        <w:tc>
          <w:tcPr>
            <w:tcW w:w="822" w:type="dxa"/>
            <w:tcBorders/>
            <w:shd w:fill="auto" w:val="clear"/>
            <w:tcMar>
              <w:left w:w="108" w:type="dxa"/>
            </w:tcMar>
          </w:tcPr>
          <w:p>
            <w:pPr>
              <w:pStyle w:val="Normal"/>
              <w:rPr/>
            </w:pPr>
            <w:r>
              <w:rPr/>
              <w:t>-68.1</w:t>
            </w:r>
          </w:p>
        </w:tc>
        <w:tc>
          <w:tcPr>
            <w:tcW w:w="822" w:type="dxa"/>
            <w:tcBorders/>
            <w:shd w:fill="auto" w:val="clear"/>
            <w:tcMar>
              <w:left w:w="108" w:type="dxa"/>
            </w:tcMar>
          </w:tcPr>
          <w:p>
            <w:pPr>
              <w:pStyle w:val="Normal"/>
              <w:rPr/>
            </w:pPr>
            <w:r>
              <w:rPr/>
              <w:t>-69</w:t>
            </w:r>
          </w:p>
        </w:tc>
      </w:tr>
      <w:tr>
        <w:trPr/>
        <w:tc>
          <w:tcPr>
            <w:tcW w:w="822" w:type="dxa"/>
            <w:tcBorders/>
            <w:shd w:fill="auto" w:val="clear"/>
            <w:tcMar>
              <w:left w:w="108" w:type="dxa"/>
            </w:tcMar>
          </w:tcPr>
          <w:p>
            <w:pPr>
              <w:pStyle w:val="Normal"/>
              <w:rPr/>
            </w:pPr>
            <w:r>
              <w:rPr/>
              <w:t>-62.2</w:t>
            </w:r>
          </w:p>
        </w:tc>
        <w:tc>
          <w:tcPr>
            <w:tcW w:w="822" w:type="dxa"/>
            <w:tcBorders/>
            <w:shd w:fill="auto" w:val="clear"/>
            <w:tcMar>
              <w:left w:w="108" w:type="dxa"/>
            </w:tcMar>
          </w:tcPr>
          <w:p>
            <w:pPr>
              <w:pStyle w:val="Normal"/>
              <w:rPr/>
            </w:pPr>
            <w:r>
              <w:rPr/>
              <w:t>-63</w:t>
            </w:r>
          </w:p>
        </w:tc>
        <w:tc>
          <w:tcPr>
            <w:tcW w:w="822"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-65.9</w:t>
            </w:r>
          </w:p>
        </w:tc>
        <w:tc>
          <w:tcPr>
            <w:tcW w:w="822" w:type="dxa"/>
            <w:tcBorders/>
            <w:shd w:fill="auto" w:val="clear"/>
            <w:tcMar>
              <w:left w:w="108" w:type="dxa"/>
            </w:tcMar>
          </w:tcPr>
          <w:p>
            <w:pPr>
              <w:pStyle w:val="Normal"/>
              <w:rPr/>
            </w:pPr>
            <w:r>
              <w:rPr/>
              <w:t>-67.3</w:t>
            </w:r>
          </w:p>
        </w:tc>
        <w:tc>
          <w:tcPr>
            <w:tcW w:w="823" w:type="dxa"/>
            <w:tcBorders/>
            <w:shd w:fill="auto" w:val="clear"/>
            <w:tcMar>
              <w:left w:w="108" w:type="dxa"/>
            </w:tcMar>
          </w:tcPr>
          <w:p>
            <w:pPr>
              <w:pStyle w:val="Normal"/>
              <w:rPr/>
            </w:pPr>
            <w:r>
              <w:rPr/>
              <w:t>-64.6</w:t>
            </w:r>
          </w:p>
        </w:tc>
        <w:tc>
          <w:tcPr>
            <w:tcW w:w="822" w:type="dxa"/>
            <w:tcBorders/>
            <w:shd w:fill="auto" w:val="clear"/>
            <w:tcMar>
              <w:left w:w="108" w:type="dxa"/>
            </w:tcMar>
          </w:tcPr>
          <w:p>
            <w:pPr>
              <w:pStyle w:val="Normal"/>
              <w:rPr/>
            </w:pPr>
            <w:r>
              <w:rPr/>
              <w:t>-61.5</w:t>
            </w:r>
          </w:p>
        </w:tc>
        <w:tc>
          <w:tcPr>
            <w:tcW w:w="822" w:type="dxa"/>
            <w:tcBorders/>
            <w:shd w:fill="auto" w:val="clear"/>
            <w:tcMar>
              <w:left w:w="108" w:type="dxa"/>
            </w:tcMar>
          </w:tcPr>
          <w:p>
            <w:pPr>
              <w:pStyle w:val="Normal"/>
              <w:rPr/>
            </w:pPr>
            <w:r>
              <w:rPr/>
              <w:t>-62.8</w:t>
            </w:r>
          </w:p>
        </w:tc>
        <w:tc>
          <w:tcPr>
            <w:tcW w:w="822"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-62.8</w:t>
            </w:r>
          </w:p>
        </w:tc>
      </w:tr>
      <w:tr>
        <w:trPr/>
        <w:tc>
          <w:tcPr>
            <w:tcW w:w="822" w:type="dxa"/>
            <w:tcBorders/>
            <w:shd w:fill="auto" w:val="clear"/>
            <w:tcMar>
              <w:left w:w="108" w:type="dxa"/>
            </w:tcMar>
          </w:tcPr>
          <w:p>
            <w:pPr>
              <w:pStyle w:val="Normal"/>
              <w:rPr/>
            </w:pPr>
            <w:r>
              <w:rPr/>
              <w:t>-66.6</w:t>
            </w:r>
          </w:p>
        </w:tc>
        <w:tc>
          <w:tcPr>
            <w:tcW w:w="822" w:type="dxa"/>
            <w:tcBorders/>
            <w:shd w:fill="auto" w:val="clear"/>
            <w:tcMar>
              <w:left w:w="108" w:type="dxa"/>
            </w:tcMar>
          </w:tcPr>
          <w:p>
            <w:pPr>
              <w:pStyle w:val="Normal"/>
              <w:rPr/>
            </w:pPr>
            <w:r>
              <w:rPr/>
              <w:t>-66.9</w:t>
            </w:r>
          </w:p>
        </w:tc>
        <w:tc>
          <w:tcPr>
            <w:tcW w:w="822" w:type="dxa"/>
            <w:tcBorders/>
            <w:shd w:fill="auto" w:val="clear"/>
            <w:tcMar>
              <w:left w:w="108" w:type="dxa"/>
            </w:tcMar>
          </w:tcPr>
          <w:p>
            <w:pPr>
              <w:pStyle w:val="Normal"/>
              <w:rPr/>
            </w:pPr>
            <w:r>
              <w:rPr/>
              <w:t>-72.9</w:t>
            </w:r>
          </w:p>
        </w:tc>
        <w:tc>
          <w:tcPr>
            <w:tcW w:w="822" w:type="dxa"/>
            <w:tcBorders/>
            <w:shd w:fill="auto" w:val="clear"/>
            <w:tcMar>
              <w:left w:w="108" w:type="dxa"/>
            </w:tcMar>
          </w:tcPr>
          <w:p>
            <w:pPr>
              <w:pStyle w:val="Normal"/>
              <w:rPr/>
            </w:pPr>
            <w:r>
              <w:rPr/>
              <w:t>-69.3</w:t>
            </w:r>
          </w:p>
        </w:tc>
        <w:tc>
          <w:tcPr>
            <w:tcW w:w="822" w:type="dxa"/>
            <w:tcBorders/>
            <w:shd w:fill="auto" w:val="clear"/>
            <w:tcMar>
              <w:left w:w="108" w:type="dxa"/>
            </w:tcMar>
          </w:tcPr>
          <w:p>
            <w:pPr>
              <w:pStyle w:val="Normal"/>
              <w:rPr/>
            </w:pPr>
            <w:r>
              <w:rPr/>
              <w:t>-65.2</w:t>
            </w:r>
          </w:p>
        </w:tc>
        <w:tc>
          <w:tcPr>
            <w:tcW w:w="823" w:type="dxa"/>
            <w:tcBorders/>
            <w:shd w:fill="auto" w:val="clear"/>
            <w:tcMar>
              <w:left w:w="108" w:type="dxa"/>
            </w:tcMar>
          </w:tcPr>
          <w:p>
            <w:pPr>
              <w:pStyle w:val="Normal"/>
              <w:rPr/>
            </w:pPr>
            <w:r>
              <w:rPr/>
              <w:t>-65.4</w:t>
            </w:r>
          </w:p>
        </w:tc>
        <w:tc>
          <w:tcPr>
            <w:tcW w:w="822" w:type="dxa"/>
            <w:tcBorders/>
            <w:shd w:fill="auto" w:val="clear"/>
            <w:tcMar>
              <w:left w:w="108" w:type="dxa"/>
            </w:tcMar>
          </w:tcPr>
          <w:p>
            <w:pPr>
              <w:pStyle w:val="Normal"/>
              <w:rPr/>
            </w:pPr>
            <w:r>
              <w:rPr/>
              <w:t>-72</w:t>
            </w:r>
          </w:p>
        </w:tc>
        <w:tc>
          <w:tcPr>
            <w:tcW w:w="822" w:type="dxa"/>
            <w:tcBorders/>
            <w:shd w:fill="auto" w:val="clear"/>
            <w:tcMar>
              <w:left w:w="108" w:type="dxa"/>
            </w:tcMar>
          </w:tcPr>
          <w:p>
            <w:pPr>
              <w:pStyle w:val="Normal"/>
              <w:rPr/>
            </w:pPr>
            <w:r>
              <w:rPr/>
              <w:t>-71.5</w:t>
            </w:r>
          </w:p>
        </w:tc>
        <w:tc>
          <w:tcPr>
            <w:tcW w:w="822" w:type="dxa"/>
            <w:tcBorders/>
            <w:shd w:fill="auto" w:val="clear"/>
            <w:tcMar>
              <w:left w:w="108" w:type="dxa"/>
            </w:tcMar>
          </w:tcPr>
          <w:p>
            <w:pPr>
              <w:pStyle w:val="Normal"/>
              <w:rPr/>
            </w:pPr>
            <w:r>
              <w:rPr/>
              <w:t>-70.6</w:t>
            </w:r>
          </w:p>
        </w:tc>
        <w:tc>
          <w:tcPr>
            <w:tcW w:w="822" w:type="dxa"/>
            <w:tcBorders/>
            <w:shd w:fill="auto" w:val="clear"/>
            <w:tcMar>
              <w:left w:w="108" w:type="dxa"/>
            </w:tcMar>
          </w:tcPr>
          <w:p>
            <w:pPr>
              <w:pStyle w:val="Normal"/>
              <w:rPr/>
            </w:pPr>
            <w:r>
              <w:rPr/>
              <w:t>-69.4</w:t>
            </w:r>
          </w:p>
        </w:tc>
      </w:tr>
      <w:tr>
        <w:trPr/>
        <w:tc>
          <w:tcPr>
            <w:tcW w:w="822" w:type="dxa"/>
            <w:tcBorders/>
            <w:shd w:fill="auto" w:val="clear"/>
            <w:tcMar>
              <w:left w:w="108" w:type="dxa"/>
            </w:tcMar>
          </w:tcPr>
          <w:p>
            <w:pPr>
              <w:pStyle w:val="Normal"/>
              <w:rPr/>
            </w:pPr>
            <w:r>
              <w:rPr/>
              <w:t>-64.7</w:t>
            </w:r>
          </w:p>
        </w:tc>
        <w:tc>
          <w:tcPr>
            <w:tcW w:w="822" w:type="dxa"/>
            <w:tcBorders/>
            <w:shd w:fill="auto" w:val="clear"/>
            <w:tcMar>
              <w:left w:w="108" w:type="dxa"/>
            </w:tcMar>
          </w:tcPr>
          <w:p>
            <w:pPr>
              <w:pStyle w:val="Normal"/>
              <w:rPr/>
            </w:pPr>
            <w:r>
              <w:rPr/>
              <w:t>-61.7</w:t>
            </w:r>
          </w:p>
        </w:tc>
        <w:tc>
          <w:tcPr>
            <w:tcW w:w="822" w:type="dxa"/>
            <w:tcBorders/>
            <w:shd w:fill="auto" w:val="clear"/>
            <w:tcMar>
              <w:left w:w="108" w:type="dxa"/>
            </w:tcMar>
          </w:tcPr>
          <w:p>
            <w:pPr>
              <w:pStyle w:val="Normal"/>
              <w:rPr/>
            </w:pPr>
            <w:r>
              <w:rPr/>
              <w:t>-60.9</w:t>
            </w:r>
          </w:p>
        </w:tc>
        <w:tc>
          <w:tcPr>
            <w:tcW w:w="822" w:type="dxa"/>
            <w:tcBorders/>
            <w:shd w:fill="auto" w:val="clear"/>
            <w:tcMar>
              <w:left w:w="108" w:type="dxa"/>
            </w:tcMar>
          </w:tcPr>
          <w:p>
            <w:pPr>
              <w:pStyle w:val="Normal"/>
              <w:rPr/>
            </w:pPr>
            <w:r>
              <w:rPr/>
              <w:t>-62.8</w:t>
            </w:r>
          </w:p>
        </w:tc>
        <w:tc>
          <w:tcPr>
            <w:tcW w:w="822" w:type="dxa"/>
            <w:tcBorders/>
            <w:shd w:fill="auto" w:val="clear"/>
            <w:tcMar>
              <w:left w:w="108" w:type="dxa"/>
            </w:tcMar>
          </w:tcPr>
          <w:p>
            <w:pPr>
              <w:pStyle w:val="Normal"/>
              <w:rPr/>
            </w:pPr>
            <w:r>
              <w:rPr/>
              <w:t>-66.7</w:t>
            </w:r>
          </w:p>
        </w:tc>
        <w:tc>
          <w:tcPr>
            <w:tcW w:w="823" w:type="dxa"/>
            <w:tcBorders/>
            <w:shd w:fill="auto" w:val="clear"/>
            <w:tcMar>
              <w:left w:w="108" w:type="dxa"/>
            </w:tcMar>
          </w:tcPr>
          <w:p>
            <w:pPr>
              <w:pStyle w:val="Normal"/>
              <w:rPr/>
            </w:pPr>
            <w:r>
              <w:rPr/>
              <w:t>-65.9</w:t>
            </w:r>
          </w:p>
        </w:tc>
        <w:tc>
          <w:tcPr>
            <w:tcW w:w="822" w:type="dxa"/>
            <w:tcBorders/>
            <w:shd w:fill="auto" w:val="clear"/>
            <w:tcMar>
              <w:left w:w="108" w:type="dxa"/>
            </w:tcMar>
          </w:tcPr>
          <w:p>
            <w:pPr>
              <w:pStyle w:val="Normal"/>
              <w:rPr/>
            </w:pPr>
            <w:r>
              <w:rPr/>
              <w:t>-63.7</w:t>
            </w:r>
          </w:p>
        </w:tc>
        <w:tc>
          <w:tcPr>
            <w:tcW w:w="822" w:type="dxa"/>
            <w:tcBorders/>
            <w:shd w:fill="auto" w:val="clear"/>
            <w:tcMar>
              <w:left w:w="108" w:type="dxa"/>
            </w:tcMar>
          </w:tcPr>
          <w:p>
            <w:pPr>
              <w:pStyle w:val="Normal"/>
              <w:rPr/>
            </w:pPr>
            <w:r>
              <w:rPr/>
              <w:t>-62.7</w:t>
            </w:r>
          </w:p>
        </w:tc>
        <w:tc>
          <w:tcPr>
            <w:tcW w:w="822" w:type="dxa"/>
            <w:tcBorders/>
            <w:shd w:fill="auto" w:val="clear"/>
            <w:tcMar>
              <w:left w:w="108" w:type="dxa"/>
            </w:tcMar>
          </w:tcPr>
          <w:p>
            <w:pPr>
              <w:pStyle w:val="Normal"/>
              <w:rPr/>
            </w:pPr>
            <w:r>
              <w:rPr/>
              <w:t>-57.9</w:t>
            </w:r>
          </w:p>
        </w:tc>
        <w:tc>
          <w:tcPr>
            <w:tcW w:w="822" w:type="dxa"/>
            <w:tcBorders/>
            <w:shd w:fill="auto" w:val="clear"/>
            <w:tcMar>
              <w:left w:w="108" w:type="dxa"/>
            </w:tcMar>
          </w:tcPr>
          <w:p>
            <w:pPr>
              <w:pStyle w:val="Normal"/>
              <w:rPr/>
            </w:pPr>
            <w:r>
              <w:rPr/>
              <w:t>-56.4</w:t>
            </w:r>
          </w:p>
        </w:tc>
      </w:tr>
      <w:tr>
        <w:trPr/>
        <w:tc>
          <w:tcPr>
            <w:tcW w:w="822" w:type="dxa"/>
            <w:tcBorders/>
            <w:shd w:fill="auto" w:val="clear"/>
            <w:tcMar>
              <w:left w:w="108" w:type="dxa"/>
            </w:tcMar>
          </w:tcPr>
          <w:p>
            <w:pPr>
              <w:pStyle w:val="Normal"/>
              <w:rPr/>
            </w:pPr>
            <w:r>
              <w:rPr/>
              <w:t>-60.9</w:t>
            </w:r>
          </w:p>
        </w:tc>
        <w:tc>
          <w:tcPr>
            <w:tcW w:w="822" w:type="dxa"/>
            <w:tcBorders/>
            <w:shd w:fill="auto" w:val="clear"/>
            <w:tcMar>
              <w:left w:w="108" w:type="dxa"/>
            </w:tcMar>
          </w:tcPr>
          <w:p>
            <w:pPr>
              <w:pStyle w:val="Normal"/>
              <w:rPr/>
            </w:pPr>
            <w:r>
              <w:rPr/>
              <w:t>-64.9</w:t>
            </w:r>
          </w:p>
        </w:tc>
        <w:tc>
          <w:tcPr>
            <w:tcW w:w="822" w:type="dxa"/>
            <w:tcBorders/>
            <w:shd w:fill="auto" w:val="clear"/>
            <w:tcMar>
              <w:left w:w="108" w:type="dxa"/>
            </w:tcMar>
          </w:tcPr>
          <w:p>
            <w:pPr>
              <w:pStyle w:val="Normal"/>
              <w:rPr/>
            </w:pPr>
            <w:r>
              <w:rPr/>
              <w:t>-56.3</w:t>
            </w:r>
          </w:p>
        </w:tc>
        <w:tc>
          <w:tcPr>
            <w:tcW w:w="822" w:type="dxa"/>
            <w:tcBorders/>
            <w:shd w:fill="auto" w:val="clear"/>
            <w:tcMar>
              <w:left w:w="108" w:type="dxa"/>
            </w:tcMar>
          </w:tcPr>
          <w:p>
            <w:pPr>
              <w:pStyle w:val="Normal"/>
              <w:rPr/>
            </w:pPr>
            <w:r>
              <w:rPr/>
              <w:t>-55.5</w:t>
            </w:r>
          </w:p>
        </w:tc>
        <w:tc>
          <w:tcPr>
            <w:tcW w:w="822" w:type="dxa"/>
            <w:tcBorders/>
            <w:shd w:fill="auto" w:val="clear"/>
            <w:tcMar>
              <w:left w:w="108" w:type="dxa"/>
            </w:tcMar>
          </w:tcPr>
          <w:p>
            <w:pPr>
              <w:pStyle w:val="Normal"/>
              <w:rPr/>
            </w:pPr>
            <w:r>
              <w:rPr/>
              <w:t>-56.6</w:t>
            </w:r>
          </w:p>
        </w:tc>
        <w:tc>
          <w:tcPr>
            <w:tcW w:w="823" w:type="dxa"/>
            <w:tcBorders/>
            <w:shd w:fill="auto" w:val="clear"/>
            <w:tcMar>
              <w:left w:w="108" w:type="dxa"/>
            </w:tcMar>
          </w:tcPr>
          <w:p>
            <w:pPr>
              <w:pStyle w:val="Normal"/>
              <w:rPr/>
            </w:pPr>
            <w:r>
              <w:rPr/>
              <w:t>-57.7</w:t>
            </w:r>
          </w:p>
        </w:tc>
        <w:tc>
          <w:tcPr>
            <w:tcW w:w="822" w:type="dxa"/>
            <w:tcBorders/>
            <w:shd w:fill="auto" w:val="clear"/>
            <w:tcMar>
              <w:left w:w="108" w:type="dxa"/>
            </w:tcMar>
          </w:tcPr>
          <w:p>
            <w:pPr>
              <w:pStyle w:val="Normal"/>
              <w:rPr/>
            </w:pPr>
            <w:r>
              <w:rPr/>
              <w:t>-61.3</w:t>
            </w:r>
          </w:p>
        </w:tc>
        <w:tc>
          <w:tcPr>
            <w:tcW w:w="822" w:type="dxa"/>
            <w:tcBorders/>
            <w:shd w:fill="auto" w:val="clear"/>
            <w:tcMar>
              <w:left w:w="108" w:type="dxa"/>
            </w:tcMar>
          </w:tcPr>
          <w:p>
            <w:pPr>
              <w:pStyle w:val="Normal"/>
              <w:rPr/>
            </w:pPr>
            <w:r>
              <w:rPr/>
              <w:t>-62.2</w:t>
            </w:r>
          </w:p>
        </w:tc>
        <w:tc>
          <w:tcPr>
            <w:tcW w:w="822" w:type="dxa"/>
            <w:tcBorders/>
            <w:shd w:fill="auto" w:val="clear"/>
            <w:tcMar>
              <w:left w:w="108" w:type="dxa"/>
            </w:tcMar>
          </w:tcPr>
          <w:p>
            <w:pPr>
              <w:pStyle w:val="Normal"/>
              <w:rPr/>
            </w:pPr>
            <w:r>
              <w:rPr/>
              <w:t>-62.5</w:t>
            </w:r>
          </w:p>
        </w:tc>
        <w:tc>
          <w:tcPr>
            <w:tcW w:w="822" w:type="dxa"/>
            <w:tcBorders/>
            <w:shd w:fill="auto" w:val="clear"/>
            <w:tcMar>
              <w:left w:w="108" w:type="dxa"/>
            </w:tcMar>
          </w:tcPr>
          <w:p>
            <w:pPr>
              <w:pStyle w:val="Normal"/>
              <w:rPr/>
            </w:pPr>
            <w:r>
              <w:rPr/>
              <w:t>-63</w:t>
            </w:r>
          </w:p>
        </w:tc>
      </w:tr>
      <w:tr>
        <w:trPr/>
        <w:tc>
          <w:tcPr>
            <w:tcW w:w="822" w:type="dxa"/>
            <w:tcBorders/>
            <w:shd w:fill="auto" w:val="clear"/>
            <w:tcMar>
              <w:left w:w="108" w:type="dxa"/>
            </w:tcMar>
          </w:tcPr>
          <w:p>
            <w:pPr>
              <w:pStyle w:val="Normal"/>
              <w:rPr/>
            </w:pPr>
            <w:r>
              <w:rPr/>
              <w:t>-64.1</w:t>
            </w:r>
          </w:p>
        </w:tc>
        <w:tc>
          <w:tcPr>
            <w:tcW w:w="822" w:type="dxa"/>
            <w:tcBorders/>
            <w:shd w:fill="auto" w:val="clear"/>
            <w:tcMar>
              <w:left w:w="108" w:type="dxa"/>
            </w:tcMar>
          </w:tcPr>
          <w:p>
            <w:pPr>
              <w:pStyle w:val="Normal"/>
              <w:rPr/>
            </w:pPr>
            <w:r>
              <w:rPr/>
              <w:t>-63.5</w:t>
            </w:r>
          </w:p>
        </w:tc>
        <w:tc>
          <w:tcPr>
            <w:tcW w:w="822" w:type="dxa"/>
            <w:tcBorders/>
            <w:shd w:fill="auto" w:val="clear"/>
            <w:tcMar>
              <w:left w:w="108" w:type="dxa"/>
            </w:tcMar>
          </w:tcPr>
          <w:p>
            <w:pPr>
              <w:pStyle w:val="Normal"/>
              <w:rPr/>
            </w:pPr>
            <w:r>
              <w:rPr/>
              <w:t>-64.6</w:t>
            </w:r>
          </w:p>
        </w:tc>
        <w:tc>
          <w:tcPr>
            <w:tcW w:w="822" w:type="dxa"/>
            <w:tcBorders/>
            <w:shd w:fill="auto" w:val="clear"/>
            <w:tcMar>
              <w:left w:w="108" w:type="dxa"/>
            </w:tcMar>
          </w:tcPr>
          <w:p>
            <w:pPr>
              <w:pStyle w:val="Normal"/>
              <w:rPr/>
            </w:pPr>
            <w:r>
              <w:rPr/>
              <w:t>-62.7</w:t>
            </w:r>
          </w:p>
        </w:tc>
        <w:tc>
          <w:tcPr>
            <w:tcW w:w="822" w:type="dxa"/>
            <w:tcBorders/>
            <w:shd w:fill="auto" w:val="clear"/>
            <w:tcMar>
              <w:left w:w="108" w:type="dxa"/>
            </w:tcMar>
          </w:tcPr>
          <w:p>
            <w:pPr>
              <w:pStyle w:val="Normal"/>
              <w:rPr/>
            </w:pPr>
            <w:r>
              <w:rPr/>
              <w:t>-62.9</w:t>
            </w:r>
          </w:p>
        </w:tc>
        <w:tc>
          <w:tcPr>
            <w:tcW w:w="823"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-63.5</w:t>
            </w:r>
          </w:p>
        </w:tc>
        <w:tc>
          <w:tcPr>
            <w:tcW w:w="822" w:type="dxa"/>
            <w:tcBorders/>
            <w:shd w:fill="auto" w:val="clear"/>
            <w:tcMar>
              <w:left w:w="108" w:type="dxa"/>
            </w:tcMar>
          </w:tcPr>
          <w:p>
            <w:pPr>
              <w:pStyle w:val="Normal"/>
              <w:rPr/>
            </w:pPr>
            <w:r>
              <w:rPr/>
              <w:t>-61</w:t>
            </w:r>
          </w:p>
        </w:tc>
        <w:tc>
          <w:tcPr>
            <w:tcW w:w="822" w:type="dxa"/>
            <w:tcBorders/>
            <w:shd w:fill="auto" w:val="clear"/>
            <w:tcMar>
              <w:left w:w="108" w:type="dxa"/>
            </w:tcMar>
          </w:tcPr>
          <w:p>
            <w:pPr>
              <w:pStyle w:val="Normal"/>
              <w:rPr/>
            </w:pPr>
            <w:r>
              <w:rPr/>
              <w:t>-60.8</w:t>
            </w:r>
          </w:p>
        </w:tc>
        <w:tc>
          <w:tcPr>
            <w:tcW w:w="822" w:type="dxa"/>
            <w:tcBorders/>
            <w:shd w:fill="auto" w:val="clear"/>
            <w:tcMar>
              <w:left w:w="108" w:type="dxa"/>
            </w:tcMar>
          </w:tcPr>
          <w:p>
            <w:pPr>
              <w:pStyle w:val="Normal"/>
              <w:rPr/>
            </w:pPr>
            <w:r>
              <w:rPr/>
              <w:t>-64.5</w:t>
            </w:r>
          </w:p>
        </w:tc>
      </w:tr>
      <w:tr>
        <w:trPr/>
        <w:tc>
          <w:tcPr>
            <w:tcW w:w="822" w:type="dxa"/>
            <w:tcBorders/>
            <w:shd w:fill="auto" w:val="clear"/>
            <w:tcMar>
              <w:left w:w="108" w:type="dxa"/>
            </w:tcMar>
          </w:tcPr>
          <w:p>
            <w:pPr>
              <w:pStyle w:val="Normal"/>
              <w:rPr/>
            </w:pPr>
            <w:r>
              <w:rPr/>
              <w:t>-64.9</w:t>
            </w:r>
          </w:p>
        </w:tc>
        <w:tc>
          <w:tcPr>
            <w:tcW w:w="822" w:type="dxa"/>
            <w:tcBorders/>
            <w:shd w:fill="auto" w:val="clear"/>
            <w:tcMar>
              <w:left w:w="108" w:type="dxa"/>
            </w:tcMar>
          </w:tcPr>
          <w:p>
            <w:pPr>
              <w:pStyle w:val="Normal"/>
              <w:rPr/>
            </w:pPr>
            <w:r>
              <w:rPr/>
              <w:t>-61.5</w:t>
            </w:r>
          </w:p>
        </w:tc>
        <w:tc>
          <w:tcPr>
            <w:tcW w:w="822" w:type="dxa"/>
            <w:tcBorders/>
            <w:shd w:fill="auto" w:val="clear"/>
            <w:tcMar>
              <w:left w:w="108" w:type="dxa"/>
            </w:tcMar>
          </w:tcPr>
          <w:p>
            <w:pPr>
              <w:pStyle w:val="Normal"/>
              <w:rPr/>
            </w:pPr>
            <w:r>
              <w:rPr/>
              <w:t>-63.8</w:t>
            </w:r>
          </w:p>
        </w:tc>
        <w:tc>
          <w:tcPr>
            <w:tcW w:w="822" w:type="dxa"/>
            <w:tcBorders/>
            <w:shd w:fill="auto" w:val="clear"/>
            <w:tcMar>
              <w:left w:w="108" w:type="dxa"/>
            </w:tcMar>
          </w:tcPr>
          <w:p>
            <w:pPr>
              <w:pStyle w:val="Normal"/>
              <w:rPr/>
            </w:pPr>
            <w:r>
              <w:rPr/>
              <w:t>-65.9</w:t>
            </w:r>
          </w:p>
        </w:tc>
        <w:tc>
          <w:tcPr>
            <w:tcW w:w="822" w:type="dxa"/>
            <w:tcBorders/>
            <w:shd w:fill="auto" w:val="clear"/>
            <w:tcMar>
              <w:left w:w="108" w:type="dxa"/>
            </w:tcMar>
          </w:tcPr>
          <w:p>
            <w:pPr>
              <w:pStyle w:val="Normal"/>
              <w:rPr/>
            </w:pPr>
            <w:r>
              <w:rPr/>
              <w:t>-58.8</w:t>
            </w:r>
          </w:p>
        </w:tc>
        <w:tc>
          <w:tcPr>
            <w:tcW w:w="823" w:type="dxa"/>
            <w:tcBorders/>
            <w:shd w:fill="auto" w:val="clear"/>
            <w:tcMar>
              <w:left w:w="108" w:type="dxa"/>
            </w:tcMar>
          </w:tcPr>
          <w:p>
            <w:pPr>
              <w:pStyle w:val="Normal"/>
              <w:rPr/>
            </w:pPr>
            <w:r>
              <w:rPr/>
              <w:t>-58.3</w:t>
            </w:r>
          </w:p>
        </w:tc>
        <w:tc>
          <w:tcPr>
            <w:tcW w:w="822" w:type="dxa"/>
            <w:tcBorders/>
            <w:shd w:fill="auto" w:val="clear"/>
            <w:tcMar>
              <w:left w:w="108" w:type="dxa"/>
            </w:tcMar>
          </w:tcPr>
          <w:p>
            <w:pPr>
              <w:pStyle w:val="Normal"/>
              <w:rPr/>
            </w:pPr>
            <w:r>
              <w:rPr/>
              <w:t>-63.9</w:t>
            </w:r>
          </w:p>
        </w:tc>
        <w:tc>
          <w:tcPr>
            <w:tcW w:w="822" w:type="dxa"/>
            <w:tcBorders/>
            <w:shd w:fill="auto" w:val="clear"/>
            <w:tcMar>
              <w:left w:w="108" w:type="dxa"/>
            </w:tcMar>
          </w:tcPr>
          <w:p>
            <w:pPr>
              <w:pStyle w:val="Normal"/>
              <w:rPr/>
            </w:pPr>
            <w:r>
              <w:rPr/>
              <w:t>-65</w:t>
            </w:r>
          </w:p>
        </w:tc>
        <w:tc>
          <w:tcPr>
            <w:tcW w:w="822" w:type="dxa"/>
            <w:tcBorders/>
            <w:shd w:fill="auto" w:val="clear"/>
            <w:tcMar>
              <w:left w:w="108" w:type="dxa"/>
            </w:tcMar>
          </w:tcPr>
          <w:p>
            <w:pPr>
              <w:pStyle w:val="Normal"/>
              <w:rPr/>
            </w:pPr>
            <w:r>
              <w:rPr/>
              <w:t>-71.6</w:t>
            </w:r>
          </w:p>
        </w:tc>
        <w:tc>
          <w:tcPr>
            <w:tcW w:w="822" w:type="dxa"/>
            <w:tcBorders/>
            <w:shd w:fill="auto" w:val="clear"/>
            <w:tcMar>
              <w:left w:w="108" w:type="dxa"/>
            </w:tcMar>
          </w:tcPr>
          <w:p>
            <w:pPr>
              <w:pStyle w:val="Normal"/>
              <w:rPr/>
            </w:pPr>
            <w:r>
              <w:rPr/>
              <w:t>-63.2</w:t>
            </w:r>
          </w:p>
        </w:tc>
      </w:tr>
      <w:tr>
        <w:trPr/>
        <w:tc>
          <w:tcPr>
            <w:tcW w:w="822" w:type="dxa"/>
            <w:tcBorders/>
            <w:shd w:fill="auto" w:val="clear"/>
            <w:tcMar>
              <w:left w:w="108" w:type="dxa"/>
            </w:tcMar>
          </w:tcPr>
          <w:p>
            <w:pPr>
              <w:pStyle w:val="Normal"/>
              <w:rPr/>
            </w:pPr>
            <w:r>
              <w:rPr/>
              <w:t>-61.8</w:t>
            </w:r>
          </w:p>
        </w:tc>
        <w:tc>
          <w:tcPr>
            <w:tcW w:w="822" w:type="dxa"/>
            <w:tcBorders/>
            <w:shd w:fill="auto" w:val="clear"/>
            <w:tcMar>
              <w:left w:w="108" w:type="dxa"/>
            </w:tcMar>
          </w:tcPr>
          <w:p>
            <w:pPr>
              <w:pStyle w:val="Normal"/>
              <w:rPr/>
            </w:pPr>
            <w:r>
              <w:rPr/>
              <w:t>-69.7</w:t>
            </w:r>
          </w:p>
        </w:tc>
        <w:tc>
          <w:tcPr>
            <w:tcW w:w="822" w:type="dxa"/>
            <w:tcBorders/>
            <w:shd w:fill="auto" w:val="clear"/>
            <w:tcMar>
              <w:left w:w="108" w:type="dxa"/>
            </w:tcMar>
          </w:tcPr>
          <w:p>
            <w:pPr>
              <w:pStyle w:val="Normal"/>
              <w:rPr/>
            </w:pPr>
            <w:r>
              <w:rPr/>
              <w:t>-66</w:t>
            </w:r>
          </w:p>
        </w:tc>
        <w:tc>
          <w:tcPr>
            <w:tcW w:w="822" w:type="dxa"/>
            <w:tcBorders/>
            <w:shd w:fill="auto" w:val="clear"/>
            <w:tcMar>
              <w:left w:w="108" w:type="dxa"/>
            </w:tcMar>
          </w:tcPr>
          <w:p>
            <w:pPr>
              <w:pStyle w:val="Normal"/>
              <w:rPr/>
            </w:pPr>
            <w:r>
              <w:rPr/>
              <w:t>-59.6</w:t>
            </w:r>
          </w:p>
        </w:tc>
        <w:tc>
          <w:tcPr>
            <w:tcW w:w="822" w:type="dxa"/>
            <w:tcBorders/>
            <w:shd w:fill="auto" w:val="clear"/>
            <w:tcMar>
              <w:left w:w="108" w:type="dxa"/>
            </w:tcMar>
          </w:tcPr>
          <w:p>
            <w:pPr>
              <w:pStyle w:val="Normal"/>
              <w:rPr/>
            </w:pPr>
            <w:r>
              <w:rPr/>
              <w:t>-59.9</w:t>
            </w:r>
          </w:p>
        </w:tc>
        <w:tc>
          <w:tcPr>
            <w:tcW w:w="823" w:type="dxa"/>
            <w:tcBorders/>
            <w:shd w:fill="auto" w:val="clear"/>
            <w:tcMar>
              <w:left w:w="108" w:type="dxa"/>
            </w:tcMar>
          </w:tcPr>
          <w:p>
            <w:pPr>
              <w:pStyle w:val="Normal"/>
              <w:rPr/>
            </w:pPr>
            <w:r>
              <w:rPr/>
              <w:t>-65.3</w:t>
            </w:r>
          </w:p>
        </w:tc>
        <w:tc>
          <w:tcPr>
            <w:tcW w:w="822" w:type="dxa"/>
            <w:tcBorders/>
            <w:shd w:fill="auto" w:val="clear"/>
            <w:tcMar>
              <w:left w:w="108" w:type="dxa"/>
            </w:tcMar>
          </w:tcPr>
          <w:p>
            <w:pPr>
              <w:pStyle w:val="Normal"/>
              <w:rPr/>
            </w:pPr>
            <w:r>
              <w:rPr/>
              <w:t>-64.3</w:t>
            </w:r>
          </w:p>
        </w:tc>
        <w:tc>
          <w:tcPr>
            <w:tcW w:w="822" w:type="dxa"/>
            <w:tcBorders/>
            <w:shd w:fill="auto" w:val="clear"/>
            <w:tcMar>
              <w:left w:w="108" w:type="dxa"/>
            </w:tcMar>
          </w:tcPr>
          <w:p>
            <w:pPr>
              <w:pStyle w:val="Normal"/>
              <w:rPr/>
            </w:pPr>
            <w:r>
              <w:rPr/>
              <w:t>-61.5</w:t>
            </w:r>
          </w:p>
        </w:tc>
        <w:tc>
          <w:tcPr>
            <w:tcW w:w="822" w:type="dxa"/>
            <w:tcBorders/>
            <w:shd w:fill="auto" w:val="clear"/>
            <w:tcMar>
              <w:left w:w="108" w:type="dxa"/>
            </w:tcMar>
          </w:tcPr>
          <w:p>
            <w:pPr>
              <w:pStyle w:val="Normal"/>
              <w:rPr/>
            </w:pPr>
            <w:r>
              <w:rPr/>
              <w:t>-63.5</w:t>
            </w:r>
          </w:p>
        </w:tc>
        <w:tc>
          <w:tcPr>
            <w:tcW w:w="822" w:type="dxa"/>
            <w:tcBorders/>
            <w:shd w:fill="auto" w:val="clear"/>
            <w:tcMar>
              <w:left w:w="108" w:type="dxa"/>
            </w:tcMar>
          </w:tcPr>
          <w:p>
            <w:pPr>
              <w:pStyle w:val="Normal"/>
              <w:rPr/>
            </w:pPr>
            <w:r>
              <w:rPr/>
              <w:t>-69.8</w:t>
            </w:r>
          </w:p>
        </w:tc>
      </w:tr>
      <w:tr>
        <w:trPr/>
        <w:tc>
          <w:tcPr>
            <w:tcW w:w="822" w:type="dxa"/>
            <w:tcBorders/>
            <w:shd w:fill="auto" w:val="clear"/>
            <w:tcMar>
              <w:left w:w="108" w:type="dxa"/>
            </w:tcMar>
          </w:tcPr>
          <w:p>
            <w:pPr>
              <w:pStyle w:val="Normal"/>
              <w:rPr/>
            </w:pPr>
            <w:r>
              <w:rPr/>
              <w:t>-67</w:t>
            </w:r>
          </w:p>
        </w:tc>
        <w:tc>
          <w:tcPr>
            <w:tcW w:w="822" w:type="dxa"/>
            <w:tcBorders/>
            <w:shd w:fill="auto" w:val="clear"/>
            <w:tcMar>
              <w:left w:w="108" w:type="dxa"/>
            </w:tcMar>
          </w:tcPr>
          <w:p>
            <w:pPr>
              <w:pStyle w:val="Normal"/>
              <w:rPr/>
            </w:pPr>
            <w:r>
              <w:rPr/>
              <w:t>-71.5</w:t>
            </w:r>
          </w:p>
        </w:tc>
        <w:tc>
          <w:tcPr>
            <w:tcW w:w="822" w:type="dxa"/>
            <w:tcBorders/>
            <w:shd w:fill="auto" w:val="clear"/>
            <w:tcMar>
              <w:left w:w="108" w:type="dxa"/>
            </w:tcMar>
          </w:tcPr>
          <w:p>
            <w:pPr>
              <w:pStyle w:val="Normal"/>
              <w:rPr/>
            </w:pPr>
            <w:r>
              <w:rPr/>
              <w:t>-67</w:t>
            </w:r>
          </w:p>
        </w:tc>
        <w:tc>
          <w:tcPr>
            <w:tcW w:w="822" w:type="dxa"/>
            <w:tcBorders/>
            <w:shd w:fill="auto" w:val="clear"/>
            <w:tcMar>
              <w:left w:w="108" w:type="dxa"/>
            </w:tcMar>
          </w:tcPr>
          <w:p>
            <w:pPr>
              <w:pStyle w:val="Normal"/>
              <w:rPr/>
            </w:pPr>
            <w:r>
              <w:rPr/>
              <w:t>-62.6</w:t>
            </w:r>
          </w:p>
        </w:tc>
        <w:tc>
          <w:tcPr>
            <w:tcW w:w="822" w:type="dxa"/>
            <w:tcBorders/>
            <w:shd w:fill="auto" w:val="clear"/>
            <w:tcMar>
              <w:left w:w="108" w:type="dxa"/>
            </w:tcMar>
          </w:tcPr>
          <w:p>
            <w:pPr>
              <w:pStyle w:val="Normal"/>
              <w:rPr/>
            </w:pPr>
            <w:r>
              <w:rPr/>
              <w:t>-63</w:t>
            </w:r>
          </w:p>
        </w:tc>
        <w:tc>
          <w:tcPr>
            <w:tcW w:w="823" w:type="dxa"/>
            <w:tcBorders/>
            <w:shd w:fill="auto" w:val="clear"/>
            <w:tcMar>
              <w:left w:w="108" w:type="dxa"/>
            </w:tcMar>
          </w:tcPr>
          <w:p>
            <w:pPr>
              <w:pStyle w:val="Normal"/>
              <w:rPr/>
            </w:pPr>
            <w:r>
              <w:rPr/>
              <w:t>-65.9</w:t>
            </w:r>
          </w:p>
        </w:tc>
        <w:tc>
          <w:tcPr>
            <w:tcW w:w="822" w:type="dxa"/>
            <w:tcBorders/>
            <w:shd w:fill="auto" w:val="clear"/>
            <w:tcMar>
              <w:left w:w="108" w:type="dxa"/>
            </w:tcMar>
          </w:tcPr>
          <w:p>
            <w:pPr>
              <w:pStyle w:val="Normal"/>
              <w:rPr/>
            </w:pPr>
            <w:r>
              <w:rPr/>
              <w:t>-69.9</w:t>
            </w:r>
          </w:p>
        </w:tc>
        <w:tc>
          <w:tcPr>
            <w:tcW w:w="822" w:type="dxa"/>
            <w:tcBorders/>
            <w:shd w:fill="auto" w:val="clear"/>
            <w:tcMar>
              <w:left w:w="108" w:type="dxa"/>
            </w:tcMar>
          </w:tcPr>
          <w:p>
            <w:pPr>
              <w:pStyle w:val="Normal"/>
              <w:rPr/>
            </w:pPr>
            <w:r>
              <w:rPr/>
              <w:t>-66.4</w:t>
            </w:r>
          </w:p>
        </w:tc>
        <w:tc>
          <w:tcPr>
            <w:tcW w:w="822" w:type="dxa"/>
            <w:tcBorders/>
            <w:shd w:fill="auto" w:val="clear"/>
            <w:tcMar>
              <w:left w:w="108" w:type="dxa"/>
            </w:tcMar>
          </w:tcPr>
          <w:p>
            <w:pPr>
              <w:pStyle w:val="Normal"/>
              <w:rPr/>
            </w:pPr>
            <w:r>
              <w:rPr/>
              <w:t>-62.2</w:t>
            </w:r>
          </w:p>
        </w:tc>
        <w:tc>
          <w:tcPr>
            <w:tcW w:w="822" w:type="dxa"/>
            <w:tcBorders/>
            <w:shd w:fill="auto" w:val="clear"/>
            <w:tcMar>
              <w:left w:w="108" w:type="dxa"/>
            </w:tcMar>
          </w:tcPr>
          <w:p>
            <w:pPr>
              <w:pStyle w:val="Normal"/>
              <w:rPr/>
            </w:pPr>
            <w:r>
              <w:rPr/>
              <w:t>-62.7</w:t>
            </w:r>
          </w:p>
        </w:tc>
      </w:tr>
      <w:tr>
        <w:trPr/>
        <w:tc>
          <w:tcPr>
            <w:tcW w:w="822" w:type="dxa"/>
            <w:tcBorders/>
            <w:shd w:fill="auto" w:val="clear"/>
            <w:tcMar>
              <w:left w:w="108" w:type="dxa"/>
            </w:tcMar>
          </w:tcPr>
          <w:p>
            <w:pPr>
              <w:pStyle w:val="Normal"/>
              <w:rPr/>
            </w:pPr>
            <w:r>
              <w:rPr/>
              <w:t>-63.9</w:t>
            </w:r>
          </w:p>
        </w:tc>
        <w:tc>
          <w:tcPr>
            <w:tcW w:w="822" w:type="dxa"/>
            <w:tcBorders/>
            <w:shd w:fill="auto" w:val="clear"/>
            <w:tcMar>
              <w:left w:w="108" w:type="dxa"/>
            </w:tcMar>
          </w:tcPr>
          <w:p>
            <w:pPr>
              <w:pStyle w:val="Normal"/>
              <w:rPr/>
            </w:pPr>
            <w:r>
              <w:rPr/>
              <w:t>-64.2</w:t>
            </w:r>
          </w:p>
        </w:tc>
        <w:tc>
          <w:tcPr>
            <w:tcW w:w="822" w:type="dxa"/>
            <w:tcBorders/>
            <w:shd w:fill="auto" w:val="clear"/>
            <w:tcMar>
              <w:left w:w="108" w:type="dxa"/>
            </w:tcMar>
          </w:tcPr>
          <w:p>
            <w:pPr>
              <w:pStyle w:val="Normal"/>
              <w:rPr/>
            </w:pPr>
            <w:r>
              <w:rPr/>
              <w:t>-63.3</w:t>
            </w:r>
          </w:p>
        </w:tc>
        <w:tc>
          <w:tcPr>
            <w:tcW w:w="822" w:type="dxa"/>
            <w:tcBorders/>
            <w:shd w:fill="auto" w:val="clear"/>
            <w:tcMar>
              <w:left w:w="108" w:type="dxa"/>
            </w:tcMar>
          </w:tcPr>
          <w:p>
            <w:pPr>
              <w:pStyle w:val="Normal"/>
              <w:rPr/>
            </w:pPr>
            <w:r>
              <w:rPr/>
              <w:t>-70.9</w:t>
            </w:r>
          </w:p>
        </w:tc>
        <w:tc>
          <w:tcPr>
            <w:tcW w:w="822" w:type="dxa"/>
            <w:tcBorders/>
            <w:shd w:fill="auto" w:val="clear"/>
            <w:tcMar>
              <w:left w:w="108" w:type="dxa"/>
            </w:tcMar>
          </w:tcPr>
          <w:p>
            <w:pPr>
              <w:pStyle w:val="Normal"/>
              <w:rPr/>
            </w:pPr>
            <w:r>
              <w:rPr/>
              <w:t>-69</w:t>
            </w:r>
          </w:p>
        </w:tc>
        <w:tc>
          <w:tcPr>
            <w:tcW w:w="823" w:type="dxa"/>
            <w:tcBorders/>
            <w:shd w:fill="auto" w:val="clear"/>
            <w:tcMar>
              <w:left w:w="108" w:type="dxa"/>
            </w:tcMar>
          </w:tcPr>
          <w:p>
            <w:pPr>
              <w:pStyle w:val="Normal"/>
              <w:rPr/>
            </w:pPr>
            <w:r>
              <w:rPr/>
              <w:t>-62.8</w:t>
            </w:r>
          </w:p>
        </w:tc>
        <w:tc>
          <w:tcPr>
            <w:tcW w:w="822" w:type="dxa"/>
            <w:tcBorders/>
            <w:shd w:fill="auto" w:val="clear"/>
            <w:tcMar>
              <w:left w:w="108" w:type="dxa"/>
            </w:tcMar>
          </w:tcPr>
          <w:p>
            <w:pPr>
              <w:pStyle w:val="Normal"/>
              <w:rPr/>
            </w:pPr>
            <w:r>
              <w:rPr/>
              <w:t>-59.7</w:t>
            </w:r>
          </w:p>
        </w:tc>
        <w:tc>
          <w:tcPr>
            <w:tcW w:w="822" w:type="dxa"/>
            <w:tcBorders/>
            <w:shd w:fill="auto" w:val="clear"/>
            <w:tcMar>
              <w:left w:w="108" w:type="dxa"/>
            </w:tcMar>
          </w:tcPr>
          <w:p>
            <w:pPr>
              <w:pStyle w:val="Normal"/>
              <w:rPr/>
            </w:pPr>
            <w:r>
              <w:rPr/>
              <w:t>-60.6</w:t>
            </w:r>
          </w:p>
        </w:tc>
        <w:tc>
          <w:tcPr>
            <w:tcW w:w="822" w:type="dxa"/>
            <w:tcBorders/>
            <w:shd w:fill="auto" w:val="clear"/>
            <w:tcMar>
              <w:left w:w="108" w:type="dxa"/>
            </w:tcMar>
          </w:tcPr>
          <w:p>
            <w:pPr>
              <w:pStyle w:val="Normal"/>
              <w:rPr/>
            </w:pPr>
            <w:r>
              <w:rPr/>
              <w:t>-64.6</w:t>
            </w:r>
          </w:p>
        </w:tc>
        <w:tc>
          <w:tcPr>
            <w:tcW w:w="822" w:type="dxa"/>
            <w:tcBorders/>
            <w:shd w:fill="auto" w:val="clear"/>
            <w:tcMar>
              <w:left w:w="108" w:type="dxa"/>
            </w:tcMar>
          </w:tcPr>
          <w:p>
            <w:pPr>
              <w:pStyle w:val="Normal"/>
              <w:rPr/>
            </w:pPr>
            <w:r>
              <w:rPr/>
              <w:t>-62.5</w:t>
            </w:r>
          </w:p>
        </w:tc>
      </w:tr>
      <w:tr>
        <w:trPr/>
        <w:tc>
          <w:tcPr>
            <w:tcW w:w="822" w:type="dxa"/>
            <w:tcBorders/>
            <w:shd w:fill="auto" w:val="clear"/>
            <w:tcMar>
              <w:left w:w="108" w:type="dxa"/>
            </w:tcMar>
          </w:tcPr>
          <w:p>
            <w:pPr>
              <w:pStyle w:val="Normal"/>
              <w:rPr/>
            </w:pPr>
            <w:r>
              <w:rPr/>
              <w:t>-58.2</w:t>
            </w:r>
          </w:p>
        </w:tc>
        <w:tc>
          <w:tcPr>
            <w:tcW w:w="822" w:type="dxa"/>
            <w:tcBorders/>
            <w:shd w:fill="auto" w:val="clear"/>
            <w:tcMar>
              <w:left w:w="108" w:type="dxa"/>
            </w:tcMar>
          </w:tcPr>
          <w:p>
            <w:pPr>
              <w:pStyle w:val="Normal"/>
              <w:rPr/>
            </w:pPr>
            <w:r>
              <w:rPr/>
              <w:t>-61.9</w:t>
            </w:r>
          </w:p>
        </w:tc>
        <w:tc>
          <w:tcPr>
            <w:tcW w:w="822" w:type="dxa"/>
            <w:tcBorders/>
            <w:shd w:fill="auto" w:val="clear"/>
            <w:tcMar>
              <w:left w:w="108" w:type="dxa"/>
            </w:tcMar>
          </w:tcPr>
          <w:p>
            <w:pPr>
              <w:pStyle w:val="Normal"/>
              <w:rPr/>
            </w:pPr>
            <w:r>
              <w:rPr/>
              <w:t>-69.4</w:t>
            </w:r>
          </w:p>
        </w:tc>
        <w:tc>
          <w:tcPr>
            <w:tcW w:w="822" w:type="dxa"/>
            <w:tcBorders/>
            <w:shd w:fill="auto" w:val="clear"/>
            <w:tcMar>
              <w:left w:w="108" w:type="dxa"/>
            </w:tcMar>
          </w:tcPr>
          <w:p>
            <w:pPr>
              <w:pStyle w:val="Normal"/>
              <w:rPr/>
            </w:pPr>
            <w:r>
              <w:rPr/>
              <w:t>-61.8</w:t>
            </w:r>
          </w:p>
        </w:tc>
        <w:tc>
          <w:tcPr>
            <w:tcW w:w="822" w:type="dxa"/>
            <w:tcBorders/>
            <w:shd w:fill="auto" w:val="clear"/>
            <w:tcMar>
              <w:left w:w="108" w:type="dxa"/>
            </w:tcMar>
          </w:tcPr>
          <w:p>
            <w:pPr>
              <w:pStyle w:val="Normal"/>
              <w:rPr/>
            </w:pPr>
            <w:r>
              <w:rPr/>
              <w:t>-59.6</w:t>
            </w:r>
          </w:p>
        </w:tc>
        <w:tc>
          <w:tcPr>
            <w:tcW w:w="823" w:type="dxa"/>
            <w:tcBorders/>
            <w:shd w:fill="auto" w:val="clear"/>
            <w:tcMar>
              <w:left w:w="108" w:type="dxa"/>
            </w:tcMar>
          </w:tcPr>
          <w:p>
            <w:pPr>
              <w:pStyle w:val="Normal"/>
              <w:rPr/>
            </w:pPr>
            <w:r>
              <w:rPr/>
              <w:t>-60.9</w:t>
            </w:r>
          </w:p>
        </w:tc>
        <w:tc>
          <w:tcPr>
            <w:tcW w:w="822" w:type="dxa"/>
            <w:tcBorders/>
            <w:shd w:fill="auto" w:val="clear"/>
            <w:tcMar>
              <w:left w:w="108" w:type="dxa"/>
            </w:tcMar>
          </w:tcPr>
          <w:p>
            <w:pPr>
              <w:pStyle w:val="Normal"/>
              <w:rPr/>
            </w:pPr>
            <w:r>
              <w:rPr/>
              <w:t>-59.9</w:t>
            </w:r>
          </w:p>
        </w:tc>
        <w:tc>
          <w:tcPr>
            <w:tcW w:w="822" w:type="dxa"/>
            <w:tcBorders/>
            <w:shd w:fill="auto" w:val="clear"/>
            <w:tcMar>
              <w:left w:w="108" w:type="dxa"/>
            </w:tcMar>
          </w:tcPr>
          <w:p>
            <w:pPr>
              <w:pStyle w:val="Normal"/>
              <w:rPr/>
            </w:pPr>
            <w:r>
              <w:rPr/>
              <w:t>-60.5</w:t>
            </w:r>
          </w:p>
        </w:tc>
        <w:tc>
          <w:tcPr>
            <w:tcW w:w="822" w:type="dxa"/>
            <w:tcBorders/>
            <w:shd w:fill="auto" w:val="clear"/>
            <w:tcMar>
              <w:left w:w="108" w:type="dxa"/>
            </w:tcMar>
          </w:tcPr>
          <w:p>
            <w:pPr>
              <w:pStyle w:val="Normal"/>
              <w:rPr/>
            </w:pPr>
            <w:r>
              <w:rPr/>
              <w:t>-61.9</w:t>
            </w:r>
          </w:p>
        </w:tc>
        <w:tc>
          <w:tcPr>
            <w:tcW w:w="822" w:type="dxa"/>
            <w:tcBorders/>
            <w:shd w:fill="auto" w:val="clear"/>
            <w:tcMar>
              <w:left w:w="108" w:type="dxa"/>
            </w:tcMar>
          </w:tcPr>
          <w:p>
            <w:pPr>
              <w:pStyle w:val="Normal"/>
              <w:rPr/>
            </w:pPr>
            <w:r>
              <w:rPr/>
              <w:t>-63.9</w:t>
            </w:r>
          </w:p>
        </w:tc>
      </w:tr>
      <w:tr>
        <w:trPr/>
        <w:tc>
          <w:tcPr>
            <w:tcW w:w="822" w:type="dxa"/>
            <w:tcBorders/>
            <w:shd w:fill="auto" w:val="clear"/>
            <w:tcMar>
              <w:left w:w="108" w:type="dxa"/>
            </w:tcMar>
          </w:tcPr>
          <w:p>
            <w:pPr>
              <w:pStyle w:val="Normal"/>
              <w:rPr/>
            </w:pPr>
            <w:r>
              <w:rPr/>
              <w:t>-65</w:t>
            </w:r>
          </w:p>
        </w:tc>
        <w:tc>
          <w:tcPr>
            <w:tcW w:w="822" w:type="dxa"/>
            <w:tcBorders/>
            <w:shd w:fill="auto" w:val="clear"/>
            <w:tcMar>
              <w:left w:w="108" w:type="dxa"/>
            </w:tcMar>
          </w:tcPr>
          <w:p>
            <w:pPr>
              <w:pStyle w:val="Normal"/>
              <w:rPr/>
            </w:pPr>
            <w:r>
              <w:rPr/>
              <w:t>-60.4</w:t>
            </w:r>
          </w:p>
        </w:tc>
        <w:tc>
          <w:tcPr>
            <w:tcW w:w="822" w:type="dxa"/>
            <w:tcBorders/>
            <w:shd w:fill="auto" w:val="clear"/>
            <w:tcMar>
              <w:left w:w="108" w:type="dxa"/>
            </w:tcMar>
          </w:tcPr>
          <w:p>
            <w:pPr>
              <w:pStyle w:val="Normal"/>
              <w:rPr/>
            </w:pPr>
            <w:r>
              <w:rPr/>
              <w:t>-59.2</w:t>
            </w:r>
          </w:p>
        </w:tc>
        <w:tc>
          <w:tcPr>
            <w:tcW w:w="822" w:type="dxa"/>
            <w:tcBorders/>
            <w:shd w:fill="auto" w:val="clear"/>
            <w:tcMar>
              <w:left w:w="108" w:type="dxa"/>
            </w:tcMar>
          </w:tcPr>
          <w:p>
            <w:pPr>
              <w:pStyle w:val="Normal"/>
              <w:rPr/>
            </w:pPr>
            <w:r>
              <w:rPr/>
              <w:t>-60.8</w:t>
            </w:r>
          </w:p>
        </w:tc>
        <w:tc>
          <w:tcPr>
            <w:tcW w:w="822" w:type="dxa"/>
            <w:tcBorders/>
            <w:shd w:fill="auto" w:val="clear"/>
            <w:tcMar>
              <w:left w:w="108" w:type="dxa"/>
            </w:tcMar>
          </w:tcPr>
          <w:p>
            <w:pPr>
              <w:pStyle w:val="Normal"/>
              <w:rPr/>
            </w:pPr>
            <w:r>
              <w:rPr/>
              <w:t>-60.5</w:t>
            </w:r>
          </w:p>
        </w:tc>
        <w:tc>
          <w:tcPr>
            <w:tcW w:w="823" w:type="dxa"/>
            <w:tcBorders/>
            <w:shd w:fill="auto" w:val="clear"/>
            <w:tcMar>
              <w:left w:w="108" w:type="dxa"/>
            </w:tcMar>
          </w:tcPr>
          <w:p>
            <w:pPr>
              <w:pStyle w:val="Normal"/>
              <w:rPr/>
            </w:pPr>
            <w:r>
              <w:rPr/>
              <w:t>-57.4</w:t>
            </w:r>
          </w:p>
        </w:tc>
        <w:tc>
          <w:tcPr>
            <w:tcW w:w="822" w:type="dxa"/>
            <w:tcBorders/>
            <w:shd w:fill="auto" w:val="clear"/>
            <w:tcMar>
              <w:left w:w="108" w:type="dxa"/>
            </w:tcMar>
          </w:tcPr>
          <w:p>
            <w:pPr>
              <w:pStyle w:val="Normal"/>
              <w:rPr/>
            </w:pPr>
            <w:r>
              <w:rPr/>
              <w:t>-55.9</w:t>
            </w:r>
          </w:p>
        </w:tc>
        <w:tc>
          <w:tcPr>
            <w:tcW w:w="822" w:type="dxa"/>
            <w:tcBorders/>
            <w:shd w:fill="auto" w:val="clear"/>
            <w:tcMar>
              <w:left w:w="108" w:type="dxa"/>
            </w:tcMar>
          </w:tcPr>
          <w:p>
            <w:pPr>
              <w:pStyle w:val="Normal"/>
              <w:rPr/>
            </w:pPr>
            <w:r>
              <w:rPr/>
              <w:t>-56.7</w:t>
            </w:r>
          </w:p>
        </w:tc>
        <w:tc>
          <w:tcPr>
            <w:tcW w:w="822" w:type="dxa"/>
            <w:tcBorders/>
            <w:shd w:fill="auto" w:val="clear"/>
            <w:tcMar>
              <w:left w:w="108" w:type="dxa"/>
            </w:tcMar>
          </w:tcPr>
          <w:p>
            <w:pPr>
              <w:pStyle w:val="Normal"/>
              <w:rPr/>
            </w:pPr>
            <w:r>
              <w:rPr/>
              <w:t>-58.5</w:t>
            </w:r>
          </w:p>
        </w:tc>
        <w:tc>
          <w:tcPr>
            <w:tcW w:w="822" w:type="dxa"/>
            <w:tcBorders/>
            <w:shd w:fill="auto" w:val="clear"/>
            <w:tcMar>
              <w:left w:w="108" w:type="dxa"/>
            </w:tcMar>
          </w:tcPr>
          <w:p>
            <w:pPr>
              <w:pStyle w:val="Normal"/>
              <w:rPr/>
            </w:pPr>
            <w:r>
              <w:rPr/>
              <w:t>-67.5</w:t>
            </w:r>
          </w:p>
        </w:tc>
      </w:tr>
      <w:tr>
        <w:trPr/>
        <w:tc>
          <w:tcPr>
            <w:tcW w:w="822" w:type="dxa"/>
            <w:tcBorders/>
            <w:shd w:fill="auto" w:val="clear"/>
            <w:tcMar>
              <w:left w:w="108" w:type="dxa"/>
            </w:tcMar>
          </w:tcPr>
          <w:p>
            <w:pPr>
              <w:pStyle w:val="Normal"/>
              <w:rPr/>
            </w:pPr>
            <w:r>
              <w:rPr/>
              <w:t>-65.9</w:t>
            </w:r>
          </w:p>
        </w:tc>
        <w:tc>
          <w:tcPr>
            <w:tcW w:w="822" w:type="dxa"/>
            <w:tcBorders/>
            <w:shd w:fill="auto" w:val="clear"/>
            <w:tcMar>
              <w:left w:w="108" w:type="dxa"/>
            </w:tcMar>
          </w:tcPr>
          <w:p>
            <w:pPr>
              <w:pStyle w:val="Normal"/>
              <w:rPr/>
            </w:pPr>
            <w:r>
              <w:rPr/>
              <w:t>-64.1</w:t>
            </w:r>
          </w:p>
        </w:tc>
        <w:tc>
          <w:tcPr>
            <w:tcW w:w="822" w:type="dxa"/>
            <w:tcBorders/>
            <w:shd w:fill="auto" w:val="clear"/>
            <w:tcMar>
              <w:left w:w="108" w:type="dxa"/>
            </w:tcMar>
          </w:tcPr>
          <w:p>
            <w:pPr>
              <w:pStyle w:val="Normal"/>
              <w:rPr/>
            </w:pPr>
            <w:r>
              <w:rPr/>
              <w:t>-63.7</w:t>
            </w:r>
          </w:p>
        </w:tc>
        <w:tc>
          <w:tcPr>
            <w:tcW w:w="822" w:type="dxa"/>
            <w:tcBorders/>
            <w:shd w:fill="auto" w:val="clear"/>
            <w:tcMar>
              <w:left w:w="108" w:type="dxa"/>
            </w:tcMar>
          </w:tcPr>
          <w:p>
            <w:pPr>
              <w:pStyle w:val="Normal"/>
              <w:rPr/>
            </w:pPr>
            <w:r>
              <w:rPr/>
              <w:t>-65</w:t>
            </w:r>
          </w:p>
        </w:tc>
        <w:tc>
          <w:tcPr>
            <w:tcW w:w="822" w:type="dxa"/>
            <w:tcBorders/>
            <w:shd w:fill="auto" w:val="clear"/>
            <w:tcMar>
              <w:left w:w="108" w:type="dxa"/>
            </w:tcMar>
          </w:tcPr>
          <w:p>
            <w:pPr>
              <w:pStyle w:val="Normal"/>
              <w:rPr/>
            </w:pPr>
            <w:r>
              <w:rPr/>
              <w:t>-64.9</w:t>
            </w:r>
          </w:p>
        </w:tc>
        <w:tc>
          <w:tcPr>
            <w:tcW w:w="823" w:type="dxa"/>
            <w:tcBorders/>
            <w:shd w:fill="auto" w:val="clear"/>
            <w:tcMar>
              <w:left w:w="108" w:type="dxa"/>
            </w:tcMar>
          </w:tcPr>
          <w:p>
            <w:pPr>
              <w:pStyle w:val="Normal"/>
              <w:rPr/>
            </w:pPr>
            <w:r>
              <w:rPr/>
              <w:t>-63.8</w:t>
            </w:r>
          </w:p>
        </w:tc>
        <w:tc>
          <w:tcPr>
            <w:tcW w:w="822" w:type="dxa"/>
            <w:tcBorders/>
            <w:shd w:fill="auto" w:val="clear"/>
            <w:tcMar>
              <w:left w:w="108" w:type="dxa"/>
            </w:tcMar>
          </w:tcPr>
          <w:p>
            <w:pPr>
              <w:pStyle w:val="Normal"/>
              <w:rPr/>
            </w:pPr>
            <w:r>
              <w:rPr/>
              <w:t>-71.3</w:t>
            </w:r>
          </w:p>
        </w:tc>
        <w:tc>
          <w:tcPr>
            <w:tcW w:w="822" w:type="dxa"/>
            <w:tcBorders/>
            <w:shd w:fill="auto" w:val="clear"/>
            <w:tcMar>
              <w:left w:w="108" w:type="dxa"/>
            </w:tcMar>
          </w:tcPr>
          <w:p>
            <w:pPr>
              <w:pStyle w:val="Normal"/>
              <w:rPr/>
            </w:pPr>
            <w:r>
              <w:rPr/>
              <w:t>-66.9</w:t>
            </w:r>
          </w:p>
        </w:tc>
        <w:tc>
          <w:tcPr>
            <w:tcW w:w="822" w:type="dxa"/>
            <w:tcBorders/>
            <w:shd w:fill="auto" w:val="clear"/>
            <w:tcMar>
              <w:left w:w="108" w:type="dxa"/>
            </w:tcMar>
          </w:tcPr>
          <w:p>
            <w:pPr>
              <w:pStyle w:val="Normal"/>
              <w:rPr/>
            </w:pPr>
            <w:r>
              <w:rPr/>
              <w:t>-62.6</w:t>
            </w:r>
          </w:p>
        </w:tc>
        <w:tc>
          <w:tcPr>
            <w:tcW w:w="822" w:type="dxa"/>
            <w:tcBorders/>
            <w:shd w:fill="auto" w:val="clear"/>
            <w:tcMar>
              <w:left w:w="108" w:type="dxa"/>
            </w:tcMar>
          </w:tcPr>
          <w:p>
            <w:pPr>
              <w:pStyle w:val="Normal"/>
              <w:rPr/>
            </w:pPr>
            <w:r>
              <w:rPr/>
            </w:r>
          </w:p>
        </w:tc>
      </w:tr>
    </w:tbl>
    <w:p>
      <w:pPr>
        <w:pStyle w:val="Normal"/>
        <w:spacing w:before="156" w:after="156"/>
        <w:rPr/>
      </w:pPr>
      <w:r>
        <w:rPr/>
        <w:t>北侧数据：</w:t>
      </w:r>
    </w:p>
    <w:tbl>
      <w:tblPr>
        <w:tblStyle w:val="a5"/>
        <w:tblW w:w="4950" w:type="pct"/>
        <w:jc w:val="left"/>
        <w:tblInd w:w="0" w:type="dxa"/>
        <w:tblCellMar>
          <w:top w:w="0" w:type="dxa"/>
          <w:left w:w="108" w:type="dxa"/>
          <w:bottom w:w="0" w:type="dxa"/>
          <w:right w:w="108" w:type="dxa"/>
        </w:tblCellMar>
        <w:tblLook w:val="04a0" w:noVBand="1" w:noHBand="0" w:lastColumn="0" w:firstColumn="1" w:lastRow="0" w:firstRow="1"/>
      </w:tblPr>
      <w:tblGrid>
        <w:gridCol w:w="822"/>
        <w:gridCol w:w="822"/>
        <w:gridCol w:w="822"/>
        <w:gridCol w:w="822"/>
        <w:gridCol w:w="822"/>
        <w:gridCol w:w="823"/>
        <w:gridCol w:w="822"/>
        <w:gridCol w:w="822"/>
        <w:gridCol w:w="822"/>
        <w:gridCol w:w="822"/>
      </w:tblGrid>
      <w:tr>
        <w:trPr/>
        <w:tc>
          <w:tcPr>
            <w:tcW w:w="822" w:type="dxa"/>
            <w:tcBorders/>
            <w:shd w:fill="auto" w:val="clear"/>
            <w:tcMar>
              <w:left w:w="108" w:type="dxa"/>
            </w:tcMar>
          </w:tcPr>
          <w:p>
            <w:pPr>
              <w:pStyle w:val="Normal"/>
              <w:rPr/>
            </w:pPr>
            <w:r>
              <w:rPr/>
              <w:t>-66.8</w:t>
            </w:r>
          </w:p>
        </w:tc>
        <w:tc>
          <w:tcPr>
            <w:tcW w:w="822"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-58.2</w:t>
            </w:r>
          </w:p>
        </w:tc>
        <w:tc>
          <w:tcPr>
            <w:tcW w:w="822" w:type="dxa"/>
            <w:tcBorders/>
            <w:shd w:fill="auto" w:val="clear"/>
            <w:tcMar>
              <w:left w:w="108" w:type="dxa"/>
            </w:tcMar>
          </w:tcPr>
          <w:p>
            <w:pPr>
              <w:pStyle w:val="Normal"/>
              <w:rPr/>
            </w:pPr>
            <w:r>
              <w:rPr/>
              <w:t>-59.6</w:t>
            </w:r>
          </w:p>
        </w:tc>
        <w:tc>
          <w:tcPr>
            <w:tcW w:w="822" w:type="dxa"/>
            <w:tcBorders/>
            <w:shd w:fill="auto" w:val="clear"/>
            <w:tcMar>
              <w:left w:w="108" w:type="dxa"/>
            </w:tcMar>
          </w:tcPr>
          <w:p>
            <w:pPr>
              <w:pStyle w:val="Normal"/>
              <w:rPr/>
            </w:pPr>
            <w:r>
              <w:rPr/>
              <w:t>-69.9</w:t>
            </w:r>
          </w:p>
        </w:tc>
        <w:tc>
          <w:tcPr>
            <w:tcW w:w="823" w:type="dxa"/>
            <w:tcBorders/>
            <w:shd w:fill="auto" w:val="clear"/>
            <w:tcMar>
              <w:left w:w="108" w:type="dxa"/>
            </w:tcMar>
          </w:tcPr>
          <w:p>
            <w:pPr>
              <w:pStyle w:val="Normal"/>
              <w:rPr/>
            </w:pPr>
            <w:r>
              <w:rPr/>
              <w:t>-62.4</w:t>
            </w:r>
          </w:p>
        </w:tc>
        <w:tc>
          <w:tcPr>
            <w:tcW w:w="822" w:type="dxa"/>
            <w:tcBorders/>
            <w:shd w:fill="auto" w:val="clear"/>
            <w:tcMar>
              <w:left w:w="108" w:type="dxa"/>
            </w:tcMar>
          </w:tcPr>
          <w:p>
            <w:pPr>
              <w:pStyle w:val="Normal"/>
              <w:rPr/>
            </w:pPr>
            <w:r>
              <w:rPr/>
              <w:t>-60.8</w:t>
            </w:r>
          </w:p>
        </w:tc>
        <w:tc>
          <w:tcPr>
            <w:tcW w:w="822" w:type="dxa"/>
            <w:tcBorders/>
            <w:shd w:fill="auto" w:val="clear"/>
            <w:tcMar>
              <w:left w:w="108" w:type="dxa"/>
            </w:tcMar>
          </w:tcPr>
          <w:p>
            <w:pPr>
              <w:pStyle w:val="Normal"/>
              <w:rPr/>
            </w:pPr>
            <w:r>
              <w:rPr/>
              <w:t>-64.9</w:t>
            </w:r>
          </w:p>
        </w:tc>
        <w:tc>
          <w:tcPr>
            <w:tcW w:w="822" w:type="dxa"/>
            <w:tcBorders/>
            <w:shd w:fill="auto" w:val="clear"/>
            <w:tcMar>
              <w:left w:w="108" w:type="dxa"/>
            </w:tcMar>
          </w:tcPr>
          <w:p>
            <w:pPr>
              <w:pStyle w:val="Normal"/>
              <w:rPr/>
            </w:pPr>
            <w:r>
              <w:rPr/>
              <w:t>-70.7</w:t>
            </w:r>
          </w:p>
        </w:tc>
        <w:tc>
          <w:tcPr>
            <w:tcW w:w="822" w:type="dxa"/>
            <w:tcBorders/>
            <w:shd w:fill="auto" w:val="clear"/>
            <w:tcMar>
              <w:left w:w="108" w:type="dxa"/>
            </w:tcMar>
          </w:tcPr>
          <w:p>
            <w:pPr>
              <w:pStyle w:val="Normal"/>
              <w:rPr/>
            </w:pPr>
            <w:r>
              <w:rPr/>
              <w:t>-62.8</w:t>
            </w:r>
          </w:p>
        </w:tc>
      </w:tr>
      <w:tr>
        <w:trPr/>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-72.6</w:t>
            </w:r>
          </w:p>
        </w:tc>
        <w:tc>
          <w:tcPr>
            <w:tcW w:w="822" w:type="dxa"/>
            <w:tcBorders/>
            <w:shd w:fill="auto" w:val="clear"/>
            <w:tcMar>
              <w:left w:w="108" w:type="dxa"/>
            </w:tcMar>
          </w:tcPr>
          <w:p>
            <w:pPr>
              <w:pStyle w:val="Normal"/>
              <w:rPr/>
            </w:pPr>
            <w:r>
              <w:rPr/>
              <w:t>-63</w:t>
            </w:r>
          </w:p>
        </w:tc>
        <w:tc>
          <w:tcPr>
            <w:tcW w:w="822" w:type="dxa"/>
            <w:tcBorders/>
            <w:shd w:fill="auto" w:val="clear"/>
            <w:tcMar>
              <w:left w:w="108" w:type="dxa"/>
            </w:tcMar>
          </w:tcPr>
          <w:p>
            <w:pPr>
              <w:pStyle w:val="Normal"/>
              <w:rPr/>
            </w:pPr>
            <w:r>
              <w:rPr/>
              <w:t>-59.8</w:t>
            </w:r>
          </w:p>
        </w:tc>
        <w:tc>
          <w:tcPr>
            <w:tcW w:w="822" w:type="dxa"/>
            <w:tcBorders/>
            <w:shd w:fill="auto" w:val="clear"/>
            <w:tcMar>
              <w:left w:w="108" w:type="dxa"/>
            </w:tcMar>
          </w:tcPr>
          <w:p>
            <w:pPr>
              <w:pStyle w:val="Normal"/>
              <w:rPr/>
            </w:pPr>
            <w:r>
              <w:rPr/>
              <w:t>-58.7</w:t>
            </w:r>
          </w:p>
        </w:tc>
        <w:tc>
          <w:tcPr>
            <w:tcW w:w="823" w:type="dxa"/>
            <w:tcBorders/>
            <w:shd w:fill="auto" w:val="clear"/>
            <w:tcMar>
              <w:left w:w="108" w:type="dxa"/>
            </w:tcMar>
          </w:tcPr>
          <w:p>
            <w:pPr>
              <w:pStyle w:val="Normal"/>
              <w:rPr/>
            </w:pPr>
            <w:r>
              <w:rPr/>
              <w:t>-58.6</w:t>
            </w:r>
          </w:p>
        </w:tc>
        <w:tc>
          <w:tcPr>
            <w:tcW w:w="822" w:type="dxa"/>
            <w:tcBorders/>
            <w:shd w:fill="auto" w:val="clear"/>
            <w:tcMar>
              <w:left w:w="108" w:type="dxa"/>
            </w:tcMar>
          </w:tcPr>
          <w:p>
            <w:pPr>
              <w:pStyle w:val="Normal"/>
              <w:rPr/>
            </w:pPr>
            <w:r>
              <w:rPr/>
              <w:t>-61.6</w:t>
            </w:r>
          </w:p>
        </w:tc>
        <w:tc>
          <w:tcPr>
            <w:tcW w:w="822" w:type="dxa"/>
            <w:tcBorders/>
            <w:shd w:fill="auto" w:val="clear"/>
            <w:tcMar>
              <w:left w:w="108" w:type="dxa"/>
            </w:tcMar>
          </w:tcPr>
          <w:p>
            <w:pPr>
              <w:pStyle w:val="Normal"/>
              <w:rPr/>
            </w:pPr>
            <w:r>
              <w:rPr/>
              <w:t>-60.2</w:t>
            </w:r>
          </w:p>
        </w:tc>
        <w:tc>
          <w:tcPr>
            <w:tcW w:w="822" w:type="dxa"/>
            <w:tcBorders/>
            <w:shd w:fill="auto" w:val="clear"/>
            <w:tcMar>
              <w:left w:w="108" w:type="dxa"/>
            </w:tcMar>
          </w:tcPr>
          <w:p>
            <w:pPr>
              <w:pStyle w:val="Normal"/>
              <w:rPr/>
            </w:pPr>
            <w:r>
              <w:rPr/>
              <w:t>-57.9</w:t>
            </w:r>
          </w:p>
        </w:tc>
        <w:tc>
          <w:tcPr>
            <w:tcW w:w="822" w:type="dxa"/>
            <w:tcBorders/>
            <w:shd w:fill="auto" w:val="clear"/>
            <w:tcMar>
              <w:left w:w="108" w:type="dxa"/>
            </w:tcMar>
          </w:tcPr>
          <w:p>
            <w:pPr>
              <w:pStyle w:val="Normal"/>
              <w:rPr/>
            </w:pPr>
            <w:r>
              <w:rPr/>
              <w:t>-58.8</w:t>
            </w:r>
          </w:p>
        </w:tc>
      </w:tr>
      <w:tr>
        <w:trPr/>
        <w:tc>
          <w:tcPr>
            <w:tcW w:w="822" w:type="dxa"/>
            <w:tcBorders/>
            <w:shd w:fill="auto" w:val="clear"/>
            <w:tcMar>
              <w:left w:w="108" w:type="dxa"/>
            </w:tcMar>
          </w:tcPr>
          <w:p>
            <w:pPr>
              <w:pStyle w:val="Normal"/>
              <w:rPr/>
            </w:pPr>
            <w:r>
              <w:rPr/>
              <w:t>-63.2</w:t>
            </w:r>
          </w:p>
        </w:tc>
        <w:tc>
          <w:tcPr>
            <w:tcW w:w="822" w:type="dxa"/>
            <w:tcBorders/>
            <w:shd w:fill="auto" w:val="clear"/>
            <w:tcMar>
              <w:left w:w="108" w:type="dxa"/>
            </w:tcMar>
          </w:tcPr>
          <w:p>
            <w:pPr>
              <w:pStyle w:val="Normal"/>
              <w:rPr/>
            </w:pPr>
            <w:r>
              <w:rPr/>
              <w:t>-61</w:t>
            </w:r>
          </w:p>
        </w:tc>
        <w:tc>
          <w:tcPr>
            <w:tcW w:w="822" w:type="dxa"/>
            <w:tcBorders/>
            <w:shd w:fill="auto" w:val="clear"/>
            <w:tcMar>
              <w:left w:w="108" w:type="dxa"/>
            </w:tcMar>
          </w:tcPr>
          <w:p>
            <w:pPr>
              <w:pStyle w:val="Normal"/>
              <w:rPr/>
            </w:pPr>
            <w:r>
              <w:rPr/>
              <w:t>-58.6</w:t>
            </w:r>
          </w:p>
        </w:tc>
        <w:tc>
          <w:tcPr>
            <w:tcW w:w="822" w:type="dxa"/>
            <w:tcBorders/>
            <w:shd w:fill="auto" w:val="clear"/>
            <w:tcMar>
              <w:left w:w="108" w:type="dxa"/>
            </w:tcMar>
          </w:tcPr>
          <w:p>
            <w:pPr>
              <w:pStyle w:val="Normal"/>
              <w:rPr/>
            </w:pPr>
            <w:r>
              <w:rPr/>
              <w:t>-58.4</w:t>
            </w:r>
          </w:p>
        </w:tc>
        <w:tc>
          <w:tcPr>
            <w:tcW w:w="822" w:type="dxa"/>
            <w:tcBorders/>
            <w:shd w:fill="auto" w:val="clear"/>
            <w:tcMar>
              <w:left w:w="108" w:type="dxa"/>
            </w:tcMar>
          </w:tcPr>
          <w:p>
            <w:pPr>
              <w:pStyle w:val="Normal"/>
              <w:rPr/>
            </w:pPr>
            <w:r>
              <w:rPr/>
              <w:t>-58</w:t>
            </w:r>
          </w:p>
        </w:tc>
        <w:tc>
          <w:tcPr>
            <w:tcW w:w="823" w:type="dxa"/>
            <w:tcBorders/>
            <w:shd w:fill="auto" w:val="clear"/>
            <w:tcMar>
              <w:left w:w="108" w:type="dxa"/>
            </w:tcMar>
          </w:tcPr>
          <w:p>
            <w:pPr>
              <w:pStyle w:val="Normal"/>
              <w:rPr/>
            </w:pPr>
            <w:r>
              <w:rPr/>
              <w:t>-57.7</w:t>
            </w:r>
          </w:p>
        </w:tc>
        <w:tc>
          <w:tcPr>
            <w:tcW w:w="822" w:type="dxa"/>
            <w:tcBorders/>
            <w:shd w:fill="auto" w:val="clear"/>
            <w:tcMar>
              <w:left w:w="108" w:type="dxa"/>
            </w:tcMar>
          </w:tcPr>
          <w:p>
            <w:pPr>
              <w:pStyle w:val="Normal"/>
              <w:rPr/>
            </w:pPr>
            <w:r>
              <w:rPr/>
              <w:t>-55.3</w:t>
            </w:r>
          </w:p>
        </w:tc>
        <w:tc>
          <w:tcPr>
            <w:tcW w:w="822" w:type="dxa"/>
            <w:tcBorders/>
            <w:shd w:fill="auto" w:val="clear"/>
            <w:tcMar>
              <w:left w:w="108" w:type="dxa"/>
            </w:tcMar>
          </w:tcPr>
          <w:p>
            <w:pPr>
              <w:pStyle w:val="Normal"/>
              <w:rPr/>
            </w:pPr>
            <w:r>
              <w:rPr/>
              <w:t>-53.2</w:t>
            </w:r>
          </w:p>
        </w:tc>
        <w:tc>
          <w:tcPr>
            <w:tcW w:w="822" w:type="dxa"/>
            <w:tcBorders/>
            <w:shd w:fill="auto" w:val="clear"/>
            <w:tcMar>
              <w:left w:w="108" w:type="dxa"/>
            </w:tcMar>
          </w:tcPr>
          <w:p>
            <w:pPr>
              <w:pStyle w:val="Normal"/>
              <w:rPr/>
            </w:pPr>
            <w:r>
              <w:rPr/>
              <w:t>-60.4</w:t>
            </w:r>
          </w:p>
        </w:tc>
        <w:tc>
          <w:tcPr>
            <w:tcW w:w="822" w:type="dxa"/>
            <w:tcBorders/>
            <w:shd w:fill="auto" w:val="clear"/>
            <w:tcMar>
              <w:left w:w="108" w:type="dxa"/>
            </w:tcMar>
          </w:tcPr>
          <w:p>
            <w:pPr>
              <w:pStyle w:val="Normal"/>
              <w:rPr/>
            </w:pPr>
            <w:r>
              <w:rPr/>
              <w:t>-60.9</w:t>
            </w:r>
          </w:p>
        </w:tc>
      </w:tr>
      <w:tr>
        <w:trPr/>
        <w:tc>
          <w:tcPr>
            <w:tcW w:w="822" w:type="dxa"/>
            <w:tcBorders/>
            <w:shd w:fill="auto" w:val="clear"/>
            <w:tcMar>
              <w:left w:w="108" w:type="dxa"/>
            </w:tcMar>
          </w:tcPr>
          <w:p>
            <w:pPr>
              <w:pStyle w:val="Normal"/>
              <w:rPr/>
            </w:pPr>
            <w:r>
              <w:rPr/>
              <w:t>-54.6</w:t>
            </w:r>
          </w:p>
        </w:tc>
        <w:tc>
          <w:tcPr>
            <w:tcW w:w="822" w:type="dxa"/>
            <w:tcBorders/>
            <w:shd w:fill="auto" w:val="clear"/>
            <w:tcMar>
              <w:left w:w="108" w:type="dxa"/>
            </w:tcMar>
          </w:tcPr>
          <w:p>
            <w:pPr>
              <w:pStyle w:val="Normal"/>
              <w:rPr/>
            </w:pPr>
            <w:r>
              <w:rPr/>
              <w:t>-54.9</w:t>
            </w:r>
          </w:p>
        </w:tc>
        <w:tc>
          <w:tcPr>
            <w:tcW w:w="822" w:type="dxa"/>
            <w:tcBorders/>
            <w:shd w:fill="auto" w:val="clear"/>
            <w:tcMar>
              <w:left w:w="108" w:type="dxa"/>
            </w:tcMar>
          </w:tcPr>
          <w:p>
            <w:pPr>
              <w:pStyle w:val="Normal"/>
              <w:rPr/>
            </w:pPr>
            <w:r>
              <w:rPr/>
              <w:t>-54.3</w:t>
            </w:r>
          </w:p>
        </w:tc>
        <w:tc>
          <w:tcPr>
            <w:tcW w:w="822" w:type="dxa"/>
            <w:tcBorders/>
            <w:shd w:fill="auto" w:val="clear"/>
            <w:tcMar>
              <w:left w:w="108" w:type="dxa"/>
            </w:tcMar>
          </w:tcPr>
          <w:p>
            <w:pPr>
              <w:pStyle w:val="Normal"/>
              <w:rPr/>
            </w:pPr>
            <w:r>
              <w:rPr/>
              <w:t>-58.2</w:t>
            </w:r>
          </w:p>
        </w:tc>
        <w:tc>
          <w:tcPr>
            <w:tcW w:w="822" w:type="dxa"/>
            <w:tcBorders/>
            <w:shd w:fill="auto" w:val="clear"/>
            <w:tcMar>
              <w:left w:w="108" w:type="dxa"/>
            </w:tcMar>
          </w:tcPr>
          <w:p>
            <w:pPr>
              <w:pStyle w:val="Normal"/>
              <w:rPr/>
            </w:pPr>
            <w:r>
              <w:rPr/>
              <w:t>-61.8</w:t>
            </w:r>
          </w:p>
        </w:tc>
        <w:tc>
          <w:tcPr>
            <w:tcW w:w="823" w:type="dxa"/>
            <w:tcBorders/>
            <w:shd w:fill="auto" w:val="clear"/>
            <w:tcMar>
              <w:left w:w="108" w:type="dxa"/>
            </w:tcMar>
          </w:tcPr>
          <w:p>
            <w:pPr>
              <w:pStyle w:val="Normal"/>
              <w:rPr/>
            </w:pPr>
            <w:r>
              <w:rPr/>
              <w:t>-62.2</w:t>
            </w:r>
          </w:p>
        </w:tc>
        <w:tc>
          <w:tcPr>
            <w:tcW w:w="822" w:type="dxa"/>
            <w:tcBorders/>
            <w:shd w:fill="auto" w:val="clear"/>
            <w:tcMar>
              <w:left w:w="108" w:type="dxa"/>
            </w:tcMar>
          </w:tcPr>
          <w:p>
            <w:pPr>
              <w:pStyle w:val="Normal"/>
              <w:rPr/>
            </w:pPr>
            <w:r>
              <w:rPr/>
              <w:t>-63</w:t>
            </w:r>
          </w:p>
        </w:tc>
        <w:tc>
          <w:tcPr>
            <w:tcW w:w="822" w:type="dxa"/>
            <w:tcBorders/>
            <w:shd w:fill="auto" w:val="clear"/>
            <w:tcMar>
              <w:left w:w="108" w:type="dxa"/>
            </w:tcMar>
          </w:tcPr>
          <w:p>
            <w:pPr>
              <w:pStyle w:val="Normal"/>
              <w:rPr/>
            </w:pPr>
            <w:r>
              <w:rPr/>
              <w:t>-64.8</w:t>
            </w:r>
          </w:p>
        </w:tc>
        <w:tc>
          <w:tcPr>
            <w:tcW w:w="822" w:type="dxa"/>
            <w:tcBorders/>
            <w:shd w:fill="auto" w:val="clear"/>
            <w:tcMar>
              <w:left w:w="108" w:type="dxa"/>
            </w:tcMar>
          </w:tcPr>
          <w:p>
            <w:pPr>
              <w:pStyle w:val="Normal"/>
              <w:rPr/>
            </w:pPr>
            <w:r>
              <w:rPr/>
              <w:t>-66.3</w:t>
            </w:r>
          </w:p>
        </w:tc>
        <w:tc>
          <w:tcPr>
            <w:tcW w:w="822" w:type="dxa"/>
            <w:tcBorders/>
            <w:shd w:fill="auto" w:val="clear"/>
            <w:tcMar>
              <w:left w:w="108" w:type="dxa"/>
            </w:tcMar>
          </w:tcPr>
          <w:p>
            <w:pPr>
              <w:pStyle w:val="Normal"/>
              <w:rPr/>
            </w:pPr>
            <w:r>
              <w:rPr/>
              <w:t>-68.8</w:t>
            </w:r>
          </w:p>
        </w:tc>
      </w:tr>
      <w:tr>
        <w:trPr/>
        <w:tc>
          <w:tcPr>
            <w:tcW w:w="822" w:type="dxa"/>
            <w:tcBorders/>
            <w:shd w:fill="auto" w:val="clear"/>
            <w:tcMar>
              <w:left w:w="108" w:type="dxa"/>
            </w:tcMar>
          </w:tcPr>
          <w:p>
            <w:pPr>
              <w:pStyle w:val="Normal"/>
              <w:rPr/>
            </w:pPr>
            <w:r>
              <w:rPr/>
              <w:t>-67.7</w:t>
            </w:r>
          </w:p>
        </w:tc>
        <w:tc>
          <w:tcPr>
            <w:tcW w:w="822" w:type="dxa"/>
            <w:tcBorders/>
            <w:shd w:fill="auto" w:val="clear"/>
            <w:tcMar>
              <w:left w:w="108" w:type="dxa"/>
            </w:tcMar>
          </w:tcPr>
          <w:p>
            <w:pPr>
              <w:pStyle w:val="Normal"/>
              <w:rPr/>
            </w:pPr>
            <w:r>
              <w:rPr/>
              <w:t>-61.2</w:t>
            </w:r>
          </w:p>
        </w:tc>
        <w:tc>
          <w:tcPr>
            <w:tcW w:w="822" w:type="dxa"/>
            <w:tcBorders/>
            <w:shd w:fill="auto" w:val="clear"/>
            <w:tcMar>
              <w:left w:w="108" w:type="dxa"/>
            </w:tcMar>
          </w:tcPr>
          <w:p>
            <w:pPr>
              <w:pStyle w:val="Normal"/>
              <w:rPr/>
            </w:pPr>
            <w:r>
              <w:rPr/>
              <w:t>-59</w:t>
            </w:r>
          </w:p>
        </w:tc>
        <w:tc>
          <w:tcPr>
            <w:tcW w:w="822" w:type="dxa"/>
            <w:tcBorders/>
            <w:shd w:fill="auto" w:val="clear"/>
            <w:tcMar>
              <w:left w:w="108" w:type="dxa"/>
            </w:tcMar>
          </w:tcPr>
          <w:p>
            <w:pPr>
              <w:pStyle w:val="Normal"/>
              <w:rPr/>
            </w:pPr>
            <w:r>
              <w:rPr/>
              <w:t>-61.8</w:t>
            </w:r>
          </w:p>
        </w:tc>
        <w:tc>
          <w:tcPr>
            <w:tcW w:w="822" w:type="dxa"/>
            <w:tcBorders/>
            <w:shd w:fill="auto" w:val="clear"/>
            <w:tcMar>
              <w:left w:w="108" w:type="dxa"/>
            </w:tcMar>
          </w:tcPr>
          <w:p>
            <w:pPr>
              <w:pStyle w:val="Normal"/>
              <w:rPr/>
            </w:pPr>
            <w:r>
              <w:rPr/>
              <w:t>-68.9</w:t>
            </w:r>
          </w:p>
        </w:tc>
        <w:tc>
          <w:tcPr>
            <w:tcW w:w="823" w:type="dxa"/>
            <w:tcBorders/>
            <w:shd w:fill="auto" w:val="clear"/>
            <w:tcMar>
              <w:left w:w="108" w:type="dxa"/>
            </w:tcMar>
          </w:tcPr>
          <w:p>
            <w:pPr>
              <w:pStyle w:val="Normal"/>
              <w:rPr/>
            </w:pPr>
            <w:r>
              <w:rPr/>
              <w:t>-59.4</w:t>
            </w:r>
          </w:p>
        </w:tc>
        <w:tc>
          <w:tcPr>
            <w:tcW w:w="822" w:type="dxa"/>
            <w:tcBorders/>
            <w:shd w:fill="auto" w:val="clear"/>
            <w:tcMar>
              <w:left w:w="108" w:type="dxa"/>
            </w:tcMar>
          </w:tcPr>
          <w:p>
            <w:pPr>
              <w:pStyle w:val="Normal"/>
              <w:rPr/>
            </w:pPr>
            <w:r>
              <w:rPr/>
              <w:t>-56.8</w:t>
            </w:r>
          </w:p>
        </w:tc>
        <w:tc>
          <w:tcPr>
            <w:tcW w:w="822" w:type="dxa"/>
            <w:tcBorders/>
            <w:shd w:fill="auto" w:val="clear"/>
            <w:tcMar>
              <w:left w:w="108" w:type="dxa"/>
            </w:tcMar>
          </w:tcPr>
          <w:p>
            <w:pPr>
              <w:pStyle w:val="Normal"/>
              <w:rPr/>
            </w:pPr>
            <w:r>
              <w:rPr/>
              <w:t>-58.3</w:t>
            </w:r>
          </w:p>
        </w:tc>
        <w:tc>
          <w:tcPr>
            <w:tcW w:w="822" w:type="dxa"/>
            <w:tcBorders/>
            <w:shd w:fill="auto" w:val="clear"/>
            <w:tcMar>
              <w:left w:w="108" w:type="dxa"/>
            </w:tcMar>
          </w:tcPr>
          <w:p>
            <w:pPr>
              <w:pStyle w:val="Normal"/>
              <w:rPr/>
            </w:pPr>
            <w:r>
              <w:rPr/>
              <w:t>-62.6</w:t>
            </w:r>
          </w:p>
        </w:tc>
        <w:tc>
          <w:tcPr>
            <w:tcW w:w="822" w:type="dxa"/>
            <w:tcBorders/>
            <w:shd w:fill="auto" w:val="clear"/>
            <w:tcMar>
              <w:left w:w="108" w:type="dxa"/>
            </w:tcMar>
          </w:tcPr>
          <w:p>
            <w:pPr>
              <w:pStyle w:val="Normal"/>
              <w:rPr/>
            </w:pPr>
            <w:r>
              <w:rPr/>
              <w:t>-63.5</w:t>
            </w:r>
          </w:p>
        </w:tc>
      </w:tr>
      <w:tr>
        <w:trPr/>
        <w:tc>
          <w:tcPr>
            <w:tcW w:w="822" w:type="dxa"/>
            <w:tcBorders/>
            <w:shd w:fill="auto" w:val="clear"/>
            <w:tcMar>
              <w:left w:w="108" w:type="dxa"/>
            </w:tcMar>
          </w:tcPr>
          <w:p>
            <w:pPr>
              <w:pStyle w:val="Normal"/>
              <w:rPr/>
            </w:pPr>
            <w:r>
              <w:rPr/>
              <w:t>-64.8</w:t>
            </w:r>
          </w:p>
        </w:tc>
        <w:tc>
          <w:tcPr>
            <w:tcW w:w="822" w:type="dxa"/>
            <w:tcBorders/>
            <w:shd w:fill="auto" w:val="clear"/>
            <w:tcMar>
              <w:left w:w="108" w:type="dxa"/>
            </w:tcMar>
          </w:tcPr>
          <w:p>
            <w:pPr>
              <w:pStyle w:val="Normal"/>
              <w:rPr/>
            </w:pPr>
            <w:r>
              <w:rPr/>
              <w:t>-61.5</w:t>
            </w:r>
          </w:p>
        </w:tc>
        <w:tc>
          <w:tcPr>
            <w:tcW w:w="822" w:type="dxa"/>
            <w:tcBorders/>
            <w:shd w:fill="auto" w:val="clear"/>
            <w:tcMar>
              <w:left w:w="108" w:type="dxa"/>
            </w:tcMar>
          </w:tcPr>
          <w:p>
            <w:pPr>
              <w:pStyle w:val="Normal"/>
              <w:rPr/>
            </w:pPr>
            <w:r>
              <w:rPr/>
              <w:t>-60.7</w:t>
            </w:r>
          </w:p>
        </w:tc>
        <w:tc>
          <w:tcPr>
            <w:tcW w:w="822" w:type="dxa"/>
            <w:tcBorders/>
            <w:shd w:fill="auto" w:val="clear"/>
            <w:tcMar>
              <w:left w:w="108" w:type="dxa"/>
            </w:tcMar>
          </w:tcPr>
          <w:p>
            <w:pPr>
              <w:pStyle w:val="Normal"/>
              <w:rPr/>
            </w:pPr>
            <w:r>
              <w:rPr/>
              <w:t>-61.8</w:t>
            </w:r>
          </w:p>
        </w:tc>
        <w:tc>
          <w:tcPr>
            <w:tcW w:w="822" w:type="dxa"/>
            <w:tcBorders/>
            <w:shd w:fill="auto" w:val="clear"/>
            <w:tcMar>
              <w:left w:w="108" w:type="dxa"/>
            </w:tcMar>
          </w:tcPr>
          <w:p>
            <w:pPr>
              <w:pStyle w:val="Normal"/>
              <w:rPr/>
            </w:pPr>
            <w:r>
              <w:rPr/>
              <w:t>-62.6</w:t>
            </w:r>
          </w:p>
        </w:tc>
        <w:tc>
          <w:tcPr>
            <w:tcW w:w="823" w:type="dxa"/>
            <w:tcBorders/>
            <w:shd w:fill="auto" w:val="clear"/>
            <w:tcMar>
              <w:left w:w="108" w:type="dxa"/>
            </w:tcMar>
          </w:tcPr>
          <w:p>
            <w:pPr>
              <w:pStyle w:val="Normal"/>
              <w:rPr/>
            </w:pPr>
            <w:r>
              <w:rPr/>
              <w:t>-58.4</w:t>
            </w:r>
          </w:p>
        </w:tc>
        <w:tc>
          <w:tcPr>
            <w:tcW w:w="822" w:type="dxa"/>
            <w:tcBorders/>
            <w:shd w:fill="auto" w:val="clear"/>
            <w:tcMar>
              <w:left w:w="108" w:type="dxa"/>
            </w:tcMar>
          </w:tcPr>
          <w:p>
            <w:pPr>
              <w:pStyle w:val="Normal"/>
              <w:rPr/>
            </w:pPr>
            <w:r>
              <w:rPr/>
              <w:t>-57.5</w:t>
            </w:r>
          </w:p>
        </w:tc>
        <w:tc>
          <w:tcPr>
            <w:tcW w:w="822" w:type="dxa"/>
            <w:tcBorders/>
            <w:shd w:fill="auto" w:val="clear"/>
            <w:tcMar>
              <w:left w:w="108" w:type="dxa"/>
            </w:tcMar>
          </w:tcPr>
          <w:p>
            <w:pPr>
              <w:pStyle w:val="Normal"/>
              <w:rPr/>
            </w:pPr>
            <w:r>
              <w:rPr/>
              <w:t>-58.4</w:t>
            </w:r>
          </w:p>
        </w:tc>
        <w:tc>
          <w:tcPr>
            <w:tcW w:w="822" w:type="dxa"/>
            <w:tcBorders/>
            <w:shd w:fill="auto" w:val="clear"/>
            <w:tcMar>
              <w:left w:w="108" w:type="dxa"/>
            </w:tcMar>
          </w:tcPr>
          <w:p>
            <w:pPr>
              <w:pStyle w:val="Normal"/>
              <w:rPr/>
            </w:pPr>
            <w:r>
              <w:rPr/>
              <w:t>-59</w:t>
            </w:r>
          </w:p>
        </w:tc>
        <w:tc>
          <w:tcPr>
            <w:tcW w:w="822" w:type="dxa"/>
            <w:tcBorders/>
            <w:shd w:fill="auto" w:val="clear"/>
            <w:tcMar>
              <w:left w:w="108" w:type="dxa"/>
            </w:tcMar>
          </w:tcPr>
          <w:p>
            <w:pPr>
              <w:pStyle w:val="Normal"/>
              <w:rPr/>
            </w:pPr>
            <w:r>
              <w:rPr/>
              <w:t>-60.9</w:t>
            </w:r>
          </w:p>
        </w:tc>
      </w:tr>
      <w:tr>
        <w:trPr/>
        <w:tc>
          <w:tcPr>
            <w:tcW w:w="822" w:type="dxa"/>
            <w:tcBorders/>
            <w:shd w:fill="auto" w:val="clear"/>
            <w:tcMar>
              <w:left w:w="108" w:type="dxa"/>
            </w:tcMar>
          </w:tcPr>
          <w:p>
            <w:pPr>
              <w:pStyle w:val="Normal"/>
              <w:rPr/>
            </w:pPr>
            <w:r>
              <w:rPr/>
              <w:t>-63.8</w:t>
            </w:r>
          </w:p>
        </w:tc>
        <w:tc>
          <w:tcPr>
            <w:tcW w:w="822" w:type="dxa"/>
            <w:tcBorders/>
            <w:shd w:fill="auto" w:val="clear"/>
            <w:tcMar>
              <w:left w:w="108" w:type="dxa"/>
            </w:tcMar>
          </w:tcPr>
          <w:p>
            <w:pPr>
              <w:pStyle w:val="Normal"/>
              <w:rPr/>
            </w:pPr>
            <w:r>
              <w:rPr/>
              <w:t>-59</w:t>
            </w:r>
          </w:p>
        </w:tc>
        <w:tc>
          <w:tcPr>
            <w:tcW w:w="822" w:type="dxa"/>
            <w:tcBorders/>
            <w:shd w:fill="auto" w:val="clear"/>
            <w:tcMar>
              <w:left w:w="108" w:type="dxa"/>
            </w:tcMar>
          </w:tcPr>
          <w:p>
            <w:pPr>
              <w:pStyle w:val="Normal"/>
              <w:rPr/>
            </w:pPr>
            <w:r>
              <w:rPr/>
              <w:t>-55.8</w:t>
            </w:r>
          </w:p>
        </w:tc>
        <w:tc>
          <w:tcPr>
            <w:tcW w:w="822" w:type="dxa"/>
            <w:tcBorders/>
            <w:shd w:fill="auto" w:val="clear"/>
            <w:tcMar>
              <w:left w:w="108" w:type="dxa"/>
            </w:tcMar>
          </w:tcPr>
          <w:p>
            <w:pPr>
              <w:pStyle w:val="Normal"/>
              <w:rPr/>
            </w:pPr>
            <w:r>
              <w:rPr/>
              <w:t>-55.3</w:t>
            </w:r>
          </w:p>
        </w:tc>
        <w:tc>
          <w:tcPr>
            <w:tcW w:w="822" w:type="dxa"/>
            <w:tcBorders/>
            <w:shd w:fill="auto" w:val="clear"/>
            <w:tcMar>
              <w:left w:w="108" w:type="dxa"/>
            </w:tcMar>
          </w:tcPr>
          <w:p>
            <w:pPr>
              <w:pStyle w:val="Normal"/>
              <w:rPr/>
            </w:pPr>
            <w:r>
              <w:rPr/>
              <w:t>-56.4</w:t>
            </w:r>
          </w:p>
        </w:tc>
        <w:tc>
          <w:tcPr>
            <w:tcW w:w="823" w:type="dxa"/>
            <w:tcBorders/>
            <w:shd w:fill="auto" w:val="clear"/>
            <w:tcMar>
              <w:left w:w="108" w:type="dxa"/>
            </w:tcMar>
          </w:tcPr>
          <w:p>
            <w:pPr>
              <w:pStyle w:val="Normal"/>
              <w:rPr/>
            </w:pPr>
            <w:r>
              <w:rPr/>
              <w:t>-58.8</w:t>
            </w:r>
          </w:p>
        </w:tc>
        <w:tc>
          <w:tcPr>
            <w:tcW w:w="822" w:type="dxa"/>
            <w:tcBorders/>
            <w:shd w:fill="auto" w:val="clear"/>
            <w:tcMar>
              <w:left w:w="108" w:type="dxa"/>
            </w:tcMar>
          </w:tcPr>
          <w:p>
            <w:pPr>
              <w:pStyle w:val="Normal"/>
              <w:rPr/>
            </w:pPr>
            <w:r>
              <w:rPr/>
              <w:t>-72.8</w:t>
            </w:r>
          </w:p>
        </w:tc>
        <w:tc>
          <w:tcPr>
            <w:tcW w:w="822" w:type="dxa"/>
            <w:tcBorders/>
            <w:shd w:fill="auto" w:val="clear"/>
            <w:tcMar>
              <w:left w:w="108" w:type="dxa"/>
            </w:tcMar>
          </w:tcPr>
          <w:p>
            <w:pPr>
              <w:pStyle w:val="Normal"/>
              <w:rPr/>
            </w:pPr>
            <w:r>
              <w:rPr/>
              <w:t>-61.9</w:t>
            </w:r>
          </w:p>
        </w:tc>
        <w:tc>
          <w:tcPr>
            <w:tcW w:w="822" w:type="dxa"/>
            <w:tcBorders/>
            <w:shd w:fill="auto" w:val="clear"/>
            <w:tcMar>
              <w:left w:w="108" w:type="dxa"/>
            </w:tcMar>
          </w:tcPr>
          <w:p>
            <w:pPr>
              <w:pStyle w:val="Normal"/>
              <w:rPr/>
            </w:pPr>
            <w:r>
              <w:rPr/>
              <w:t>-59.9</w:t>
            </w:r>
          </w:p>
        </w:tc>
        <w:tc>
          <w:tcPr>
            <w:tcW w:w="822" w:type="dxa"/>
            <w:tcBorders/>
            <w:shd w:fill="auto" w:val="clear"/>
            <w:tcMar>
              <w:left w:w="108" w:type="dxa"/>
            </w:tcMar>
          </w:tcPr>
          <w:p>
            <w:pPr>
              <w:pStyle w:val="Normal"/>
              <w:rPr/>
            </w:pPr>
            <w:r>
              <w:rPr/>
              <w:t>-62.9</w:t>
            </w:r>
          </w:p>
        </w:tc>
      </w:tr>
      <w:tr>
        <w:trPr/>
        <w:tc>
          <w:tcPr>
            <w:tcW w:w="822" w:type="dxa"/>
            <w:tcBorders/>
            <w:shd w:fill="auto" w:val="clear"/>
            <w:tcMar>
              <w:left w:w="108" w:type="dxa"/>
            </w:tcMar>
          </w:tcPr>
          <w:p>
            <w:pPr>
              <w:pStyle w:val="Normal"/>
              <w:rPr/>
            </w:pPr>
            <w:r>
              <w:rPr/>
              <w:t>-66.4</w:t>
            </w:r>
          </w:p>
        </w:tc>
        <w:tc>
          <w:tcPr>
            <w:tcW w:w="822" w:type="dxa"/>
            <w:tcBorders/>
            <w:shd w:fill="auto" w:val="clear"/>
            <w:tcMar>
              <w:left w:w="108" w:type="dxa"/>
            </w:tcMar>
          </w:tcPr>
          <w:p>
            <w:pPr>
              <w:pStyle w:val="Normal"/>
              <w:rPr/>
            </w:pPr>
            <w:r>
              <w:rPr/>
              <w:t>-66</w:t>
            </w:r>
          </w:p>
        </w:tc>
        <w:tc>
          <w:tcPr>
            <w:tcW w:w="822" w:type="dxa"/>
            <w:tcBorders/>
            <w:shd w:fill="auto" w:val="clear"/>
            <w:tcMar>
              <w:left w:w="108" w:type="dxa"/>
            </w:tcMar>
          </w:tcPr>
          <w:p>
            <w:pPr>
              <w:pStyle w:val="Normal"/>
              <w:rPr/>
            </w:pPr>
            <w:r>
              <w:rPr/>
              <w:t>-61.6</w:t>
            </w:r>
          </w:p>
        </w:tc>
        <w:tc>
          <w:tcPr>
            <w:tcW w:w="822" w:type="dxa"/>
            <w:tcBorders/>
            <w:shd w:fill="auto" w:val="clear"/>
            <w:tcMar>
              <w:left w:w="108" w:type="dxa"/>
            </w:tcMar>
          </w:tcPr>
          <w:p>
            <w:pPr>
              <w:pStyle w:val="Normal"/>
              <w:rPr/>
            </w:pPr>
            <w:r>
              <w:rPr/>
              <w:t>-62.8</w:t>
            </w:r>
          </w:p>
        </w:tc>
        <w:tc>
          <w:tcPr>
            <w:tcW w:w="822" w:type="dxa"/>
            <w:tcBorders/>
            <w:shd w:fill="auto" w:val="clear"/>
            <w:tcMar>
              <w:left w:w="108" w:type="dxa"/>
            </w:tcMar>
          </w:tcPr>
          <w:p>
            <w:pPr>
              <w:pStyle w:val="Normal"/>
              <w:rPr/>
            </w:pPr>
            <w:r>
              <w:rPr/>
              <w:t>-64.4</w:t>
            </w:r>
          </w:p>
        </w:tc>
        <w:tc>
          <w:tcPr>
            <w:tcW w:w="823" w:type="dxa"/>
            <w:tcBorders/>
            <w:shd w:fill="auto" w:val="clear"/>
            <w:tcMar>
              <w:left w:w="108" w:type="dxa"/>
            </w:tcMar>
          </w:tcPr>
          <w:p>
            <w:pPr>
              <w:pStyle w:val="Normal"/>
              <w:rPr/>
            </w:pPr>
            <w:r>
              <w:rPr/>
              <w:t>-59</w:t>
            </w:r>
          </w:p>
        </w:tc>
        <w:tc>
          <w:tcPr>
            <w:tcW w:w="822" w:type="dxa"/>
            <w:tcBorders/>
            <w:shd w:fill="auto" w:val="clear"/>
            <w:tcMar>
              <w:left w:w="108" w:type="dxa"/>
            </w:tcMar>
          </w:tcPr>
          <w:p>
            <w:pPr>
              <w:pStyle w:val="Normal"/>
              <w:rPr/>
            </w:pPr>
            <w:r>
              <w:rPr/>
              <w:t>-57.7</w:t>
            </w:r>
          </w:p>
        </w:tc>
        <w:tc>
          <w:tcPr>
            <w:tcW w:w="822" w:type="dxa"/>
            <w:tcBorders/>
            <w:shd w:fill="auto" w:val="clear"/>
            <w:tcMar>
              <w:left w:w="108" w:type="dxa"/>
            </w:tcMar>
          </w:tcPr>
          <w:p>
            <w:pPr>
              <w:pStyle w:val="Normal"/>
              <w:rPr/>
            </w:pPr>
            <w:r>
              <w:rPr/>
              <w:t>-60.2</w:t>
            </w:r>
          </w:p>
        </w:tc>
        <w:tc>
          <w:tcPr>
            <w:tcW w:w="822" w:type="dxa"/>
            <w:tcBorders/>
            <w:shd w:fill="auto" w:val="clear"/>
            <w:tcMar>
              <w:left w:w="108" w:type="dxa"/>
            </w:tcMar>
          </w:tcPr>
          <w:p>
            <w:pPr>
              <w:pStyle w:val="Normal"/>
              <w:rPr/>
            </w:pPr>
            <w:r>
              <w:rPr/>
              <w:t>-61.8</w:t>
            </w:r>
          </w:p>
        </w:tc>
        <w:tc>
          <w:tcPr>
            <w:tcW w:w="822" w:type="dxa"/>
            <w:tcBorders/>
            <w:shd w:fill="auto" w:val="clear"/>
            <w:tcMar>
              <w:left w:w="108" w:type="dxa"/>
            </w:tcMar>
          </w:tcPr>
          <w:p>
            <w:pPr>
              <w:pStyle w:val="Normal"/>
              <w:rPr/>
            </w:pPr>
            <w:r>
              <w:rPr/>
              <w:t>-59</w:t>
            </w:r>
          </w:p>
        </w:tc>
      </w:tr>
      <w:tr>
        <w:trPr/>
        <w:tc>
          <w:tcPr>
            <w:tcW w:w="822" w:type="dxa"/>
            <w:tcBorders/>
            <w:shd w:fill="auto" w:val="clear"/>
            <w:tcMar>
              <w:left w:w="108" w:type="dxa"/>
            </w:tcMar>
          </w:tcPr>
          <w:p>
            <w:pPr>
              <w:pStyle w:val="Normal"/>
              <w:rPr/>
            </w:pPr>
            <w:r>
              <w:rPr/>
              <w:t>-59.7</w:t>
            </w:r>
          </w:p>
        </w:tc>
        <w:tc>
          <w:tcPr>
            <w:tcW w:w="822" w:type="dxa"/>
            <w:tcBorders/>
            <w:shd w:fill="auto" w:val="clear"/>
            <w:tcMar>
              <w:left w:w="108" w:type="dxa"/>
            </w:tcMar>
          </w:tcPr>
          <w:p>
            <w:pPr>
              <w:pStyle w:val="Normal"/>
              <w:rPr/>
            </w:pPr>
            <w:r>
              <w:rPr/>
              <w:t>-63.3</w:t>
            </w:r>
          </w:p>
        </w:tc>
        <w:tc>
          <w:tcPr>
            <w:tcW w:w="822" w:type="dxa"/>
            <w:tcBorders/>
            <w:shd w:fill="auto" w:val="clear"/>
            <w:tcMar>
              <w:left w:w="108" w:type="dxa"/>
            </w:tcMar>
          </w:tcPr>
          <w:p>
            <w:pPr>
              <w:pStyle w:val="Normal"/>
              <w:rPr/>
            </w:pPr>
            <w:r>
              <w:rPr/>
              <w:t>-62.4</w:t>
            </w:r>
          </w:p>
        </w:tc>
        <w:tc>
          <w:tcPr>
            <w:tcW w:w="822" w:type="dxa"/>
            <w:tcBorders/>
            <w:shd w:fill="auto" w:val="clear"/>
            <w:tcMar>
              <w:left w:w="108" w:type="dxa"/>
            </w:tcMar>
          </w:tcPr>
          <w:p>
            <w:pPr>
              <w:pStyle w:val="Normal"/>
              <w:rPr/>
            </w:pPr>
            <w:r>
              <w:rPr/>
              <w:t>-62</w:t>
            </w:r>
          </w:p>
        </w:tc>
        <w:tc>
          <w:tcPr>
            <w:tcW w:w="822" w:type="dxa"/>
            <w:tcBorders/>
            <w:shd w:fill="auto" w:val="clear"/>
            <w:tcMar>
              <w:left w:w="108" w:type="dxa"/>
            </w:tcMar>
          </w:tcPr>
          <w:p>
            <w:pPr>
              <w:pStyle w:val="Normal"/>
              <w:rPr/>
            </w:pPr>
            <w:r>
              <w:rPr/>
              <w:t>-59</w:t>
            </w:r>
          </w:p>
        </w:tc>
        <w:tc>
          <w:tcPr>
            <w:tcW w:w="823" w:type="dxa"/>
            <w:tcBorders/>
            <w:shd w:fill="auto" w:val="clear"/>
            <w:tcMar>
              <w:left w:w="108" w:type="dxa"/>
            </w:tcMar>
          </w:tcPr>
          <w:p>
            <w:pPr>
              <w:pStyle w:val="Normal"/>
              <w:rPr/>
            </w:pPr>
            <w:r>
              <w:rPr/>
              <w:t>-61.1</w:t>
            </w:r>
          </w:p>
        </w:tc>
        <w:tc>
          <w:tcPr>
            <w:tcW w:w="822" w:type="dxa"/>
            <w:tcBorders/>
            <w:shd w:fill="auto" w:val="clear"/>
            <w:tcMar>
              <w:left w:w="108" w:type="dxa"/>
            </w:tcMar>
          </w:tcPr>
          <w:p>
            <w:pPr>
              <w:pStyle w:val="Normal"/>
              <w:rPr/>
            </w:pPr>
            <w:r>
              <w:rPr/>
              <w:t>-61.7</w:t>
            </w:r>
          </w:p>
        </w:tc>
        <w:tc>
          <w:tcPr>
            <w:tcW w:w="822"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-63.4</w:t>
            </w:r>
          </w:p>
        </w:tc>
        <w:tc>
          <w:tcPr>
            <w:tcW w:w="822" w:type="dxa"/>
            <w:tcBorders/>
            <w:shd w:fill="auto" w:val="clear"/>
            <w:tcMar>
              <w:left w:w="108" w:type="dxa"/>
            </w:tcMar>
          </w:tcPr>
          <w:p>
            <w:pPr>
              <w:pStyle w:val="Normal"/>
              <w:rPr/>
            </w:pPr>
            <w:r>
              <w:rPr/>
              <w:t>-62.6</w:t>
            </w:r>
          </w:p>
        </w:tc>
      </w:tr>
      <w:tr>
        <w:trPr/>
        <w:tc>
          <w:tcPr>
            <w:tcW w:w="822" w:type="dxa"/>
            <w:tcBorders/>
            <w:shd w:fill="auto" w:val="clear"/>
            <w:tcMar>
              <w:left w:w="108" w:type="dxa"/>
            </w:tcMar>
          </w:tcPr>
          <w:p>
            <w:pPr>
              <w:pStyle w:val="Normal"/>
              <w:rPr/>
            </w:pPr>
            <w:r>
              <w:rPr/>
              <w:t>-65</w:t>
            </w:r>
          </w:p>
        </w:tc>
        <w:tc>
          <w:tcPr>
            <w:tcW w:w="822" w:type="dxa"/>
            <w:tcBorders/>
            <w:shd w:fill="auto" w:val="clear"/>
            <w:tcMar>
              <w:left w:w="108" w:type="dxa"/>
            </w:tcMar>
          </w:tcPr>
          <w:p>
            <w:pPr>
              <w:pStyle w:val="Normal"/>
              <w:rPr/>
            </w:pPr>
            <w:r>
              <w:rPr/>
              <w:t>-65.7</w:t>
            </w:r>
          </w:p>
        </w:tc>
        <w:tc>
          <w:tcPr>
            <w:tcW w:w="822" w:type="dxa"/>
            <w:tcBorders/>
            <w:shd w:fill="auto" w:val="clear"/>
            <w:tcMar>
              <w:left w:w="108" w:type="dxa"/>
            </w:tcMar>
          </w:tcPr>
          <w:p>
            <w:pPr>
              <w:pStyle w:val="Normal"/>
              <w:rPr/>
            </w:pPr>
            <w:r>
              <w:rPr/>
              <w:t>-63.7</w:t>
            </w:r>
          </w:p>
        </w:tc>
        <w:tc>
          <w:tcPr>
            <w:tcW w:w="822" w:type="dxa"/>
            <w:tcBorders/>
            <w:shd w:fill="auto" w:val="clear"/>
            <w:tcMar>
              <w:left w:w="108" w:type="dxa"/>
            </w:tcMar>
          </w:tcPr>
          <w:p>
            <w:pPr>
              <w:pStyle w:val="Normal"/>
              <w:rPr/>
            </w:pPr>
            <w:r>
              <w:rPr/>
              <w:t>-60.9</w:t>
            </w:r>
          </w:p>
        </w:tc>
        <w:tc>
          <w:tcPr>
            <w:tcW w:w="822" w:type="dxa"/>
            <w:tcBorders/>
            <w:shd w:fill="auto" w:val="clear"/>
            <w:tcMar>
              <w:left w:w="108" w:type="dxa"/>
            </w:tcMar>
          </w:tcPr>
          <w:p>
            <w:pPr>
              <w:pStyle w:val="Normal"/>
              <w:rPr/>
            </w:pPr>
            <w:r>
              <w:rPr/>
              <w:t>-66.1</w:t>
            </w:r>
          </w:p>
        </w:tc>
        <w:tc>
          <w:tcPr>
            <w:tcW w:w="823" w:type="dxa"/>
            <w:tcBorders/>
            <w:shd w:fill="auto" w:val="clear"/>
            <w:tcMar>
              <w:left w:w="108" w:type="dxa"/>
            </w:tcMar>
          </w:tcPr>
          <w:p>
            <w:pPr>
              <w:pStyle w:val="Normal"/>
              <w:rPr/>
            </w:pPr>
            <w:r>
              <w:rPr/>
              <w:t>-59.2</w:t>
            </w:r>
          </w:p>
        </w:tc>
        <w:tc>
          <w:tcPr>
            <w:tcW w:w="822" w:type="dxa"/>
            <w:tcBorders/>
            <w:shd w:fill="auto" w:val="clear"/>
            <w:tcMar>
              <w:left w:w="108" w:type="dxa"/>
            </w:tcMar>
          </w:tcPr>
          <w:p>
            <w:pPr>
              <w:pStyle w:val="Normal"/>
              <w:rPr/>
            </w:pPr>
            <w:r>
              <w:rPr/>
              <w:t>-56.6</w:t>
            </w:r>
          </w:p>
        </w:tc>
        <w:tc>
          <w:tcPr>
            <w:tcW w:w="822"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-63.7</w:t>
            </w:r>
          </w:p>
        </w:tc>
        <w:tc>
          <w:tcPr>
            <w:tcW w:w="822" w:type="dxa"/>
            <w:tcBorders/>
            <w:shd w:fill="auto" w:val="clear"/>
            <w:tcMar>
              <w:left w:w="108" w:type="dxa"/>
            </w:tcMar>
          </w:tcPr>
          <w:p>
            <w:pPr>
              <w:pStyle w:val="Normal"/>
              <w:rPr/>
            </w:pPr>
            <w:r>
              <w:rPr/>
              <w:t>-57.9</w:t>
            </w:r>
          </w:p>
        </w:tc>
      </w:tr>
      <w:tr>
        <w:trPr/>
        <w:tc>
          <w:tcPr>
            <w:tcW w:w="822" w:type="dxa"/>
            <w:tcBorders/>
            <w:shd w:fill="auto" w:val="clear"/>
            <w:tcMar>
              <w:left w:w="108" w:type="dxa"/>
            </w:tcMar>
          </w:tcPr>
          <w:p>
            <w:pPr>
              <w:pStyle w:val="Normal"/>
              <w:rPr/>
            </w:pPr>
            <w:r>
              <w:rPr/>
              <w:t>-64.9</w:t>
            </w:r>
          </w:p>
        </w:tc>
        <w:tc>
          <w:tcPr>
            <w:tcW w:w="822" w:type="dxa"/>
            <w:tcBorders/>
            <w:shd w:fill="auto" w:val="clear"/>
            <w:tcMar>
              <w:left w:w="108" w:type="dxa"/>
            </w:tcMar>
          </w:tcPr>
          <w:p>
            <w:pPr>
              <w:pStyle w:val="Normal"/>
              <w:rPr/>
            </w:pPr>
            <w:r>
              <w:rPr/>
              <w:t>-60.2</w:t>
            </w:r>
          </w:p>
        </w:tc>
        <w:tc>
          <w:tcPr>
            <w:tcW w:w="822" w:type="dxa"/>
            <w:tcBorders/>
            <w:shd w:fill="auto" w:val="clear"/>
            <w:tcMar>
              <w:left w:w="108" w:type="dxa"/>
            </w:tcMar>
          </w:tcPr>
          <w:p>
            <w:pPr>
              <w:pStyle w:val="Normal"/>
              <w:rPr/>
            </w:pPr>
            <w:r>
              <w:rPr/>
              <w:t>-58.9</w:t>
            </w:r>
          </w:p>
        </w:tc>
        <w:tc>
          <w:tcPr>
            <w:tcW w:w="822" w:type="dxa"/>
            <w:tcBorders/>
            <w:shd w:fill="auto" w:val="clear"/>
            <w:tcMar>
              <w:left w:w="108" w:type="dxa"/>
            </w:tcMar>
          </w:tcPr>
          <w:p>
            <w:pPr>
              <w:pStyle w:val="Normal"/>
              <w:rPr/>
            </w:pPr>
            <w:r>
              <w:rPr/>
              <w:t>-62.7</w:t>
            </w:r>
          </w:p>
        </w:tc>
        <w:tc>
          <w:tcPr>
            <w:tcW w:w="822" w:type="dxa"/>
            <w:tcBorders/>
            <w:shd w:fill="auto" w:val="clear"/>
            <w:tcMar>
              <w:left w:w="108" w:type="dxa"/>
            </w:tcMar>
          </w:tcPr>
          <w:p>
            <w:pPr>
              <w:pStyle w:val="Normal"/>
              <w:rPr/>
            </w:pPr>
            <w:r>
              <w:rPr/>
              <w:t>-69.2</w:t>
            </w:r>
          </w:p>
        </w:tc>
        <w:tc>
          <w:tcPr>
            <w:tcW w:w="823" w:type="dxa"/>
            <w:tcBorders/>
            <w:shd w:fill="auto" w:val="clear"/>
            <w:tcMar>
              <w:left w:w="108" w:type="dxa"/>
            </w:tcMar>
          </w:tcPr>
          <w:p>
            <w:pPr>
              <w:pStyle w:val="Normal"/>
              <w:rPr/>
            </w:pPr>
            <w:r>
              <w:rPr/>
              <w:t>-60.8</w:t>
            </w:r>
          </w:p>
        </w:tc>
        <w:tc>
          <w:tcPr>
            <w:tcW w:w="822" w:type="dxa"/>
            <w:tcBorders/>
            <w:shd w:fill="auto" w:val="clear"/>
            <w:tcMar>
              <w:left w:w="108" w:type="dxa"/>
            </w:tcMar>
          </w:tcPr>
          <w:p>
            <w:pPr>
              <w:pStyle w:val="Normal"/>
              <w:rPr/>
            </w:pPr>
            <w:r>
              <w:rPr/>
              <w:t>-61.6</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-63.2</w:t>
            </w:r>
          </w:p>
        </w:tc>
        <w:tc>
          <w:tcPr>
            <w:tcW w:w="822" w:type="dxa"/>
            <w:tcBorders/>
            <w:shd w:fill="auto" w:val="clear"/>
            <w:tcMar>
              <w:left w:w="108" w:type="dxa"/>
            </w:tcMar>
          </w:tcPr>
          <w:p>
            <w:pPr>
              <w:pStyle w:val="Normal"/>
              <w:rPr/>
            </w:pPr>
            <w:r>
              <w:rPr/>
              <w:t>-60</w:t>
            </w:r>
          </w:p>
        </w:tc>
      </w:tr>
      <w:tr>
        <w:trPr/>
        <w:tc>
          <w:tcPr>
            <w:tcW w:w="822" w:type="dxa"/>
            <w:tcBorders/>
            <w:shd w:fill="auto" w:val="clear"/>
            <w:tcMar>
              <w:left w:w="108" w:type="dxa"/>
            </w:tcMar>
          </w:tcPr>
          <w:p>
            <w:pPr>
              <w:pStyle w:val="Normal"/>
              <w:rPr/>
            </w:pPr>
            <w:r>
              <w:rPr/>
              <w:t>-58.1</w:t>
            </w:r>
          </w:p>
        </w:tc>
        <w:tc>
          <w:tcPr>
            <w:tcW w:w="822" w:type="dxa"/>
            <w:tcBorders/>
            <w:shd w:fill="auto" w:val="clear"/>
            <w:tcMar>
              <w:left w:w="108" w:type="dxa"/>
            </w:tcMar>
          </w:tcPr>
          <w:p>
            <w:pPr>
              <w:pStyle w:val="Normal"/>
              <w:rPr/>
            </w:pPr>
            <w:r>
              <w:rPr/>
              <w:t>-60.8</w:t>
            </w:r>
          </w:p>
        </w:tc>
        <w:tc>
          <w:tcPr>
            <w:tcW w:w="822" w:type="dxa"/>
            <w:tcBorders/>
            <w:shd w:fill="auto" w:val="clear"/>
            <w:tcMar>
              <w:left w:w="108" w:type="dxa"/>
            </w:tcMar>
          </w:tcPr>
          <w:p>
            <w:pPr>
              <w:pStyle w:val="Normal"/>
              <w:rPr/>
            </w:pPr>
            <w:r>
              <w:rPr/>
              <w:t>-60.4</w:t>
            </w:r>
          </w:p>
        </w:tc>
        <w:tc>
          <w:tcPr>
            <w:tcW w:w="822" w:type="dxa"/>
            <w:tcBorders/>
            <w:shd w:fill="auto" w:val="clear"/>
            <w:tcMar>
              <w:left w:w="108" w:type="dxa"/>
            </w:tcMar>
          </w:tcPr>
          <w:p>
            <w:pPr>
              <w:pStyle w:val="Normal"/>
              <w:rPr/>
            </w:pPr>
            <w:r>
              <w:rPr/>
              <w:t>-59.5</w:t>
            </w:r>
          </w:p>
        </w:tc>
        <w:tc>
          <w:tcPr>
            <w:tcW w:w="822" w:type="dxa"/>
            <w:tcBorders/>
            <w:shd w:fill="auto" w:val="clear"/>
            <w:tcMar>
              <w:left w:w="108" w:type="dxa"/>
            </w:tcMar>
          </w:tcPr>
          <w:p>
            <w:pPr>
              <w:pStyle w:val="Normal"/>
              <w:rPr/>
            </w:pPr>
            <w:r>
              <w:rPr/>
              <w:t>-61.6</w:t>
            </w:r>
          </w:p>
        </w:tc>
        <w:tc>
          <w:tcPr>
            <w:tcW w:w="823" w:type="dxa"/>
            <w:tcBorders/>
            <w:shd w:fill="auto" w:val="clear"/>
            <w:tcMar>
              <w:left w:w="108" w:type="dxa"/>
            </w:tcMar>
          </w:tcPr>
          <w:p>
            <w:pPr>
              <w:pStyle w:val="Normal"/>
              <w:rPr/>
            </w:pPr>
            <w:r>
              <w:rPr/>
              <w:t>-67.7</w:t>
            </w:r>
          </w:p>
        </w:tc>
        <w:tc>
          <w:tcPr>
            <w:tcW w:w="822" w:type="dxa"/>
            <w:tcBorders/>
            <w:shd w:fill="auto" w:val="clear"/>
            <w:tcMar>
              <w:left w:w="108" w:type="dxa"/>
            </w:tcMar>
          </w:tcPr>
          <w:p>
            <w:pPr>
              <w:pStyle w:val="Normal"/>
              <w:rPr/>
            </w:pPr>
            <w:r>
              <w:rPr/>
              <w:t>-66</w:t>
            </w:r>
          </w:p>
        </w:tc>
        <w:tc>
          <w:tcPr>
            <w:tcW w:w="822" w:type="dxa"/>
            <w:tcBorders/>
            <w:shd w:fill="auto" w:val="clear"/>
            <w:tcMar>
              <w:left w:w="108" w:type="dxa"/>
            </w:tcMar>
          </w:tcPr>
          <w:p>
            <w:pPr>
              <w:pStyle w:val="Normal"/>
              <w:rPr/>
            </w:pPr>
            <w:r>
              <w:rPr/>
              <w:t>-69.4</w:t>
            </w:r>
          </w:p>
        </w:tc>
        <w:tc>
          <w:tcPr>
            <w:tcW w:w="822" w:type="dxa"/>
            <w:tcBorders/>
            <w:shd w:fill="auto" w:val="clear"/>
            <w:tcMar>
              <w:left w:w="108" w:type="dxa"/>
            </w:tcMar>
          </w:tcPr>
          <w:p>
            <w:pPr>
              <w:pStyle w:val="Normal"/>
              <w:rPr/>
            </w:pPr>
            <w:r>
              <w:rPr/>
              <w:t>-64.3</w:t>
            </w:r>
          </w:p>
        </w:tc>
        <w:tc>
          <w:tcPr>
            <w:tcW w:w="822" w:type="dxa"/>
            <w:tcBorders/>
            <w:shd w:fill="auto" w:val="clear"/>
            <w:tcMar>
              <w:left w:w="108" w:type="dxa"/>
            </w:tcMar>
          </w:tcPr>
          <w:p>
            <w:pPr>
              <w:pStyle w:val="Normal"/>
              <w:rPr/>
            </w:pPr>
            <w:r>
              <w:rPr/>
              <w:t>-62.9</w:t>
            </w:r>
          </w:p>
        </w:tc>
      </w:tr>
      <w:tr>
        <w:trPr/>
        <w:tc>
          <w:tcPr>
            <w:tcW w:w="822" w:type="dxa"/>
            <w:tcBorders/>
            <w:shd w:fill="auto" w:val="clear"/>
            <w:tcMar>
              <w:left w:w="108" w:type="dxa"/>
            </w:tcMar>
          </w:tcPr>
          <w:p>
            <w:pPr>
              <w:pStyle w:val="Normal"/>
              <w:rPr/>
            </w:pPr>
            <w:r>
              <w:rPr/>
              <w:t>-67.4</w:t>
            </w:r>
          </w:p>
        </w:tc>
        <w:tc>
          <w:tcPr>
            <w:tcW w:w="822" w:type="dxa"/>
            <w:tcBorders/>
            <w:shd w:fill="auto" w:val="clear"/>
            <w:tcMar>
              <w:left w:w="108" w:type="dxa"/>
            </w:tcMar>
          </w:tcPr>
          <w:p>
            <w:pPr>
              <w:pStyle w:val="Normal"/>
              <w:rPr/>
            </w:pPr>
            <w:r>
              <w:rPr/>
              <w:t>-62.4</w:t>
            </w:r>
          </w:p>
        </w:tc>
        <w:tc>
          <w:tcPr>
            <w:tcW w:w="822" w:type="dxa"/>
            <w:tcBorders/>
            <w:shd w:fill="auto" w:val="clear"/>
            <w:tcMar>
              <w:left w:w="108" w:type="dxa"/>
            </w:tcMar>
          </w:tcPr>
          <w:p>
            <w:pPr>
              <w:pStyle w:val="Normal"/>
              <w:rPr/>
            </w:pPr>
            <w:r>
              <w:rPr/>
              <w:t>-61.3</w:t>
            </w:r>
          </w:p>
        </w:tc>
        <w:tc>
          <w:tcPr>
            <w:tcW w:w="822" w:type="dxa"/>
            <w:tcBorders/>
            <w:shd w:fill="auto" w:val="clear"/>
            <w:tcMar>
              <w:left w:w="108" w:type="dxa"/>
            </w:tcMar>
          </w:tcPr>
          <w:p>
            <w:pPr>
              <w:pStyle w:val="Normal"/>
              <w:rPr/>
            </w:pPr>
            <w:r>
              <w:rPr/>
              <w:t>-62.7</w:t>
            </w:r>
          </w:p>
        </w:tc>
        <w:tc>
          <w:tcPr>
            <w:tcW w:w="822" w:type="dxa"/>
            <w:tcBorders/>
            <w:shd w:fill="auto" w:val="clear"/>
            <w:tcMar>
              <w:left w:w="108" w:type="dxa"/>
            </w:tcMar>
          </w:tcPr>
          <w:p>
            <w:pPr>
              <w:pStyle w:val="Normal"/>
              <w:rPr/>
            </w:pPr>
            <w:r>
              <w:rPr/>
              <w:t>-65</w:t>
            </w:r>
          </w:p>
        </w:tc>
        <w:tc>
          <w:tcPr>
            <w:tcW w:w="823"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-63.8</w:t>
            </w:r>
          </w:p>
        </w:tc>
        <w:tc>
          <w:tcPr>
            <w:tcW w:w="822" w:type="dxa"/>
            <w:tcBorders/>
            <w:shd w:fill="auto" w:val="clear"/>
            <w:tcMar>
              <w:left w:w="108" w:type="dxa"/>
            </w:tcMar>
          </w:tcPr>
          <w:p>
            <w:pPr>
              <w:pStyle w:val="Normal"/>
              <w:rPr/>
            </w:pPr>
            <w:r>
              <w:rPr/>
              <w:t>-68.8</w:t>
            </w:r>
          </w:p>
        </w:tc>
        <w:tc>
          <w:tcPr>
            <w:tcW w:w="822" w:type="dxa"/>
            <w:tcBorders/>
            <w:shd w:fill="auto" w:val="clear"/>
            <w:tcMar>
              <w:left w:w="108" w:type="dxa"/>
            </w:tcMar>
          </w:tcPr>
          <w:p>
            <w:pPr>
              <w:pStyle w:val="Normal"/>
              <w:rPr/>
            </w:pPr>
            <w:r>
              <w:rPr/>
              <w:t>-65.6</w:t>
            </w:r>
          </w:p>
        </w:tc>
        <w:tc>
          <w:tcPr>
            <w:tcW w:w="822" w:type="dxa"/>
            <w:tcBorders/>
            <w:shd w:fill="auto" w:val="clear"/>
            <w:tcMar>
              <w:left w:w="108" w:type="dxa"/>
            </w:tcMar>
          </w:tcPr>
          <w:p>
            <w:pPr>
              <w:pStyle w:val="Normal"/>
              <w:rPr/>
            </w:pPr>
            <w:r>
              <w:rPr/>
              <w:t>-64.7</w:t>
            </w:r>
          </w:p>
        </w:tc>
      </w:tr>
      <w:tr>
        <w:trPr/>
        <w:tc>
          <w:tcPr>
            <w:tcW w:w="822" w:type="dxa"/>
            <w:tcBorders/>
            <w:shd w:fill="auto" w:val="clear"/>
            <w:tcMar>
              <w:left w:w="108" w:type="dxa"/>
            </w:tcMar>
          </w:tcPr>
          <w:p>
            <w:pPr>
              <w:pStyle w:val="Normal"/>
              <w:rPr/>
            </w:pPr>
            <w:r>
              <w:rPr/>
              <w:t>-68.5</w:t>
            </w:r>
          </w:p>
        </w:tc>
        <w:tc>
          <w:tcPr>
            <w:tcW w:w="822" w:type="dxa"/>
            <w:tcBorders/>
            <w:shd w:fill="auto" w:val="clear"/>
            <w:tcMar>
              <w:left w:w="108" w:type="dxa"/>
            </w:tcMar>
          </w:tcPr>
          <w:p>
            <w:pPr>
              <w:pStyle w:val="Normal"/>
              <w:rPr/>
            </w:pPr>
            <w:r>
              <w:rPr/>
              <w:t>-63.9</w:t>
            </w:r>
          </w:p>
        </w:tc>
        <w:tc>
          <w:tcPr>
            <w:tcW w:w="822"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-65.8</w:t>
            </w:r>
          </w:p>
        </w:tc>
        <w:tc>
          <w:tcPr>
            <w:tcW w:w="822" w:type="dxa"/>
            <w:tcBorders/>
            <w:shd w:fill="auto" w:val="clear"/>
            <w:tcMar>
              <w:left w:w="108" w:type="dxa"/>
            </w:tcMar>
          </w:tcPr>
          <w:p>
            <w:pPr>
              <w:pStyle w:val="Normal"/>
              <w:rPr/>
            </w:pPr>
            <w:r>
              <w:rPr/>
              <w:t>-69.9</w:t>
            </w:r>
          </w:p>
        </w:tc>
        <w:tc>
          <w:tcPr>
            <w:tcW w:w="823" w:type="dxa"/>
            <w:tcBorders/>
            <w:shd w:fill="auto" w:val="clear"/>
            <w:tcMar>
              <w:left w:w="108" w:type="dxa"/>
            </w:tcMar>
          </w:tcPr>
          <w:p>
            <w:pPr>
              <w:pStyle w:val="Normal"/>
              <w:rPr/>
            </w:pPr>
            <w:r>
              <w:rPr/>
              <w:t>-65.4</w:t>
            </w:r>
          </w:p>
        </w:tc>
        <w:tc>
          <w:tcPr>
            <w:tcW w:w="822" w:type="dxa"/>
            <w:tcBorders/>
            <w:shd w:fill="auto" w:val="clear"/>
            <w:tcMar>
              <w:left w:w="108" w:type="dxa"/>
            </w:tcMar>
          </w:tcPr>
          <w:p>
            <w:pPr>
              <w:pStyle w:val="Normal"/>
              <w:rPr/>
            </w:pPr>
            <w:r>
              <w:rPr/>
              <w:t>-66.1</w:t>
            </w:r>
          </w:p>
        </w:tc>
        <w:tc>
          <w:tcPr>
            <w:tcW w:w="822" w:type="dxa"/>
            <w:tcBorders/>
            <w:shd w:fill="auto" w:val="clear"/>
            <w:tcMar>
              <w:left w:w="108" w:type="dxa"/>
            </w:tcMar>
          </w:tcPr>
          <w:p>
            <w:pPr>
              <w:pStyle w:val="Normal"/>
              <w:rPr/>
            </w:pPr>
            <w:r>
              <w:rPr/>
              <w:t>-67.2</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-65.2</w:t>
            </w:r>
          </w:p>
        </w:tc>
      </w:tr>
      <w:tr>
        <w:trPr/>
        <w:tc>
          <w:tcPr>
            <w:tcW w:w="822" w:type="dxa"/>
            <w:tcBorders/>
            <w:shd w:fill="auto" w:val="clear"/>
            <w:tcMar>
              <w:left w:w="108" w:type="dxa"/>
            </w:tcMar>
          </w:tcPr>
          <w:p>
            <w:pPr>
              <w:pStyle w:val="Normal"/>
              <w:rPr/>
            </w:pPr>
            <w:r>
              <w:rPr/>
              <w:t>-64.7</w:t>
            </w:r>
          </w:p>
        </w:tc>
        <w:tc>
          <w:tcPr>
            <w:tcW w:w="822" w:type="dxa"/>
            <w:tcBorders/>
            <w:shd w:fill="auto" w:val="clear"/>
            <w:tcMar>
              <w:left w:w="108" w:type="dxa"/>
            </w:tcMar>
          </w:tcPr>
          <w:p>
            <w:pPr>
              <w:pStyle w:val="Normal"/>
              <w:rPr/>
            </w:pPr>
            <w:r>
              <w:rPr/>
              <w:t>-65.8</w:t>
            </w:r>
          </w:p>
        </w:tc>
        <w:tc>
          <w:tcPr>
            <w:tcW w:w="822" w:type="dxa"/>
            <w:tcBorders/>
            <w:shd w:fill="auto" w:val="clear"/>
            <w:tcMar>
              <w:left w:w="108" w:type="dxa"/>
            </w:tcMar>
          </w:tcPr>
          <w:p>
            <w:pPr>
              <w:pStyle w:val="Normal"/>
              <w:rPr/>
            </w:pPr>
            <w:r>
              <w:rPr/>
              <w:t>-66</w:t>
            </w:r>
          </w:p>
        </w:tc>
        <w:tc>
          <w:tcPr>
            <w:tcW w:w="822" w:type="dxa"/>
            <w:tcBorders/>
            <w:shd w:fill="auto" w:val="clear"/>
            <w:tcMar>
              <w:left w:w="108" w:type="dxa"/>
            </w:tcMar>
          </w:tcPr>
          <w:p>
            <w:pPr>
              <w:pStyle w:val="Normal"/>
              <w:rPr/>
            </w:pPr>
            <w:r>
              <w:rPr/>
              <w:t>-71</w:t>
            </w:r>
          </w:p>
        </w:tc>
        <w:tc>
          <w:tcPr>
            <w:tcW w:w="822" w:type="dxa"/>
            <w:tcBorders/>
            <w:shd w:fill="auto" w:val="clear"/>
            <w:tcMar>
              <w:left w:w="108" w:type="dxa"/>
            </w:tcMar>
          </w:tcPr>
          <w:p>
            <w:pPr>
              <w:pStyle w:val="Normal"/>
              <w:rPr/>
            </w:pPr>
            <w:r>
              <w:rPr/>
              <w:t>-75.8</w:t>
            </w:r>
          </w:p>
        </w:tc>
        <w:tc>
          <w:tcPr>
            <w:tcW w:w="823" w:type="dxa"/>
            <w:tcBorders/>
            <w:shd w:fill="auto" w:val="clear"/>
            <w:tcMar>
              <w:left w:w="108" w:type="dxa"/>
            </w:tcMar>
          </w:tcPr>
          <w:p>
            <w:pPr>
              <w:pStyle w:val="Normal"/>
              <w:rPr/>
            </w:pPr>
            <w:r>
              <w:rPr/>
              <w:t>-70.6</w:t>
            </w:r>
          </w:p>
        </w:tc>
        <w:tc>
          <w:tcPr>
            <w:tcW w:w="822" w:type="dxa"/>
            <w:tcBorders/>
            <w:shd w:fill="auto" w:val="clear"/>
            <w:tcMar>
              <w:left w:w="108" w:type="dxa"/>
            </w:tcMar>
          </w:tcPr>
          <w:p>
            <w:pPr>
              <w:pStyle w:val="Normal"/>
              <w:rPr/>
            </w:pPr>
            <w:r>
              <w:rPr/>
              <w:t>-64.9</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-68.8</w:t>
            </w:r>
          </w:p>
        </w:tc>
        <w:tc>
          <w:tcPr>
            <w:tcW w:w="822" w:type="dxa"/>
            <w:tcBorders/>
            <w:shd w:fill="auto" w:val="clear"/>
            <w:tcMar>
              <w:left w:w="108" w:type="dxa"/>
            </w:tcMar>
          </w:tcPr>
          <w:p>
            <w:pPr>
              <w:pStyle w:val="Normal"/>
              <w:rPr/>
            </w:pPr>
            <w:r>
              <w:rPr/>
            </w:r>
          </w:p>
        </w:tc>
      </w:tr>
    </w:tbl>
    <w:p>
      <w:pPr>
        <w:pStyle w:val="Normal"/>
        <w:rPr/>
      </w:pPr>
      <w:r>
        <w:rPr/>
      </w:r>
    </w:p>
    <w:p>
      <w:pPr>
        <w:pStyle w:val="Normal"/>
        <w:spacing w:before="156" w:after="156"/>
        <w:rPr/>
      </w:pPr>
      <w:r>
        <w:rPr/>
        <w:t>东侧数据：</w:t>
      </w:r>
    </w:p>
    <w:tbl>
      <w:tblPr>
        <w:tblStyle w:val="a5"/>
        <w:tblW w:w="4950" w:type="pct"/>
        <w:jc w:val="left"/>
        <w:tblInd w:w="0" w:type="dxa"/>
        <w:tblCellMar>
          <w:top w:w="0" w:type="dxa"/>
          <w:left w:w="108" w:type="dxa"/>
          <w:bottom w:w="0" w:type="dxa"/>
          <w:right w:w="108" w:type="dxa"/>
        </w:tblCellMar>
        <w:tblLook w:val="04a0" w:noVBand="1" w:noHBand="0" w:lastColumn="0" w:firstColumn="1" w:lastRow="0" w:firstRow="1"/>
      </w:tblPr>
      <w:tblGrid>
        <w:gridCol w:w="822"/>
        <w:gridCol w:w="822"/>
        <w:gridCol w:w="822"/>
        <w:gridCol w:w="822"/>
        <w:gridCol w:w="822"/>
        <w:gridCol w:w="823"/>
        <w:gridCol w:w="822"/>
        <w:gridCol w:w="822"/>
        <w:gridCol w:w="822"/>
        <w:gridCol w:w="822"/>
      </w:tblGrid>
      <w:tr>
        <w:trPr/>
        <w:tc>
          <w:tcPr>
            <w:tcW w:w="822" w:type="dxa"/>
            <w:tcBorders/>
            <w:shd w:fill="auto" w:val="clear"/>
            <w:tcMar>
              <w:left w:w="108" w:type="dxa"/>
            </w:tcMar>
          </w:tcPr>
          <w:p>
            <w:pPr>
              <w:pStyle w:val="Normal"/>
              <w:rPr/>
            </w:pPr>
            <w:r>
              <w:rPr/>
              <w:t>-68.8</w:t>
            </w:r>
          </w:p>
        </w:tc>
        <w:tc>
          <w:tcPr>
            <w:tcW w:w="822" w:type="dxa"/>
            <w:tcBorders/>
            <w:shd w:fill="auto" w:val="clear"/>
            <w:tcMar>
              <w:left w:w="108" w:type="dxa"/>
            </w:tcMar>
          </w:tcPr>
          <w:p>
            <w:pPr>
              <w:pStyle w:val="Normal"/>
              <w:rPr/>
            </w:pPr>
            <w:r>
              <w:rPr/>
              <w:t>-72.2</w:t>
            </w:r>
          </w:p>
        </w:tc>
        <w:tc>
          <w:tcPr>
            <w:tcW w:w="822" w:type="dxa"/>
            <w:tcBorders/>
            <w:shd w:fill="auto" w:val="clear"/>
            <w:tcMar>
              <w:left w:w="108" w:type="dxa"/>
            </w:tcMar>
          </w:tcPr>
          <w:p>
            <w:pPr>
              <w:pStyle w:val="Normal"/>
              <w:rPr/>
            </w:pPr>
            <w:r>
              <w:rPr/>
              <w:t>-70</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-63.9</w:t>
            </w:r>
          </w:p>
        </w:tc>
        <w:tc>
          <w:tcPr>
            <w:tcW w:w="823" w:type="dxa"/>
            <w:tcBorders/>
            <w:shd w:fill="auto" w:val="clear"/>
            <w:tcMar>
              <w:left w:w="108" w:type="dxa"/>
            </w:tcMar>
          </w:tcPr>
          <w:p>
            <w:pPr>
              <w:pStyle w:val="Normal"/>
              <w:rPr/>
            </w:pPr>
            <w:r>
              <w:rPr/>
              <w:t>-66.8</w:t>
            </w:r>
          </w:p>
        </w:tc>
        <w:tc>
          <w:tcPr>
            <w:tcW w:w="822" w:type="dxa"/>
            <w:tcBorders/>
            <w:shd w:fill="auto" w:val="clear"/>
            <w:tcMar>
              <w:left w:w="108" w:type="dxa"/>
            </w:tcMar>
          </w:tcPr>
          <w:p>
            <w:pPr>
              <w:pStyle w:val="Normal"/>
              <w:rPr/>
            </w:pPr>
            <w:r>
              <w:rPr/>
              <w:t>-69.8</w:t>
            </w:r>
          </w:p>
        </w:tc>
        <w:tc>
          <w:tcPr>
            <w:tcW w:w="822" w:type="dxa"/>
            <w:tcBorders/>
            <w:shd w:fill="auto" w:val="clear"/>
            <w:tcMar>
              <w:left w:w="108" w:type="dxa"/>
            </w:tcMar>
          </w:tcPr>
          <w:p>
            <w:pPr>
              <w:pStyle w:val="Normal"/>
              <w:rPr/>
            </w:pPr>
            <w:r>
              <w:rPr/>
              <w:t>-65.5</w:t>
            </w:r>
          </w:p>
        </w:tc>
        <w:tc>
          <w:tcPr>
            <w:tcW w:w="822" w:type="dxa"/>
            <w:tcBorders/>
            <w:shd w:fill="auto" w:val="clear"/>
            <w:tcMar>
              <w:left w:w="108" w:type="dxa"/>
            </w:tcMar>
          </w:tcPr>
          <w:p>
            <w:pPr>
              <w:pStyle w:val="Normal"/>
              <w:rPr/>
            </w:pPr>
            <w:r>
              <w:rPr/>
              <w:t>-69.9</w:t>
            </w:r>
          </w:p>
        </w:tc>
        <w:tc>
          <w:tcPr>
            <w:tcW w:w="822" w:type="dxa"/>
            <w:tcBorders/>
            <w:shd w:fill="auto" w:val="clear"/>
            <w:tcMar>
              <w:left w:w="108" w:type="dxa"/>
            </w:tcMar>
          </w:tcPr>
          <w:p>
            <w:pPr>
              <w:pStyle w:val="Normal"/>
              <w:rPr/>
            </w:pPr>
            <w:r>
              <w:rPr/>
              <w:t>-69</w:t>
            </w:r>
          </w:p>
        </w:tc>
      </w:tr>
      <w:tr>
        <w:trPr/>
        <w:tc>
          <w:tcPr>
            <w:tcW w:w="822" w:type="dxa"/>
            <w:tcBorders/>
            <w:shd w:fill="auto" w:val="clear"/>
            <w:tcMar>
              <w:left w:w="108" w:type="dxa"/>
            </w:tcMar>
          </w:tcPr>
          <w:p>
            <w:pPr>
              <w:pStyle w:val="Normal"/>
              <w:rPr/>
            </w:pPr>
            <w:r>
              <w:rPr/>
              <w:t>-63</w:t>
            </w:r>
          </w:p>
        </w:tc>
        <w:tc>
          <w:tcPr>
            <w:tcW w:w="822" w:type="dxa"/>
            <w:tcBorders/>
            <w:shd w:fill="auto" w:val="clear"/>
            <w:tcMar>
              <w:left w:w="108" w:type="dxa"/>
            </w:tcMar>
          </w:tcPr>
          <w:p>
            <w:pPr>
              <w:pStyle w:val="Normal"/>
              <w:rPr/>
            </w:pPr>
            <w:r>
              <w:rPr/>
              <w:t>-61.9</w:t>
            </w:r>
          </w:p>
        </w:tc>
        <w:tc>
          <w:tcPr>
            <w:tcW w:w="822" w:type="dxa"/>
            <w:tcBorders/>
            <w:shd w:fill="auto" w:val="clear"/>
            <w:tcMar>
              <w:left w:w="108" w:type="dxa"/>
            </w:tcMar>
          </w:tcPr>
          <w:p>
            <w:pPr>
              <w:pStyle w:val="Normal"/>
              <w:rPr/>
            </w:pPr>
            <w:r>
              <w:rPr/>
              <w:t>-62.7</w:t>
            </w:r>
          </w:p>
        </w:tc>
        <w:tc>
          <w:tcPr>
            <w:tcW w:w="822" w:type="dxa"/>
            <w:tcBorders/>
            <w:shd w:fill="auto" w:val="clear"/>
            <w:tcMar>
              <w:left w:w="108" w:type="dxa"/>
            </w:tcMar>
          </w:tcPr>
          <w:p>
            <w:pPr>
              <w:pStyle w:val="Normal"/>
              <w:rPr/>
            </w:pPr>
            <w:r>
              <w:rPr/>
              <w:t>-73.3</w:t>
            </w:r>
          </w:p>
        </w:tc>
        <w:tc>
          <w:tcPr>
            <w:tcW w:w="822" w:type="dxa"/>
            <w:tcBorders/>
            <w:shd w:fill="auto" w:val="clear"/>
            <w:tcMar>
              <w:left w:w="108" w:type="dxa"/>
            </w:tcMar>
          </w:tcPr>
          <w:p>
            <w:pPr>
              <w:pStyle w:val="Normal"/>
              <w:rPr/>
            </w:pPr>
            <w:r>
              <w:rPr/>
              <w:t>-62.8</w:t>
            </w:r>
          </w:p>
        </w:tc>
        <w:tc>
          <w:tcPr>
            <w:tcW w:w="823" w:type="dxa"/>
            <w:tcBorders/>
            <w:shd w:fill="auto" w:val="clear"/>
            <w:tcMar>
              <w:left w:w="108" w:type="dxa"/>
            </w:tcMar>
          </w:tcPr>
          <w:p>
            <w:pPr>
              <w:pStyle w:val="Normal"/>
              <w:rPr/>
            </w:pPr>
            <w:r>
              <w:rPr/>
              <w:t>-61.9</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-70.9</w:t>
            </w:r>
          </w:p>
        </w:tc>
        <w:tc>
          <w:tcPr>
            <w:tcW w:w="822" w:type="dxa"/>
            <w:tcBorders/>
            <w:shd w:fill="auto" w:val="clear"/>
            <w:tcMar>
              <w:left w:w="108" w:type="dxa"/>
            </w:tcMar>
          </w:tcPr>
          <w:p>
            <w:pPr>
              <w:pStyle w:val="Normal"/>
              <w:rPr/>
            </w:pPr>
            <w:r>
              <w:rPr/>
              <w:t>-71.9</w:t>
            </w:r>
          </w:p>
        </w:tc>
        <w:tc>
          <w:tcPr>
            <w:tcW w:w="822" w:type="dxa"/>
            <w:tcBorders/>
            <w:shd w:fill="auto" w:val="clear"/>
            <w:tcMar>
              <w:left w:w="108" w:type="dxa"/>
            </w:tcMar>
          </w:tcPr>
          <w:p>
            <w:pPr>
              <w:pStyle w:val="Normal"/>
              <w:rPr/>
            </w:pPr>
            <w:r>
              <w:rPr/>
              <w:t>-68.8</w:t>
            </w:r>
          </w:p>
        </w:tc>
      </w:tr>
      <w:tr>
        <w:trPr/>
        <w:tc>
          <w:tcPr>
            <w:tcW w:w="822"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-63.2</w:t>
            </w:r>
          </w:p>
        </w:tc>
        <w:tc>
          <w:tcPr>
            <w:tcW w:w="822" w:type="dxa"/>
            <w:tcBorders/>
            <w:shd w:fill="auto" w:val="clear"/>
            <w:tcMar>
              <w:left w:w="108" w:type="dxa"/>
            </w:tcMar>
          </w:tcPr>
          <w:p>
            <w:pPr>
              <w:pStyle w:val="Normal"/>
              <w:rPr/>
            </w:pPr>
            <w:r>
              <w:rPr/>
              <w:t>-71.8</w:t>
            </w:r>
          </w:p>
        </w:tc>
        <w:tc>
          <w:tcPr>
            <w:tcW w:w="822"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-59.5</w:t>
            </w:r>
          </w:p>
        </w:tc>
        <w:tc>
          <w:tcPr>
            <w:tcW w:w="823" w:type="dxa"/>
            <w:tcBorders/>
            <w:shd w:fill="auto" w:val="clear"/>
            <w:tcMar>
              <w:left w:w="108" w:type="dxa"/>
            </w:tcMar>
          </w:tcPr>
          <w:p>
            <w:pPr>
              <w:pStyle w:val="Normal"/>
              <w:rPr/>
            </w:pPr>
            <w:r>
              <w:rPr/>
              <w:t>-62.2</w:t>
            </w:r>
          </w:p>
        </w:tc>
        <w:tc>
          <w:tcPr>
            <w:tcW w:w="822" w:type="dxa"/>
            <w:tcBorders/>
            <w:shd w:fill="auto" w:val="clear"/>
            <w:tcMar>
              <w:left w:w="108" w:type="dxa"/>
            </w:tcMar>
          </w:tcPr>
          <w:p>
            <w:pPr>
              <w:pStyle w:val="Normal"/>
              <w:rPr/>
            </w:pPr>
            <w:r>
              <w:rPr/>
              <w:t>-70.9</w:t>
            </w:r>
          </w:p>
        </w:tc>
        <w:tc>
          <w:tcPr>
            <w:tcW w:w="822" w:type="dxa"/>
            <w:tcBorders/>
            <w:shd w:fill="auto" w:val="clear"/>
            <w:tcMar>
              <w:left w:w="108" w:type="dxa"/>
            </w:tcMar>
          </w:tcPr>
          <w:p>
            <w:pPr>
              <w:pStyle w:val="Normal"/>
              <w:rPr/>
            </w:pPr>
            <w:r>
              <w:rPr/>
              <w:t>-78.8</w:t>
            </w:r>
          </w:p>
        </w:tc>
        <w:tc>
          <w:tcPr>
            <w:tcW w:w="822" w:type="dxa"/>
            <w:tcBorders/>
            <w:shd w:fill="auto" w:val="clear"/>
            <w:tcMar>
              <w:left w:w="108" w:type="dxa"/>
            </w:tcMar>
          </w:tcPr>
          <w:p>
            <w:pPr>
              <w:pStyle w:val="Normal"/>
              <w:rPr/>
            </w:pPr>
            <w:r>
              <w:rPr/>
              <w:t>-67.2</w:t>
            </w:r>
          </w:p>
        </w:tc>
        <w:tc>
          <w:tcPr>
            <w:tcW w:w="822" w:type="dxa"/>
            <w:tcBorders/>
            <w:shd w:fill="auto" w:val="clear"/>
            <w:tcMar>
              <w:left w:w="108" w:type="dxa"/>
            </w:tcMar>
          </w:tcPr>
          <w:p>
            <w:pPr>
              <w:pStyle w:val="Normal"/>
              <w:rPr/>
            </w:pPr>
            <w:r>
              <w:rPr/>
              <w:t>-63.5</w:t>
            </w:r>
          </w:p>
        </w:tc>
      </w:tr>
      <w:tr>
        <w:trPr/>
        <w:tc>
          <w:tcPr>
            <w:tcW w:w="822" w:type="dxa"/>
            <w:tcBorders/>
            <w:shd w:fill="auto" w:val="clear"/>
            <w:tcMar>
              <w:left w:w="108" w:type="dxa"/>
            </w:tcMar>
          </w:tcPr>
          <w:p>
            <w:pPr>
              <w:pStyle w:val="Normal"/>
              <w:rPr/>
            </w:pPr>
            <w:r>
              <w:rPr/>
              <w:t>-61.8</w:t>
            </w:r>
          </w:p>
        </w:tc>
        <w:tc>
          <w:tcPr>
            <w:tcW w:w="822" w:type="dxa"/>
            <w:tcBorders/>
            <w:shd w:fill="auto" w:val="clear"/>
            <w:tcMar>
              <w:left w:w="108" w:type="dxa"/>
            </w:tcMar>
          </w:tcPr>
          <w:p>
            <w:pPr>
              <w:pStyle w:val="Normal"/>
              <w:rPr/>
            </w:pPr>
            <w:r>
              <w:rPr/>
              <w:t>-61.5</w:t>
            </w:r>
          </w:p>
        </w:tc>
        <w:tc>
          <w:tcPr>
            <w:tcW w:w="822" w:type="dxa"/>
            <w:tcBorders/>
            <w:shd w:fill="auto" w:val="clear"/>
            <w:tcMar>
              <w:left w:w="108" w:type="dxa"/>
            </w:tcMar>
          </w:tcPr>
          <w:p>
            <w:pPr>
              <w:pStyle w:val="Normal"/>
              <w:rPr/>
            </w:pPr>
            <w:r>
              <w:rPr/>
              <w:t>-60</w:t>
            </w:r>
          </w:p>
        </w:tc>
        <w:tc>
          <w:tcPr>
            <w:tcW w:w="822" w:type="dxa"/>
            <w:tcBorders/>
            <w:shd w:fill="auto" w:val="clear"/>
            <w:tcMar>
              <w:left w:w="108" w:type="dxa"/>
            </w:tcMar>
          </w:tcPr>
          <w:p>
            <w:pPr>
              <w:pStyle w:val="Normal"/>
              <w:rPr/>
            </w:pPr>
            <w:r>
              <w:rPr/>
              <w:t>-59.4</w:t>
            </w:r>
          </w:p>
        </w:tc>
        <w:tc>
          <w:tcPr>
            <w:tcW w:w="822" w:type="dxa"/>
            <w:tcBorders/>
            <w:shd w:fill="auto" w:val="clear"/>
            <w:tcMar>
              <w:left w:w="108" w:type="dxa"/>
            </w:tcMar>
          </w:tcPr>
          <w:p>
            <w:pPr>
              <w:pStyle w:val="Normal"/>
              <w:rPr/>
            </w:pPr>
            <w:r>
              <w:rPr/>
              <w:t>-61.3</w:t>
            </w:r>
          </w:p>
        </w:tc>
        <w:tc>
          <w:tcPr>
            <w:tcW w:w="823"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-61.3</w:t>
            </w:r>
          </w:p>
        </w:tc>
        <w:tc>
          <w:tcPr>
            <w:tcW w:w="822" w:type="dxa"/>
            <w:tcBorders/>
            <w:shd w:fill="auto" w:val="clear"/>
            <w:tcMar>
              <w:left w:w="108" w:type="dxa"/>
            </w:tcMar>
          </w:tcPr>
          <w:p>
            <w:pPr>
              <w:pStyle w:val="Normal"/>
              <w:rPr/>
            </w:pPr>
            <w:r>
              <w:rPr/>
              <w:t>-59.3</w:t>
            </w:r>
          </w:p>
        </w:tc>
        <w:tc>
          <w:tcPr>
            <w:tcW w:w="822" w:type="dxa"/>
            <w:tcBorders/>
            <w:shd w:fill="auto" w:val="clear"/>
            <w:tcMar>
              <w:left w:w="108" w:type="dxa"/>
            </w:tcMar>
          </w:tcPr>
          <w:p>
            <w:pPr>
              <w:pStyle w:val="Normal"/>
              <w:rPr/>
            </w:pPr>
            <w:r>
              <w:rPr/>
              <w:t>-61.6</w:t>
            </w:r>
          </w:p>
        </w:tc>
        <w:tc>
          <w:tcPr>
            <w:tcW w:w="822" w:type="dxa"/>
            <w:tcBorders/>
            <w:shd w:fill="auto" w:val="clear"/>
            <w:tcMar>
              <w:left w:w="108" w:type="dxa"/>
            </w:tcMar>
          </w:tcPr>
          <w:p>
            <w:pPr>
              <w:pStyle w:val="Normal"/>
              <w:rPr/>
            </w:pPr>
            <w:r>
              <w:rPr/>
              <w:t>-65.6</w:t>
            </w:r>
          </w:p>
        </w:tc>
      </w:tr>
      <w:tr>
        <w:trPr/>
        <w:tc>
          <w:tcPr>
            <w:tcW w:w="822" w:type="dxa"/>
            <w:tcBorders/>
            <w:shd w:fill="auto" w:val="clear"/>
            <w:tcMar>
              <w:left w:w="108" w:type="dxa"/>
            </w:tcMar>
          </w:tcPr>
          <w:p>
            <w:pPr>
              <w:pStyle w:val="Normal"/>
              <w:rPr/>
            </w:pPr>
            <w:r>
              <w:rPr/>
              <w:t>-64.9</w:t>
            </w:r>
          </w:p>
        </w:tc>
        <w:tc>
          <w:tcPr>
            <w:tcW w:w="822" w:type="dxa"/>
            <w:tcBorders/>
            <w:shd w:fill="auto" w:val="clear"/>
            <w:tcMar>
              <w:left w:w="108" w:type="dxa"/>
            </w:tcMar>
          </w:tcPr>
          <w:p>
            <w:pPr>
              <w:pStyle w:val="Normal"/>
              <w:rPr/>
            </w:pPr>
            <w:r>
              <w:rPr/>
              <w:t>-60.7</w:t>
            </w:r>
          </w:p>
        </w:tc>
        <w:tc>
          <w:tcPr>
            <w:tcW w:w="822" w:type="dxa"/>
            <w:tcBorders/>
            <w:shd w:fill="auto" w:val="clear"/>
            <w:tcMar>
              <w:left w:w="108" w:type="dxa"/>
            </w:tcMar>
          </w:tcPr>
          <w:p>
            <w:pPr>
              <w:pStyle w:val="Normal"/>
              <w:rPr/>
            </w:pPr>
            <w:r>
              <w:rPr/>
              <w:t>-58.2</w:t>
            </w:r>
          </w:p>
        </w:tc>
        <w:tc>
          <w:tcPr>
            <w:tcW w:w="822" w:type="dxa"/>
            <w:tcBorders/>
            <w:shd w:fill="auto" w:val="clear"/>
            <w:tcMar>
              <w:left w:w="108" w:type="dxa"/>
            </w:tcMar>
          </w:tcPr>
          <w:p>
            <w:pPr>
              <w:pStyle w:val="Normal"/>
              <w:rPr/>
            </w:pPr>
            <w:r>
              <w:rPr/>
              <w:t>-60</w:t>
            </w:r>
          </w:p>
        </w:tc>
        <w:tc>
          <w:tcPr>
            <w:tcW w:w="822" w:type="dxa"/>
            <w:tcBorders/>
            <w:shd w:fill="auto" w:val="clear"/>
            <w:tcMar>
              <w:left w:w="108" w:type="dxa"/>
            </w:tcMar>
          </w:tcPr>
          <w:p>
            <w:pPr>
              <w:pStyle w:val="Normal"/>
              <w:rPr/>
            </w:pPr>
            <w:r>
              <w:rPr/>
              <w:t>-64.3</w:t>
            </w:r>
          </w:p>
        </w:tc>
        <w:tc>
          <w:tcPr>
            <w:tcW w:w="823" w:type="dxa"/>
            <w:tcBorders/>
            <w:shd w:fill="auto" w:val="clear"/>
            <w:tcMar>
              <w:left w:w="108" w:type="dxa"/>
            </w:tcMar>
          </w:tcPr>
          <w:p>
            <w:pPr>
              <w:pStyle w:val="Normal"/>
              <w:rPr/>
            </w:pPr>
            <w:r>
              <w:rPr/>
              <w:t>-70.1</w:t>
            </w:r>
          </w:p>
        </w:tc>
        <w:tc>
          <w:tcPr>
            <w:tcW w:w="822" w:type="dxa"/>
            <w:tcBorders/>
            <w:shd w:fill="auto" w:val="clear"/>
            <w:tcMar>
              <w:left w:w="108" w:type="dxa"/>
            </w:tcMar>
          </w:tcPr>
          <w:p>
            <w:pPr>
              <w:pStyle w:val="Normal"/>
              <w:rPr/>
            </w:pPr>
            <w:r>
              <w:rPr/>
              <w:t>-70.9</w:t>
            </w:r>
          </w:p>
        </w:tc>
        <w:tc>
          <w:tcPr>
            <w:tcW w:w="822" w:type="dxa"/>
            <w:tcBorders/>
            <w:shd w:fill="auto" w:val="clear"/>
            <w:tcMar>
              <w:left w:w="108" w:type="dxa"/>
            </w:tcMar>
          </w:tcPr>
          <w:p>
            <w:pPr>
              <w:pStyle w:val="Normal"/>
              <w:rPr/>
            </w:pPr>
            <w:r>
              <w:rPr/>
              <w:t>-64.8</w:t>
            </w:r>
          </w:p>
        </w:tc>
        <w:tc>
          <w:tcPr>
            <w:tcW w:w="822" w:type="dxa"/>
            <w:tcBorders/>
            <w:shd w:fill="auto" w:val="clear"/>
            <w:tcMar>
              <w:left w:w="108" w:type="dxa"/>
            </w:tcMar>
          </w:tcPr>
          <w:p>
            <w:pPr>
              <w:pStyle w:val="Normal"/>
              <w:rPr/>
            </w:pPr>
            <w:r>
              <w:rPr/>
              <w:t>-63.2</w:t>
            </w:r>
          </w:p>
        </w:tc>
        <w:tc>
          <w:tcPr>
            <w:tcW w:w="822" w:type="dxa"/>
            <w:tcBorders/>
            <w:shd w:fill="auto" w:val="clear"/>
            <w:tcMar>
              <w:left w:w="108" w:type="dxa"/>
            </w:tcMar>
          </w:tcPr>
          <w:p>
            <w:pPr>
              <w:pStyle w:val="Normal"/>
              <w:rPr/>
            </w:pPr>
            <w:r>
              <w:rPr/>
              <w:t>-61.5</w:t>
            </w:r>
          </w:p>
        </w:tc>
      </w:tr>
      <w:tr>
        <w:trPr/>
        <w:tc>
          <w:tcPr>
            <w:tcW w:w="822" w:type="dxa"/>
            <w:tcBorders/>
            <w:shd w:fill="auto" w:val="clear"/>
            <w:tcMar>
              <w:left w:w="108" w:type="dxa"/>
            </w:tcMar>
          </w:tcPr>
          <w:p>
            <w:pPr>
              <w:pStyle w:val="Normal"/>
              <w:rPr/>
            </w:pPr>
            <w:r>
              <w:rPr/>
              <w:t>-59.4</w:t>
            </w:r>
          </w:p>
        </w:tc>
        <w:tc>
          <w:tcPr>
            <w:tcW w:w="822" w:type="dxa"/>
            <w:tcBorders/>
            <w:shd w:fill="auto" w:val="clear"/>
            <w:tcMar>
              <w:left w:w="108" w:type="dxa"/>
            </w:tcMar>
          </w:tcPr>
          <w:p>
            <w:pPr>
              <w:pStyle w:val="Normal"/>
              <w:rPr/>
            </w:pPr>
            <w:r>
              <w:rPr/>
              <w:t>-59.2</w:t>
            </w:r>
          </w:p>
        </w:tc>
        <w:tc>
          <w:tcPr>
            <w:tcW w:w="822" w:type="dxa"/>
            <w:tcBorders/>
            <w:shd w:fill="auto" w:val="clear"/>
            <w:tcMar>
              <w:left w:w="108" w:type="dxa"/>
            </w:tcMar>
          </w:tcPr>
          <w:p>
            <w:pPr>
              <w:pStyle w:val="Normal"/>
              <w:rPr/>
            </w:pPr>
            <w:r>
              <w:rPr/>
              <w:t>-56.2</w:t>
            </w:r>
          </w:p>
        </w:tc>
        <w:tc>
          <w:tcPr>
            <w:tcW w:w="822" w:type="dxa"/>
            <w:tcBorders/>
            <w:shd w:fill="auto" w:val="clear"/>
            <w:tcMar>
              <w:left w:w="108" w:type="dxa"/>
            </w:tcMar>
          </w:tcPr>
          <w:p>
            <w:pPr>
              <w:pStyle w:val="Normal"/>
              <w:rPr/>
            </w:pPr>
            <w:r>
              <w:rPr/>
              <w:t>-56.4</w:t>
            </w:r>
          </w:p>
        </w:tc>
        <w:tc>
          <w:tcPr>
            <w:tcW w:w="822" w:type="dxa"/>
            <w:tcBorders/>
            <w:shd w:fill="auto" w:val="clear"/>
            <w:tcMar>
              <w:left w:w="108" w:type="dxa"/>
            </w:tcMar>
          </w:tcPr>
          <w:p>
            <w:pPr>
              <w:pStyle w:val="Normal"/>
              <w:rPr/>
            </w:pPr>
            <w:r>
              <w:rPr/>
              <w:t>-61.5</w:t>
            </w:r>
          </w:p>
        </w:tc>
        <w:tc>
          <w:tcPr>
            <w:tcW w:w="823" w:type="dxa"/>
            <w:tcBorders/>
            <w:shd w:fill="auto" w:val="clear"/>
            <w:tcMar>
              <w:left w:w="108" w:type="dxa"/>
            </w:tcMar>
          </w:tcPr>
          <w:p>
            <w:pPr>
              <w:pStyle w:val="Normal"/>
              <w:rPr/>
            </w:pPr>
            <w:r>
              <w:rPr/>
              <w:t>-68.8</w:t>
            </w:r>
          </w:p>
        </w:tc>
        <w:tc>
          <w:tcPr>
            <w:tcW w:w="822" w:type="dxa"/>
            <w:tcBorders/>
            <w:shd w:fill="auto" w:val="clear"/>
            <w:tcMar>
              <w:left w:w="108" w:type="dxa"/>
            </w:tcMar>
          </w:tcPr>
          <w:p>
            <w:pPr>
              <w:pStyle w:val="Normal"/>
              <w:rPr/>
            </w:pPr>
            <w:r>
              <w:rPr/>
              <w:t>-67.7</w:t>
            </w:r>
          </w:p>
        </w:tc>
        <w:tc>
          <w:tcPr>
            <w:tcW w:w="822" w:type="dxa"/>
            <w:tcBorders/>
            <w:shd w:fill="auto" w:val="clear"/>
            <w:tcMar>
              <w:left w:w="108" w:type="dxa"/>
            </w:tcMar>
          </w:tcPr>
          <w:p>
            <w:pPr>
              <w:pStyle w:val="Normal"/>
              <w:rPr/>
            </w:pPr>
            <w:r>
              <w:rPr/>
              <w:t>-66.6</w:t>
            </w:r>
          </w:p>
        </w:tc>
        <w:tc>
          <w:tcPr>
            <w:tcW w:w="822" w:type="dxa"/>
            <w:tcBorders/>
            <w:shd w:fill="auto" w:val="clear"/>
            <w:tcMar>
              <w:left w:w="108" w:type="dxa"/>
            </w:tcMar>
          </w:tcPr>
          <w:p>
            <w:pPr>
              <w:pStyle w:val="Normal"/>
              <w:rPr/>
            </w:pPr>
            <w:r>
              <w:rPr/>
              <w:t>-63.4</w:t>
            </w:r>
          </w:p>
        </w:tc>
        <w:tc>
          <w:tcPr>
            <w:tcW w:w="822" w:type="dxa"/>
            <w:tcBorders/>
            <w:shd w:fill="auto" w:val="clear"/>
            <w:tcMar>
              <w:left w:w="108" w:type="dxa"/>
            </w:tcMar>
          </w:tcPr>
          <w:p>
            <w:pPr>
              <w:pStyle w:val="Normal"/>
              <w:rPr/>
            </w:pPr>
            <w:r>
              <w:rPr/>
              <w:t>-66.9</w:t>
            </w:r>
          </w:p>
        </w:tc>
      </w:tr>
      <w:tr>
        <w:trPr/>
        <w:tc>
          <w:tcPr>
            <w:tcW w:w="822" w:type="dxa"/>
            <w:tcBorders/>
            <w:shd w:fill="auto" w:val="clear"/>
            <w:tcMar>
              <w:left w:w="108" w:type="dxa"/>
            </w:tcMar>
          </w:tcPr>
          <w:p>
            <w:pPr>
              <w:pStyle w:val="Normal"/>
              <w:rPr/>
            </w:pPr>
            <w:r>
              <w:rPr/>
              <w:t>-66.5</w:t>
            </w:r>
          </w:p>
        </w:tc>
        <w:tc>
          <w:tcPr>
            <w:tcW w:w="822" w:type="dxa"/>
            <w:tcBorders/>
            <w:shd w:fill="auto" w:val="clear"/>
            <w:tcMar>
              <w:left w:w="108" w:type="dxa"/>
            </w:tcMar>
          </w:tcPr>
          <w:p>
            <w:pPr>
              <w:pStyle w:val="Normal"/>
              <w:rPr/>
            </w:pPr>
            <w:r>
              <w:rPr/>
              <w:t>-61.2</w:t>
            </w:r>
          </w:p>
        </w:tc>
        <w:tc>
          <w:tcPr>
            <w:tcW w:w="822" w:type="dxa"/>
            <w:tcBorders/>
            <w:shd w:fill="auto" w:val="clear"/>
            <w:tcMar>
              <w:left w:w="108" w:type="dxa"/>
            </w:tcMar>
          </w:tcPr>
          <w:p>
            <w:pPr>
              <w:pStyle w:val="Normal"/>
              <w:rPr/>
            </w:pPr>
            <w:r>
              <w:rPr/>
              <w:t>-60.3</w:t>
            </w:r>
          </w:p>
        </w:tc>
        <w:tc>
          <w:tcPr>
            <w:tcW w:w="822" w:type="dxa"/>
            <w:tcBorders/>
            <w:shd w:fill="auto" w:val="clear"/>
            <w:tcMar>
              <w:left w:w="108" w:type="dxa"/>
            </w:tcMar>
          </w:tcPr>
          <w:p>
            <w:pPr>
              <w:pStyle w:val="Normal"/>
              <w:rPr/>
            </w:pPr>
            <w:r>
              <w:rPr/>
              <w:t>-65.7</w:t>
            </w:r>
          </w:p>
        </w:tc>
        <w:tc>
          <w:tcPr>
            <w:tcW w:w="822" w:type="dxa"/>
            <w:tcBorders/>
            <w:shd w:fill="auto" w:val="clear"/>
            <w:tcMar>
              <w:left w:w="108" w:type="dxa"/>
            </w:tcMar>
          </w:tcPr>
          <w:p>
            <w:pPr>
              <w:pStyle w:val="Normal"/>
              <w:rPr/>
            </w:pPr>
            <w:r>
              <w:rPr/>
              <w:t>-65</w:t>
            </w:r>
          </w:p>
        </w:tc>
        <w:tc>
          <w:tcPr>
            <w:tcW w:w="823" w:type="dxa"/>
            <w:tcBorders/>
            <w:shd w:fill="auto" w:val="clear"/>
            <w:tcMar>
              <w:left w:w="108" w:type="dxa"/>
            </w:tcMar>
          </w:tcPr>
          <w:p>
            <w:pPr>
              <w:pStyle w:val="Normal"/>
              <w:rPr/>
            </w:pPr>
            <w:r>
              <w:rPr/>
              <w:t>-66.2</w:t>
            </w:r>
          </w:p>
        </w:tc>
        <w:tc>
          <w:tcPr>
            <w:tcW w:w="822" w:type="dxa"/>
            <w:tcBorders/>
            <w:shd w:fill="auto" w:val="clear"/>
            <w:tcMar>
              <w:left w:w="108" w:type="dxa"/>
            </w:tcMar>
          </w:tcPr>
          <w:p>
            <w:pPr>
              <w:pStyle w:val="Normal"/>
              <w:rPr/>
            </w:pPr>
            <w:r>
              <w:rPr/>
              <w:t>-67.7</w:t>
            </w:r>
          </w:p>
        </w:tc>
        <w:tc>
          <w:tcPr>
            <w:tcW w:w="822" w:type="dxa"/>
            <w:tcBorders/>
            <w:shd w:fill="auto" w:val="clear"/>
            <w:tcMar>
              <w:left w:w="108" w:type="dxa"/>
            </w:tcMar>
          </w:tcPr>
          <w:p>
            <w:pPr>
              <w:pStyle w:val="Normal"/>
              <w:rPr/>
            </w:pPr>
            <w:r>
              <w:rPr/>
              <w:t>-62.6</w:t>
            </w:r>
          </w:p>
        </w:tc>
        <w:tc>
          <w:tcPr>
            <w:tcW w:w="822"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-62.6</w:t>
            </w:r>
          </w:p>
        </w:tc>
      </w:tr>
      <w:tr>
        <w:trPr/>
        <w:tc>
          <w:tcPr>
            <w:tcW w:w="822" w:type="dxa"/>
            <w:tcBorders/>
            <w:shd w:fill="auto" w:val="clear"/>
            <w:tcMar>
              <w:left w:w="108" w:type="dxa"/>
            </w:tcMar>
          </w:tcPr>
          <w:p>
            <w:pPr>
              <w:pStyle w:val="Normal"/>
              <w:rPr/>
            </w:pPr>
            <w:r>
              <w:rPr/>
              <w:t>-59.7</w:t>
            </w:r>
          </w:p>
        </w:tc>
        <w:tc>
          <w:tcPr>
            <w:tcW w:w="822" w:type="dxa"/>
            <w:tcBorders/>
            <w:shd w:fill="auto" w:val="clear"/>
            <w:tcMar>
              <w:left w:w="108" w:type="dxa"/>
            </w:tcMar>
          </w:tcPr>
          <w:p>
            <w:pPr>
              <w:pStyle w:val="Normal"/>
              <w:rPr/>
            </w:pPr>
            <w:r>
              <w:rPr/>
              <w:t>-57</w:t>
            </w:r>
          </w:p>
        </w:tc>
        <w:tc>
          <w:tcPr>
            <w:tcW w:w="822" w:type="dxa"/>
            <w:tcBorders/>
            <w:shd w:fill="auto" w:val="clear"/>
            <w:tcMar>
              <w:left w:w="108" w:type="dxa"/>
            </w:tcMar>
          </w:tcPr>
          <w:p>
            <w:pPr>
              <w:pStyle w:val="Normal"/>
              <w:rPr/>
            </w:pPr>
            <w:r>
              <w:rPr/>
              <w:t>-56.9</w:t>
            </w:r>
          </w:p>
        </w:tc>
        <w:tc>
          <w:tcPr>
            <w:tcW w:w="822" w:type="dxa"/>
            <w:tcBorders/>
            <w:shd w:fill="auto" w:val="clear"/>
            <w:tcMar>
              <w:left w:w="108" w:type="dxa"/>
            </w:tcMar>
          </w:tcPr>
          <w:p>
            <w:pPr>
              <w:pStyle w:val="Normal"/>
              <w:rPr/>
            </w:pPr>
            <w:r>
              <w:rPr/>
              <w:t>-57.5</w:t>
            </w:r>
          </w:p>
        </w:tc>
        <w:tc>
          <w:tcPr>
            <w:tcW w:w="822" w:type="dxa"/>
            <w:tcBorders/>
            <w:shd w:fill="auto" w:val="clear"/>
            <w:tcMar>
              <w:left w:w="108" w:type="dxa"/>
            </w:tcMar>
          </w:tcPr>
          <w:p>
            <w:pPr>
              <w:pStyle w:val="Normal"/>
              <w:rPr/>
            </w:pPr>
            <w:r>
              <w:rPr/>
              <w:t>-60.6</w:t>
            </w:r>
          </w:p>
        </w:tc>
        <w:tc>
          <w:tcPr>
            <w:tcW w:w="823" w:type="dxa"/>
            <w:tcBorders/>
            <w:shd w:fill="auto" w:val="clear"/>
            <w:tcMar>
              <w:left w:w="108" w:type="dxa"/>
            </w:tcMar>
          </w:tcPr>
          <w:p>
            <w:pPr>
              <w:pStyle w:val="Normal"/>
              <w:rPr/>
            </w:pPr>
            <w:r>
              <w:rPr/>
              <w:t>-64</w:t>
            </w:r>
          </w:p>
        </w:tc>
        <w:tc>
          <w:tcPr>
            <w:tcW w:w="822" w:type="dxa"/>
            <w:tcBorders/>
            <w:shd w:fill="auto" w:val="clear"/>
            <w:tcMar>
              <w:left w:w="108" w:type="dxa"/>
            </w:tcMar>
          </w:tcPr>
          <w:p>
            <w:pPr>
              <w:pStyle w:val="Normal"/>
              <w:rPr/>
            </w:pPr>
            <w:r>
              <w:rPr/>
              <w:t>-62.2</w:t>
            </w:r>
          </w:p>
        </w:tc>
        <w:tc>
          <w:tcPr>
            <w:tcW w:w="822" w:type="dxa"/>
            <w:tcBorders/>
            <w:shd w:fill="auto" w:val="clear"/>
            <w:tcMar>
              <w:left w:w="108" w:type="dxa"/>
            </w:tcMar>
          </w:tcPr>
          <w:p>
            <w:pPr>
              <w:pStyle w:val="Normal"/>
              <w:rPr/>
            </w:pPr>
            <w:r>
              <w:rPr/>
              <w:t>-59.5</w:t>
            </w:r>
          </w:p>
        </w:tc>
        <w:tc>
          <w:tcPr>
            <w:tcW w:w="822" w:type="dxa"/>
            <w:tcBorders/>
            <w:shd w:fill="auto" w:val="clear"/>
            <w:tcMar>
              <w:left w:w="108" w:type="dxa"/>
            </w:tcMar>
          </w:tcPr>
          <w:p>
            <w:pPr>
              <w:pStyle w:val="Normal"/>
              <w:rPr/>
            </w:pPr>
            <w:r>
              <w:rPr/>
              <w:t>-58.8</w:t>
            </w:r>
          </w:p>
        </w:tc>
        <w:tc>
          <w:tcPr>
            <w:tcW w:w="822" w:type="dxa"/>
            <w:tcBorders/>
            <w:shd w:fill="auto" w:val="clear"/>
            <w:tcMar>
              <w:left w:w="108" w:type="dxa"/>
            </w:tcMar>
          </w:tcPr>
          <w:p>
            <w:pPr>
              <w:pStyle w:val="Normal"/>
              <w:rPr/>
            </w:pPr>
            <w:r>
              <w:rPr/>
              <w:t>-68.8</w:t>
            </w:r>
          </w:p>
        </w:tc>
      </w:tr>
      <w:tr>
        <w:trPr/>
        <w:tc>
          <w:tcPr>
            <w:tcW w:w="822" w:type="dxa"/>
            <w:tcBorders/>
            <w:shd w:fill="auto" w:val="clear"/>
            <w:tcMar>
              <w:left w:w="108" w:type="dxa"/>
            </w:tcMar>
          </w:tcPr>
          <w:p>
            <w:pPr>
              <w:pStyle w:val="Normal"/>
              <w:rPr/>
            </w:pPr>
            <w:r>
              <w:rPr/>
              <w:t>-57.8</w:t>
            </w:r>
          </w:p>
        </w:tc>
        <w:tc>
          <w:tcPr>
            <w:tcW w:w="822" w:type="dxa"/>
            <w:tcBorders/>
            <w:shd w:fill="auto" w:val="clear"/>
            <w:tcMar>
              <w:left w:w="108" w:type="dxa"/>
            </w:tcMar>
          </w:tcPr>
          <w:p>
            <w:pPr>
              <w:pStyle w:val="Normal"/>
              <w:rPr/>
            </w:pPr>
            <w:r>
              <w:rPr/>
              <w:t>-56</w:t>
            </w:r>
          </w:p>
        </w:tc>
        <w:tc>
          <w:tcPr>
            <w:tcW w:w="822" w:type="dxa"/>
            <w:tcBorders/>
            <w:shd w:fill="auto" w:val="clear"/>
            <w:tcMar>
              <w:left w:w="108" w:type="dxa"/>
            </w:tcMar>
          </w:tcPr>
          <w:p>
            <w:pPr>
              <w:pStyle w:val="Normal"/>
              <w:rPr/>
            </w:pPr>
            <w:r>
              <w:rPr/>
              <w:t>-58.6</w:t>
            </w:r>
          </w:p>
        </w:tc>
        <w:tc>
          <w:tcPr>
            <w:tcW w:w="822" w:type="dxa"/>
            <w:tcBorders/>
            <w:shd w:fill="auto" w:val="clear"/>
            <w:tcMar>
              <w:left w:w="108" w:type="dxa"/>
            </w:tcMar>
          </w:tcPr>
          <w:p>
            <w:pPr>
              <w:pStyle w:val="Normal"/>
              <w:rPr/>
            </w:pPr>
            <w:r>
              <w:rPr/>
              <w:t>-63.3</w:t>
            </w:r>
          </w:p>
        </w:tc>
        <w:tc>
          <w:tcPr>
            <w:tcW w:w="822" w:type="dxa"/>
            <w:tcBorders/>
            <w:shd w:fill="auto" w:val="clear"/>
            <w:tcMar>
              <w:left w:w="108" w:type="dxa"/>
            </w:tcMar>
          </w:tcPr>
          <w:p>
            <w:pPr>
              <w:pStyle w:val="Normal"/>
              <w:rPr/>
            </w:pPr>
            <w:r>
              <w:rPr/>
              <w:t>-66.7</w:t>
            </w:r>
          </w:p>
        </w:tc>
        <w:tc>
          <w:tcPr>
            <w:tcW w:w="823" w:type="dxa"/>
            <w:tcBorders/>
            <w:shd w:fill="auto" w:val="clear"/>
            <w:tcMar>
              <w:left w:w="108" w:type="dxa"/>
            </w:tcMar>
          </w:tcPr>
          <w:p>
            <w:pPr>
              <w:pStyle w:val="Normal"/>
              <w:rPr/>
            </w:pPr>
            <w:r>
              <w:rPr/>
              <w:t>-62.5</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-69.9</w:t>
            </w:r>
          </w:p>
        </w:tc>
        <w:tc>
          <w:tcPr>
            <w:tcW w:w="822" w:type="dxa"/>
            <w:tcBorders/>
            <w:shd w:fill="auto" w:val="clear"/>
            <w:tcMar>
              <w:left w:w="108" w:type="dxa"/>
            </w:tcMar>
          </w:tcPr>
          <w:p>
            <w:pPr>
              <w:pStyle w:val="Normal"/>
              <w:rPr/>
            </w:pPr>
            <w:r>
              <w:rPr/>
              <w:t>-60</w:t>
            </w:r>
          </w:p>
        </w:tc>
        <w:tc>
          <w:tcPr>
            <w:tcW w:w="822" w:type="dxa"/>
            <w:tcBorders/>
            <w:shd w:fill="auto" w:val="clear"/>
            <w:tcMar>
              <w:left w:w="108" w:type="dxa"/>
            </w:tcMar>
          </w:tcPr>
          <w:p>
            <w:pPr>
              <w:pStyle w:val="Normal"/>
              <w:rPr/>
            </w:pPr>
            <w:r>
              <w:rPr/>
              <w:t>-59.5</w:t>
            </w:r>
          </w:p>
        </w:tc>
      </w:tr>
      <w:tr>
        <w:trPr/>
        <w:tc>
          <w:tcPr>
            <w:tcW w:w="822" w:type="dxa"/>
            <w:tcBorders/>
            <w:shd w:fill="auto" w:val="clear"/>
            <w:tcMar>
              <w:left w:w="108" w:type="dxa"/>
            </w:tcMar>
          </w:tcPr>
          <w:p>
            <w:pPr>
              <w:pStyle w:val="Normal"/>
              <w:rPr/>
            </w:pPr>
            <w:r>
              <w:rPr/>
              <w:t>-62.3</w:t>
            </w:r>
          </w:p>
        </w:tc>
        <w:tc>
          <w:tcPr>
            <w:tcW w:w="822" w:type="dxa"/>
            <w:tcBorders/>
            <w:shd w:fill="auto" w:val="clear"/>
            <w:tcMar>
              <w:left w:w="108" w:type="dxa"/>
            </w:tcMar>
          </w:tcPr>
          <w:p>
            <w:pPr>
              <w:pStyle w:val="Normal"/>
              <w:rPr/>
            </w:pPr>
            <w:r>
              <w:rPr/>
              <w:t>-65.2</w:t>
            </w:r>
          </w:p>
        </w:tc>
        <w:tc>
          <w:tcPr>
            <w:tcW w:w="822" w:type="dxa"/>
            <w:tcBorders/>
            <w:shd w:fill="auto" w:val="clear"/>
            <w:tcMar>
              <w:left w:w="108" w:type="dxa"/>
            </w:tcMar>
          </w:tcPr>
          <w:p>
            <w:pPr>
              <w:pStyle w:val="Normal"/>
              <w:rPr/>
            </w:pPr>
            <w:r>
              <w:rPr/>
              <w:t>-60.3</w:t>
            </w:r>
          </w:p>
        </w:tc>
        <w:tc>
          <w:tcPr>
            <w:tcW w:w="822" w:type="dxa"/>
            <w:tcBorders/>
            <w:shd w:fill="auto" w:val="clear"/>
            <w:tcMar>
              <w:left w:w="108" w:type="dxa"/>
            </w:tcMar>
          </w:tcPr>
          <w:p>
            <w:pPr>
              <w:pStyle w:val="Normal"/>
              <w:rPr/>
            </w:pPr>
            <w:r>
              <w:rPr/>
              <w:t>-59.6</w:t>
            </w:r>
          </w:p>
        </w:tc>
        <w:tc>
          <w:tcPr>
            <w:tcW w:w="822" w:type="dxa"/>
            <w:tcBorders/>
            <w:shd w:fill="auto" w:val="clear"/>
            <w:tcMar>
              <w:left w:w="108" w:type="dxa"/>
            </w:tcMar>
          </w:tcPr>
          <w:p>
            <w:pPr>
              <w:pStyle w:val="Normal"/>
              <w:rPr/>
            </w:pPr>
            <w:r>
              <w:rPr/>
              <w:t>-57.4</w:t>
            </w:r>
          </w:p>
        </w:tc>
        <w:tc>
          <w:tcPr>
            <w:tcW w:w="823" w:type="dxa"/>
            <w:tcBorders/>
            <w:shd w:fill="auto" w:val="clear"/>
            <w:tcMar>
              <w:left w:w="108" w:type="dxa"/>
            </w:tcMar>
          </w:tcPr>
          <w:p>
            <w:pPr>
              <w:pStyle w:val="Normal"/>
              <w:rPr/>
            </w:pPr>
            <w:r>
              <w:rPr/>
              <w:t>-56</w:t>
            </w:r>
          </w:p>
        </w:tc>
        <w:tc>
          <w:tcPr>
            <w:tcW w:w="822" w:type="dxa"/>
            <w:tcBorders/>
            <w:shd w:fill="auto" w:val="clear"/>
            <w:tcMar>
              <w:left w:w="108" w:type="dxa"/>
            </w:tcMar>
          </w:tcPr>
          <w:p>
            <w:pPr>
              <w:pStyle w:val="Normal"/>
              <w:rPr/>
            </w:pPr>
            <w:r>
              <w:rPr/>
              <w:t>-55.8</w:t>
            </w:r>
          </w:p>
        </w:tc>
        <w:tc>
          <w:tcPr>
            <w:tcW w:w="822" w:type="dxa"/>
            <w:tcBorders/>
            <w:shd w:fill="auto" w:val="clear"/>
            <w:tcMar>
              <w:left w:w="108" w:type="dxa"/>
            </w:tcMar>
          </w:tcPr>
          <w:p>
            <w:pPr>
              <w:pStyle w:val="Normal"/>
              <w:rPr/>
            </w:pPr>
            <w:r>
              <w:rPr/>
              <w:t>-56.5</w:t>
            </w:r>
          </w:p>
        </w:tc>
        <w:tc>
          <w:tcPr>
            <w:tcW w:w="822" w:type="dxa"/>
            <w:tcBorders/>
            <w:shd w:fill="auto" w:val="clear"/>
            <w:tcMar>
              <w:left w:w="108" w:type="dxa"/>
            </w:tcMar>
          </w:tcPr>
          <w:p>
            <w:pPr>
              <w:pStyle w:val="Normal"/>
              <w:rPr/>
            </w:pPr>
            <w:r>
              <w:rPr/>
              <w:t>-62.4</w:t>
            </w:r>
          </w:p>
        </w:tc>
        <w:tc>
          <w:tcPr>
            <w:tcW w:w="822" w:type="dxa"/>
            <w:tcBorders/>
            <w:shd w:fill="auto" w:val="clear"/>
            <w:tcMar>
              <w:left w:w="108" w:type="dxa"/>
            </w:tcMar>
          </w:tcPr>
          <w:p>
            <w:pPr>
              <w:pStyle w:val="Normal"/>
              <w:rPr/>
            </w:pPr>
            <w:r>
              <w:rPr/>
              <w:t>-57.9</w:t>
            </w:r>
          </w:p>
        </w:tc>
      </w:tr>
      <w:tr>
        <w:trPr/>
        <w:tc>
          <w:tcPr>
            <w:tcW w:w="822" w:type="dxa"/>
            <w:tcBorders/>
            <w:shd w:fill="auto" w:val="clear"/>
            <w:tcMar>
              <w:left w:w="108" w:type="dxa"/>
            </w:tcMar>
          </w:tcPr>
          <w:p>
            <w:pPr>
              <w:pStyle w:val="Normal"/>
              <w:rPr/>
            </w:pPr>
            <w:r>
              <w:rPr/>
              <w:t>-65.2</w:t>
            </w:r>
          </w:p>
        </w:tc>
        <w:tc>
          <w:tcPr>
            <w:tcW w:w="822" w:type="dxa"/>
            <w:tcBorders/>
            <w:shd w:fill="auto" w:val="clear"/>
            <w:tcMar>
              <w:left w:w="108" w:type="dxa"/>
            </w:tcMar>
          </w:tcPr>
          <w:p>
            <w:pPr>
              <w:pStyle w:val="Normal"/>
              <w:rPr/>
            </w:pPr>
            <w:r>
              <w:rPr/>
              <w:t>-64.8</w:t>
            </w:r>
          </w:p>
        </w:tc>
        <w:tc>
          <w:tcPr>
            <w:tcW w:w="822" w:type="dxa"/>
            <w:tcBorders/>
            <w:shd w:fill="auto" w:val="clear"/>
            <w:tcMar>
              <w:left w:w="108" w:type="dxa"/>
            </w:tcMar>
          </w:tcPr>
          <w:p>
            <w:pPr>
              <w:pStyle w:val="Normal"/>
              <w:rPr/>
            </w:pPr>
            <w:r>
              <w:rPr/>
              <w:t>-60.6</w:t>
            </w:r>
          </w:p>
        </w:tc>
        <w:tc>
          <w:tcPr>
            <w:tcW w:w="822" w:type="dxa"/>
            <w:tcBorders/>
            <w:shd w:fill="auto" w:val="clear"/>
            <w:tcMar>
              <w:left w:w="108" w:type="dxa"/>
            </w:tcMar>
          </w:tcPr>
          <w:p>
            <w:pPr>
              <w:pStyle w:val="Normal"/>
              <w:rPr/>
            </w:pPr>
            <w:r>
              <w:rPr/>
              <w:t>-56.7</w:t>
            </w:r>
          </w:p>
        </w:tc>
        <w:tc>
          <w:tcPr>
            <w:tcW w:w="822" w:type="dxa"/>
            <w:tcBorders/>
            <w:shd w:fill="auto" w:val="clear"/>
            <w:tcMar>
              <w:left w:w="108" w:type="dxa"/>
            </w:tcMar>
          </w:tcPr>
          <w:p>
            <w:pPr>
              <w:pStyle w:val="Normal"/>
              <w:rPr/>
            </w:pPr>
            <w:r>
              <w:rPr/>
              <w:t>-57</w:t>
            </w:r>
          </w:p>
        </w:tc>
        <w:tc>
          <w:tcPr>
            <w:tcW w:w="823" w:type="dxa"/>
            <w:tcBorders/>
            <w:shd w:fill="auto" w:val="clear"/>
            <w:tcMar>
              <w:left w:w="108" w:type="dxa"/>
            </w:tcMar>
          </w:tcPr>
          <w:p>
            <w:pPr>
              <w:pStyle w:val="Normal"/>
              <w:rPr/>
            </w:pPr>
            <w:r>
              <w:rPr/>
              <w:t>-60.8</w:t>
            </w:r>
          </w:p>
        </w:tc>
        <w:tc>
          <w:tcPr>
            <w:tcW w:w="822" w:type="dxa"/>
            <w:tcBorders/>
            <w:shd w:fill="auto" w:val="clear"/>
            <w:tcMar>
              <w:left w:w="108" w:type="dxa"/>
            </w:tcMar>
          </w:tcPr>
          <w:p>
            <w:pPr>
              <w:pStyle w:val="Normal"/>
              <w:rPr/>
            </w:pPr>
            <w:r>
              <w:rPr/>
              <w:t>-63.2</w:t>
            </w:r>
          </w:p>
        </w:tc>
        <w:tc>
          <w:tcPr>
            <w:tcW w:w="822" w:type="dxa"/>
            <w:tcBorders/>
            <w:shd w:fill="auto" w:val="clear"/>
            <w:tcMar>
              <w:left w:w="108" w:type="dxa"/>
            </w:tcMar>
          </w:tcPr>
          <w:p>
            <w:pPr>
              <w:pStyle w:val="Normal"/>
              <w:rPr/>
            </w:pPr>
            <w:r>
              <w:rPr/>
              <w:t>-62.7</w:t>
            </w:r>
          </w:p>
        </w:tc>
        <w:tc>
          <w:tcPr>
            <w:tcW w:w="822" w:type="dxa"/>
            <w:tcBorders/>
            <w:shd w:fill="auto" w:val="clear"/>
            <w:tcMar>
              <w:left w:w="108" w:type="dxa"/>
            </w:tcMar>
          </w:tcPr>
          <w:p>
            <w:pPr>
              <w:pStyle w:val="Normal"/>
              <w:rPr/>
            </w:pPr>
            <w:r>
              <w:rPr/>
              <w:t>-60.2</w:t>
            </w:r>
          </w:p>
        </w:tc>
        <w:tc>
          <w:tcPr>
            <w:tcW w:w="822" w:type="dxa"/>
            <w:tcBorders/>
            <w:shd w:fill="auto" w:val="clear"/>
            <w:tcMar>
              <w:left w:w="108" w:type="dxa"/>
            </w:tcMar>
          </w:tcPr>
          <w:p>
            <w:pPr>
              <w:pStyle w:val="Normal"/>
              <w:rPr/>
            </w:pPr>
            <w:r>
              <w:rPr/>
              <w:t>-60.2</w:t>
            </w:r>
          </w:p>
        </w:tc>
      </w:tr>
      <w:tr>
        <w:trPr/>
        <w:tc>
          <w:tcPr>
            <w:tcW w:w="822" w:type="dxa"/>
            <w:tcBorders/>
            <w:shd w:fill="auto" w:val="clear"/>
            <w:tcMar>
              <w:left w:w="108" w:type="dxa"/>
            </w:tcMar>
          </w:tcPr>
          <w:p>
            <w:pPr>
              <w:pStyle w:val="Normal"/>
              <w:rPr/>
            </w:pPr>
            <w:r>
              <w:rPr/>
              <w:t>-63.4</w:t>
            </w:r>
          </w:p>
        </w:tc>
        <w:tc>
          <w:tcPr>
            <w:tcW w:w="822" w:type="dxa"/>
            <w:tcBorders/>
            <w:shd w:fill="auto" w:val="clear"/>
            <w:tcMar>
              <w:left w:w="108" w:type="dxa"/>
            </w:tcMar>
          </w:tcPr>
          <w:p>
            <w:pPr>
              <w:pStyle w:val="Normal"/>
              <w:rPr/>
            </w:pPr>
            <w:r>
              <w:rPr/>
              <w:t>-69.8</w:t>
            </w:r>
          </w:p>
        </w:tc>
        <w:tc>
          <w:tcPr>
            <w:tcW w:w="822" w:type="dxa"/>
            <w:tcBorders/>
            <w:shd w:fill="auto" w:val="clear"/>
            <w:tcMar>
              <w:left w:w="108" w:type="dxa"/>
            </w:tcMar>
          </w:tcPr>
          <w:p>
            <w:pPr>
              <w:pStyle w:val="Normal"/>
              <w:rPr/>
            </w:pPr>
            <w:r>
              <w:rPr/>
              <w:t>-60.7</w:t>
            </w:r>
          </w:p>
        </w:tc>
        <w:tc>
          <w:tcPr>
            <w:tcW w:w="822" w:type="dxa"/>
            <w:tcBorders/>
            <w:shd w:fill="auto" w:val="clear"/>
            <w:tcMar>
              <w:left w:w="108" w:type="dxa"/>
            </w:tcMar>
          </w:tcPr>
          <w:p>
            <w:pPr>
              <w:pStyle w:val="Normal"/>
              <w:rPr/>
            </w:pPr>
            <w:r>
              <w:rPr/>
              <w:t>-62.6</w:t>
            </w:r>
          </w:p>
        </w:tc>
        <w:tc>
          <w:tcPr>
            <w:tcW w:w="822" w:type="dxa"/>
            <w:tcBorders/>
            <w:shd w:fill="auto" w:val="clear"/>
            <w:tcMar>
              <w:left w:w="108" w:type="dxa"/>
            </w:tcMar>
          </w:tcPr>
          <w:p>
            <w:pPr>
              <w:pStyle w:val="Normal"/>
              <w:rPr/>
            </w:pPr>
            <w:r>
              <w:rPr/>
              <w:t>-62.4</w:t>
            </w:r>
          </w:p>
        </w:tc>
        <w:tc>
          <w:tcPr>
            <w:tcW w:w="823" w:type="dxa"/>
            <w:tcBorders/>
            <w:shd w:fill="auto" w:val="clear"/>
            <w:tcMar>
              <w:left w:w="108" w:type="dxa"/>
            </w:tcMar>
          </w:tcPr>
          <w:p>
            <w:pPr>
              <w:pStyle w:val="Normal"/>
              <w:rPr/>
            </w:pPr>
            <w:r>
              <w:rPr/>
              <w:t>-65</w:t>
            </w:r>
          </w:p>
        </w:tc>
        <w:tc>
          <w:tcPr>
            <w:tcW w:w="822" w:type="dxa"/>
            <w:tcBorders/>
            <w:shd w:fill="auto" w:val="clear"/>
            <w:tcMar>
              <w:left w:w="108" w:type="dxa"/>
            </w:tcMar>
          </w:tcPr>
          <w:p>
            <w:pPr>
              <w:pStyle w:val="Normal"/>
              <w:rPr/>
            </w:pPr>
            <w:r>
              <w:rPr/>
              <w:t>-67.9</w:t>
            </w:r>
          </w:p>
        </w:tc>
        <w:tc>
          <w:tcPr>
            <w:tcW w:w="822" w:type="dxa"/>
            <w:tcBorders/>
            <w:shd w:fill="auto" w:val="clear"/>
            <w:tcMar>
              <w:left w:w="108" w:type="dxa"/>
            </w:tcMar>
          </w:tcPr>
          <w:p>
            <w:pPr>
              <w:pStyle w:val="Normal"/>
              <w:rPr/>
            </w:pPr>
            <w:r>
              <w:rPr/>
              <w:t>-66.1</w:t>
            </w:r>
          </w:p>
        </w:tc>
        <w:tc>
          <w:tcPr>
            <w:tcW w:w="822" w:type="dxa"/>
            <w:tcBorders/>
            <w:shd w:fill="auto" w:val="clear"/>
            <w:tcMar>
              <w:left w:w="108" w:type="dxa"/>
            </w:tcMar>
          </w:tcPr>
          <w:p>
            <w:pPr>
              <w:pStyle w:val="Normal"/>
              <w:rPr/>
            </w:pPr>
            <w:r>
              <w:rPr/>
              <w:t>-60</w:t>
            </w:r>
          </w:p>
        </w:tc>
        <w:tc>
          <w:tcPr>
            <w:tcW w:w="822" w:type="dxa"/>
            <w:tcBorders/>
            <w:shd w:fill="auto" w:val="clear"/>
            <w:tcMar>
              <w:left w:w="108" w:type="dxa"/>
            </w:tcMar>
          </w:tcPr>
          <w:p>
            <w:pPr>
              <w:pStyle w:val="Normal"/>
              <w:rPr/>
            </w:pPr>
            <w:r>
              <w:rPr/>
              <w:t>-56.9</w:t>
            </w:r>
          </w:p>
        </w:tc>
      </w:tr>
      <w:tr>
        <w:trPr/>
        <w:tc>
          <w:tcPr>
            <w:tcW w:w="822" w:type="dxa"/>
            <w:tcBorders/>
            <w:shd w:fill="auto" w:val="clear"/>
            <w:tcMar>
              <w:left w:w="108" w:type="dxa"/>
            </w:tcMar>
          </w:tcPr>
          <w:p>
            <w:pPr>
              <w:pStyle w:val="Normal"/>
              <w:rPr/>
            </w:pPr>
            <w:r>
              <w:rPr/>
              <w:t>-67.5</w:t>
            </w:r>
          </w:p>
        </w:tc>
        <w:tc>
          <w:tcPr>
            <w:tcW w:w="822" w:type="dxa"/>
            <w:tcBorders/>
            <w:shd w:fill="auto" w:val="clear"/>
            <w:tcMar>
              <w:left w:w="108" w:type="dxa"/>
            </w:tcMar>
          </w:tcPr>
          <w:p>
            <w:pPr>
              <w:pStyle w:val="Normal"/>
              <w:rPr/>
            </w:pPr>
            <w:r>
              <w:rPr/>
              <w:t>-56.5</w:t>
            </w:r>
          </w:p>
        </w:tc>
        <w:tc>
          <w:tcPr>
            <w:tcW w:w="822" w:type="dxa"/>
            <w:tcBorders/>
            <w:shd w:fill="auto" w:val="clear"/>
            <w:tcMar>
              <w:left w:w="108" w:type="dxa"/>
            </w:tcMar>
          </w:tcPr>
          <w:p>
            <w:pPr>
              <w:pStyle w:val="Normal"/>
              <w:rPr/>
            </w:pPr>
            <w:r>
              <w:rPr/>
              <w:t>-53.8</w:t>
            </w:r>
          </w:p>
        </w:tc>
        <w:tc>
          <w:tcPr>
            <w:tcW w:w="822" w:type="dxa"/>
            <w:tcBorders/>
            <w:shd w:fill="auto" w:val="clear"/>
            <w:tcMar>
              <w:left w:w="108" w:type="dxa"/>
            </w:tcMar>
          </w:tcPr>
          <w:p>
            <w:pPr>
              <w:pStyle w:val="Normal"/>
              <w:rPr/>
            </w:pPr>
            <w:r>
              <w:rPr/>
              <w:t>-55.5</w:t>
            </w:r>
          </w:p>
        </w:tc>
        <w:tc>
          <w:tcPr>
            <w:tcW w:w="822" w:type="dxa"/>
            <w:tcBorders/>
            <w:shd w:fill="auto" w:val="clear"/>
            <w:tcMar>
              <w:left w:w="108" w:type="dxa"/>
            </w:tcMar>
          </w:tcPr>
          <w:p>
            <w:pPr>
              <w:pStyle w:val="Normal"/>
              <w:rPr/>
            </w:pPr>
            <w:r>
              <w:rPr/>
              <w:t>-62.9</w:t>
            </w:r>
          </w:p>
        </w:tc>
        <w:tc>
          <w:tcPr>
            <w:tcW w:w="823" w:type="dxa"/>
            <w:tcBorders/>
            <w:shd w:fill="auto" w:val="clear"/>
            <w:tcMar>
              <w:left w:w="108" w:type="dxa"/>
            </w:tcMar>
          </w:tcPr>
          <w:p>
            <w:pPr>
              <w:pStyle w:val="Normal"/>
              <w:rPr/>
            </w:pPr>
            <w:r>
              <w:rPr/>
              <w:t>-63.3</w:t>
            </w:r>
          </w:p>
        </w:tc>
        <w:tc>
          <w:tcPr>
            <w:tcW w:w="822" w:type="dxa"/>
            <w:tcBorders/>
            <w:shd w:fill="auto" w:val="clear"/>
            <w:tcMar>
              <w:left w:w="108" w:type="dxa"/>
            </w:tcMar>
          </w:tcPr>
          <w:p>
            <w:pPr>
              <w:pStyle w:val="Normal"/>
              <w:rPr/>
            </w:pPr>
            <w:r>
              <w:rPr/>
              <w:t>-61.9</w:t>
            </w:r>
          </w:p>
        </w:tc>
        <w:tc>
          <w:tcPr>
            <w:tcW w:w="822" w:type="dxa"/>
            <w:tcBorders/>
            <w:shd w:fill="auto" w:val="clear"/>
            <w:tcMar>
              <w:left w:w="108" w:type="dxa"/>
            </w:tcMar>
          </w:tcPr>
          <w:p>
            <w:pPr>
              <w:pStyle w:val="Normal"/>
              <w:rPr/>
            </w:pPr>
            <w:r>
              <w:rPr/>
              <w:t>-62.2</w:t>
            </w:r>
          </w:p>
        </w:tc>
        <w:tc>
          <w:tcPr>
            <w:tcW w:w="822" w:type="dxa"/>
            <w:tcBorders/>
            <w:shd w:fill="auto" w:val="clear"/>
            <w:tcMar>
              <w:left w:w="108" w:type="dxa"/>
            </w:tcMar>
          </w:tcPr>
          <w:p>
            <w:pPr>
              <w:pStyle w:val="Normal"/>
              <w:rPr/>
            </w:pPr>
            <w:r>
              <w:rPr/>
              <w:t>-64.8</w:t>
            </w:r>
          </w:p>
        </w:tc>
        <w:tc>
          <w:tcPr>
            <w:tcW w:w="822" w:type="dxa"/>
            <w:tcBorders/>
            <w:shd w:fill="auto" w:val="clear"/>
            <w:tcMar>
              <w:left w:w="108" w:type="dxa"/>
            </w:tcMar>
          </w:tcPr>
          <w:p>
            <w:pPr>
              <w:pStyle w:val="Normal"/>
              <w:rPr/>
            </w:pPr>
            <w:r>
              <w:rPr/>
              <w:t>-64.1</w:t>
            </w:r>
          </w:p>
        </w:tc>
      </w:tr>
      <w:tr>
        <w:trPr/>
        <w:tc>
          <w:tcPr>
            <w:tcW w:w="822" w:type="dxa"/>
            <w:tcBorders/>
            <w:shd w:fill="auto" w:val="clear"/>
            <w:tcMar>
              <w:left w:w="108" w:type="dxa"/>
            </w:tcMar>
          </w:tcPr>
          <w:p>
            <w:pPr>
              <w:pStyle w:val="Normal"/>
              <w:rPr/>
            </w:pPr>
            <w:r>
              <w:rPr/>
              <w:t>-68.2</w:t>
            </w:r>
          </w:p>
        </w:tc>
        <w:tc>
          <w:tcPr>
            <w:tcW w:w="822" w:type="dxa"/>
            <w:tcBorders/>
            <w:shd w:fill="auto" w:val="clear"/>
            <w:tcMar>
              <w:left w:w="108" w:type="dxa"/>
            </w:tcMar>
          </w:tcPr>
          <w:p>
            <w:pPr>
              <w:pStyle w:val="Normal"/>
              <w:rPr/>
            </w:pPr>
            <w:r>
              <w:rPr/>
              <w:t>-65.5</w:t>
            </w:r>
          </w:p>
        </w:tc>
        <w:tc>
          <w:tcPr>
            <w:tcW w:w="822" w:type="dxa"/>
            <w:tcBorders/>
            <w:shd w:fill="auto" w:val="clear"/>
            <w:tcMar>
              <w:left w:w="108" w:type="dxa"/>
            </w:tcMar>
          </w:tcPr>
          <w:p>
            <w:pPr>
              <w:pStyle w:val="Normal"/>
              <w:rPr/>
            </w:pPr>
            <w:r>
              <w:rPr/>
              <w:t>-64.5</w:t>
            </w:r>
          </w:p>
        </w:tc>
        <w:tc>
          <w:tcPr>
            <w:tcW w:w="822" w:type="dxa"/>
            <w:tcBorders/>
            <w:shd w:fill="auto" w:val="clear"/>
            <w:tcMar>
              <w:left w:w="108" w:type="dxa"/>
            </w:tcMar>
          </w:tcPr>
          <w:p>
            <w:pPr>
              <w:pStyle w:val="Normal"/>
              <w:rPr/>
            </w:pPr>
            <w:r>
              <w:rPr/>
              <w:t>-71.7</w:t>
            </w:r>
          </w:p>
        </w:tc>
        <w:tc>
          <w:tcPr>
            <w:tcW w:w="822" w:type="dxa"/>
            <w:tcBorders/>
            <w:shd w:fill="auto" w:val="clear"/>
            <w:tcMar>
              <w:left w:w="108" w:type="dxa"/>
            </w:tcMar>
          </w:tcPr>
          <w:p>
            <w:pPr>
              <w:pStyle w:val="Normal"/>
              <w:rPr/>
            </w:pPr>
            <w:r>
              <w:rPr/>
              <w:t>-64.4</w:t>
            </w:r>
          </w:p>
        </w:tc>
        <w:tc>
          <w:tcPr>
            <w:tcW w:w="823" w:type="dxa"/>
            <w:tcBorders/>
            <w:shd w:fill="auto" w:val="clear"/>
            <w:tcMar>
              <w:left w:w="108" w:type="dxa"/>
            </w:tcMar>
          </w:tcPr>
          <w:p>
            <w:pPr>
              <w:pStyle w:val="Normal"/>
              <w:rPr/>
            </w:pPr>
            <w:r>
              <w:rPr/>
              <w:t>-63.8</w:t>
            </w:r>
          </w:p>
        </w:tc>
        <w:tc>
          <w:tcPr>
            <w:tcW w:w="822" w:type="dxa"/>
            <w:tcBorders/>
            <w:shd w:fill="auto" w:val="clear"/>
            <w:tcMar>
              <w:left w:w="108" w:type="dxa"/>
            </w:tcMar>
          </w:tcPr>
          <w:p>
            <w:pPr>
              <w:pStyle w:val="Normal"/>
              <w:rPr/>
            </w:pPr>
            <w:r>
              <w:rPr/>
              <w:t>-59.9</w:t>
            </w:r>
          </w:p>
        </w:tc>
        <w:tc>
          <w:tcPr>
            <w:tcW w:w="822" w:type="dxa"/>
            <w:tcBorders/>
            <w:shd w:fill="auto" w:val="clear"/>
            <w:tcMar>
              <w:left w:w="108" w:type="dxa"/>
            </w:tcMar>
          </w:tcPr>
          <w:p>
            <w:pPr>
              <w:pStyle w:val="Normal"/>
              <w:rPr/>
            </w:pPr>
            <w:r>
              <w:rPr/>
              <w:t>-57.6</w:t>
            </w:r>
          </w:p>
        </w:tc>
        <w:tc>
          <w:tcPr>
            <w:tcW w:w="822" w:type="dxa"/>
            <w:tcBorders/>
            <w:shd w:fill="auto" w:val="clear"/>
            <w:tcMar>
              <w:left w:w="108" w:type="dxa"/>
            </w:tcMar>
          </w:tcPr>
          <w:p>
            <w:pPr>
              <w:pStyle w:val="Normal"/>
              <w:rPr/>
            </w:pPr>
            <w:r>
              <w:rPr/>
              <w:t>-59.6</w:t>
            </w:r>
          </w:p>
        </w:tc>
        <w:tc>
          <w:tcPr>
            <w:tcW w:w="822" w:type="dxa"/>
            <w:tcBorders/>
            <w:shd w:fill="auto" w:val="clear"/>
            <w:tcMar>
              <w:left w:w="108" w:type="dxa"/>
            </w:tcMar>
          </w:tcPr>
          <w:p>
            <w:pPr>
              <w:pStyle w:val="Normal"/>
              <w:rPr/>
            </w:pPr>
            <w:r>
              <w:rPr/>
              <w:t>-61.2</w:t>
            </w:r>
          </w:p>
        </w:tc>
      </w:tr>
      <w:tr>
        <w:trPr/>
        <w:tc>
          <w:tcPr>
            <w:tcW w:w="822" w:type="dxa"/>
            <w:tcBorders/>
            <w:shd w:fill="auto" w:val="clear"/>
            <w:tcMar>
              <w:left w:w="108" w:type="dxa"/>
            </w:tcMar>
          </w:tcPr>
          <w:p>
            <w:pPr>
              <w:pStyle w:val="Normal"/>
              <w:rPr/>
            </w:pPr>
            <w:r>
              <w:rPr/>
              <w:t>-60.9</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-66.7</w:t>
            </w:r>
          </w:p>
        </w:tc>
        <w:tc>
          <w:tcPr>
            <w:tcW w:w="822" w:type="dxa"/>
            <w:tcBorders/>
            <w:shd w:fill="auto" w:val="clear"/>
            <w:tcMar>
              <w:left w:w="108" w:type="dxa"/>
            </w:tcMar>
          </w:tcPr>
          <w:p>
            <w:pPr>
              <w:pStyle w:val="Normal"/>
              <w:rPr/>
            </w:pPr>
            <w:r>
              <w:rPr/>
              <w:t>-64.5</w:t>
            </w:r>
          </w:p>
        </w:tc>
        <w:tc>
          <w:tcPr>
            <w:tcW w:w="822" w:type="dxa"/>
            <w:tcBorders/>
            <w:shd w:fill="auto" w:val="clear"/>
            <w:tcMar>
              <w:left w:w="108" w:type="dxa"/>
            </w:tcMar>
          </w:tcPr>
          <w:p>
            <w:pPr>
              <w:pStyle w:val="Normal"/>
              <w:rPr/>
            </w:pPr>
            <w:r>
              <w:rPr/>
              <w:t>-71.5</w:t>
            </w:r>
          </w:p>
        </w:tc>
        <w:tc>
          <w:tcPr>
            <w:tcW w:w="823" w:type="dxa"/>
            <w:tcBorders/>
            <w:shd w:fill="auto" w:val="clear"/>
            <w:tcMar>
              <w:left w:w="108" w:type="dxa"/>
            </w:tcMar>
          </w:tcPr>
          <w:p>
            <w:pPr>
              <w:pStyle w:val="Normal"/>
              <w:rPr/>
            </w:pPr>
            <w:r>
              <w:rPr/>
              <w:t>-72.8</w:t>
            </w:r>
          </w:p>
        </w:tc>
        <w:tc>
          <w:tcPr>
            <w:tcW w:w="822" w:type="dxa"/>
            <w:tcBorders/>
            <w:shd w:fill="auto" w:val="clear"/>
            <w:tcMar>
              <w:left w:w="108" w:type="dxa"/>
            </w:tcMar>
          </w:tcPr>
          <w:p>
            <w:pPr>
              <w:pStyle w:val="Normal"/>
              <w:rPr/>
            </w:pPr>
            <w:r>
              <w:rPr/>
            </w:r>
          </w:p>
        </w:tc>
        <w:tc>
          <w:tcPr>
            <w:tcW w:w="822" w:type="dxa"/>
            <w:tcBorders/>
            <w:shd w:fill="auto" w:val="clear"/>
            <w:tcMar>
              <w:left w:w="108" w:type="dxa"/>
            </w:tcMar>
          </w:tcPr>
          <w:p>
            <w:pPr>
              <w:pStyle w:val="Normal"/>
              <w:rPr/>
            </w:pPr>
            <w:r>
              <w:rPr/>
            </w:r>
          </w:p>
        </w:tc>
        <w:tc>
          <w:tcPr>
            <w:tcW w:w="822" w:type="dxa"/>
            <w:tcBorders/>
            <w:shd w:fill="auto" w:val="clear"/>
            <w:tcMar>
              <w:left w:w="108" w:type="dxa"/>
            </w:tcMar>
          </w:tcPr>
          <w:p>
            <w:pPr>
              <w:pStyle w:val="Normal"/>
              <w:rPr/>
            </w:pPr>
            <w:r>
              <w:rPr/>
            </w:r>
          </w:p>
        </w:tc>
        <w:tc>
          <w:tcPr>
            <w:tcW w:w="822" w:type="dxa"/>
            <w:tcBorders/>
            <w:shd w:fill="auto" w:val="clear"/>
            <w:tcMar>
              <w:left w:w="108" w:type="dxa"/>
            </w:tcMar>
          </w:tcPr>
          <w:p>
            <w:pPr>
              <w:pStyle w:val="Normal"/>
              <w:rPr/>
            </w:pPr>
            <w:r>
              <w:rPr/>
            </w:r>
          </w:p>
        </w:tc>
      </w:tr>
    </w:tbl>
    <w:p>
      <w:pPr>
        <w:pStyle w:val="Normal"/>
        <w:spacing w:before="156" w:after="156"/>
        <w:rPr/>
      </w:pPr>
      <w:r>
        <w:rPr/>
        <w:t>南侧数据：</w:t>
      </w:r>
    </w:p>
    <w:tbl>
      <w:tblPr>
        <w:tblStyle w:val="a5"/>
        <w:tblW w:w="4950" w:type="pct"/>
        <w:jc w:val="left"/>
        <w:tblInd w:w="0" w:type="dxa"/>
        <w:tblCellMar>
          <w:top w:w="0" w:type="dxa"/>
          <w:left w:w="108" w:type="dxa"/>
          <w:bottom w:w="0" w:type="dxa"/>
          <w:right w:w="108" w:type="dxa"/>
        </w:tblCellMar>
        <w:tblLook w:val="04a0" w:noVBand="1" w:noHBand="0" w:lastColumn="0" w:firstColumn="1" w:lastRow="0" w:firstRow="1"/>
      </w:tblPr>
      <w:tblGrid>
        <w:gridCol w:w="822"/>
        <w:gridCol w:w="822"/>
        <w:gridCol w:w="822"/>
        <w:gridCol w:w="822"/>
        <w:gridCol w:w="822"/>
        <w:gridCol w:w="823"/>
        <w:gridCol w:w="822"/>
        <w:gridCol w:w="822"/>
        <w:gridCol w:w="822"/>
        <w:gridCol w:w="822"/>
      </w:tblGrid>
      <w:tr>
        <w:trPr/>
        <w:tc>
          <w:tcPr>
            <w:tcW w:w="822" w:type="dxa"/>
            <w:tcBorders/>
            <w:shd w:fill="auto" w:val="clear"/>
            <w:tcMar>
              <w:left w:w="108" w:type="dxa"/>
            </w:tcMar>
          </w:tcPr>
          <w:p>
            <w:pPr>
              <w:pStyle w:val="Normal"/>
              <w:rPr/>
            </w:pPr>
            <w:r>
              <w:rPr/>
              <w:t>-70</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-61.9</w:t>
            </w:r>
          </w:p>
        </w:tc>
        <w:tc>
          <w:tcPr>
            <w:tcW w:w="822" w:type="dxa"/>
            <w:tcBorders/>
            <w:shd w:fill="auto" w:val="clear"/>
            <w:tcMar>
              <w:left w:w="108" w:type="dxa"/>
            </w:tcMar>
          </w:tcPr>
          <w:p>
            <w:pPr>
              <w:pStyle w:val="Normal"/>
              <w:rPr/>
            </w:pPr>
            <w:r>
              <w:rPr/>
              <w:t>-62.2</w:t>
            </w:r>
          </w:p>
        </w:tc>
        <w:tc>
          <w:tcPr>
            <w:tcW w:w="822" w:type="dxa"/>
            <w:tcBorders/>
            <w:shd w:fill="auto" w:val="clear"/>
            <w:tcMar>
              <w:left w:w="108" w:type="dxa"/>
            </w:tcMar>
          </w:tcPr>
          <w:p>
            <w:pPr>
              <w:pStyle w:val="Normal"/>
              <w:rPr/>
            </w:pPr>
            <w:r>
              <w:rPr/>
              <w:t>-63.9</w:t>
            </w:r>
          </w:p>
        </w:tc>
        <w:tc>
          <w:tcPr>
            <w:tcW w:w="823" w:type="dxa"/>
            <w:tcBorders/>
            <w:shd w:fill="auto" w:val="clear"/>
            <w:tcMar>
              <w:left w:w="108" w:type="dxa"/>
            </w:tcMar>
          </w:tcPr>
          <w:p>
            <w:pPr>
              <w:pStyle w:val="Normal"/>
              <w:rPr/>
            </w:pPr>
            <w:r>
              <w:rPr/>
              <w:t>-74.1</w:t>
            </w:r>
          </w:p>
        </w:tc>
        <w:tc>
          <w:tcPr>
            <w:tcW w:w="822" w:type="dxa"/>
            <w:tcBorders/>
            <w:shd w:fill="auto" w:val="clear"/>
            <w:tcMar>
              <w:left w:w="108" w:type="dxa"/>
            </w:tcMar>
          </w:tcPr>
          <w:p>
            <w:pPr>
              <w:pStyle w:val="Normal"/>
              <w:rPr/>
            </w:pPr>
            <w:r>
              <w:rPr/>
              <w:t>-63.8</w:t>
            </w:r>
          </w:p>
        </w:tc>
        <w:tc>
          <w:tcPr>
            <w:tcW w:w="822" w:type="dxa"/>
            <w:tcBorders/>
            <w:shd w:fill="auto" w:val="clear"/>
            <w:tcMar>
              <w:left w:w="108" w:type="dxa"/>
            </w:tcMar>
          </w:tcPr>
          <w:p>
            <w:pPr>
              <w:pStyle w:val="Normal"/>
              <w:rPr/>
            </w:pPr>
            <w:r>
              <w:rPr/>
              <w:t>-63</w:t>
            </w:r>
          </w:p>
        </w:tc>
        <w:tc>
          <w:tcPr>
            <w:tcW w:w="822" w:type="dxa"/>
            <w:tcBorders/>
            <w:shd w:fill="auto" w:val="clear"/>
            <w:tcMar>
              <w:left w:w="108" w:type="dxa"/>
            </w:tcMar>
          </w:tcPr>
          <w:p>
            <w:pPr>
              <w:pStyle w:val="Normal"/>
              <w:rPr/>
            </w:pPr>
            <w:r>
              <w:rPr/>
              <w:t>-59.9</w:t>
            </w:r>
          </w:p>
        </w:tc>
        <w:tc>
          <w:tcPr>
            <w:tcW w:w="822" w:type="dxa"/>
            <w:tcBorders/>
            <w:shd w:fill="auto" w:val="clear"/>
            <w:tcMar>
              <w:left w:w="108" w:type="dxa"/>
            </w:tcMar>
          </w:tcPr>
          <w:p>
            <w:pPr>
              <w:pStyle w:val="Normal"/>
              <w:rPr/>
            </w:pPr>
            <w:r>
              <w:rPr/>
              <w:t>-61.2</w:t>
            </w:r>
          </w:p>
        </w:tc>
      </w:tr>
      <w:tr>
        <w:trPr/>
        <w:tc>
          <w:tcPr>
            <w:tcW w:w="822" w:type="dxa"/>
            <w:tcBorders/>
            <w:shd w:fill="auto" w:val="clear"/>
            <w:tcMar>
              <w:left w:w="108" w:type="dxa"/>
            </w:tcMar>
          </w:tcPr>
          <w:p>
            <w:pPr>
              <w:pStyle w:val="Normal"/>
              <w:rPr/>
            </w:pPr>
            <w:r>
              <w:rPr/>
              <w:t>-68.7</w:t>
            </w:r>
          </w:p>
        </w:tc>
        <w:tc>
          <w:tcPr>
            <w:tcW w:w="822" w:type="dxa"/>
            <w:tcBorders/>
            <w:shd w:fill="auto" w:val="clear"/>
            <w:tcMar>
              <w:left w:w="108" w:type="dxa"/>
            </w:tcMar>
          </w:tcPr>
          <w:p>
            <w:pPr>
              <w:pStyle w:val="Normal"/>
              <w:rPr/>
            </w:pPr>
            <w:r>
              <w:rPr/>
              <w:t>-59.9</w:t>
            </w:r>
          </w:p>
        </w:tc>
        <w:tc>
          <w:tcPr>
            <w:tcW w:w="822" w:type="dxa"/>
            <w:tcBorders/>
            <w:shd w:fill="auto" w:val="clear"/>
            <w:tcMar>
              <w:left w:w="108" w:type="dxa"/>
            </w:tcMar>
          </w:tcPr>
          <w:p>
            <w:pPr>
              <w:pStyle w:val="Normal"/>
              <w:rPr/>
            </w:pPr>
            <w:r>
              <w:rPr/>
              <w:t>-59.6</w:t>
            </w:r>
          </w:p>
        </w:tc>
        <w:tc>
          <w:tcPr>
            <w:tcW w:w="822" w:type="dxa"/>
            <w:tcBorders/>
            <w:shd w:fill="auto" w:val="clear"/>
            <w:tcMar>
              <w:left w:w="108" w:type="dxa"/>
            </w:tcMar>
          </w:tcPr>
          <w:p>
            <w:pPr>
              <w:pStyle w:val="Normal"/>
              <w:rPr/>
            </w:pPr>
            <w:r>
              <w:rPr/>
              <w:t>-63.2</w:t>
            </w:r>
          </w:p>
        </w:tc>
        <w:tc>
          <w:tcPr>
            <w:tcW w:w="822" w:type="dxa"/>
            <w:tcBorders/>
            <w:shd w:fill="auto" w:val="clear"/>
            <w:tcMar>
              <w:left w:w="108" w:type="dxa"/>
            </w:tcMar>
          </w:tcPr>
          <w:p>
            <w:pPr>
              <w:pStyle w:val="Normal"/>
              <w:rPr/>
            </w:pPr>
            <w:r>
              <w:rPr/>
              <w:t>-59.7</w:t>
            </w:r>
          </w:p>
        </w:tc>
        <w:tc>
          <w:tcPr>
            <w:tcW w:w="823" w:type="dxa"/>
            <w:tcBorders/>
            <w:shd w:fill="auto" w:val="clear"/>
            <w:tcMar>
              <w:left w:w="108" w:type="dxa"/>
            </w:tcMar>
          </w:tcPr>
          <w:p>
            <w:pPr>
              <w:pStyle w:val="Normal"/>
              <w:rPr/>
            </w:pPr>
            <w:r>
              <w:rPr/>
              <w:t>-58.3</w:t>
            </w:r>
          </w:p>
        </w:tc>
        <w:tc>
          <w:tcPr>
            <w:tcW w:w="822" w:type="dxa"/>
            <w:tcBorders/>
            <w:shd w:fill="auto" w:val="clear"/>
            <w:tcMar>
              <w:left w:w="108" w:type="dxa"/>
            </w:tcMar>
          </w:tcPr>
          <w:p>
            <w:pPr>
              <w:pStyle w:val="Normal"/>
              <w:rPr/>
            </w:pPr>
            <w:r>
              <w:rPr/>
              <w:t>-62.5</w:t>
            </w:r>
          </w:p>
        </w:tc>
        <w:tc>
          <w:tcPr>
            <w:tcW w:w="822" w:type="dxa"/>
            <w:tcBorders/>
            <w:shd w:fill="auto" w:val="clear"/>
            <w:tcMar>
              <w:left w:w="108" w:type="dxa"/>
            </w:tcMar>
          </w:tcPr>
          <w:p>
            <w:pPr>
              <w:pStyle w:val="Normal"/>
              <w:rPr/>
            </w:pPr>
            <w:r>
              <w:rPr/>
              <w:t>-66.9</w:t>
            </w:r>
          </w:p>
        </w:tc>
        <w:tc>
          <w:tcPr>
            <w:tcW w:w="822" w:type="dxa"/>
            <w:tcBorders/>
            <w:shd w:fill="auto" w:val="clear"/>
            <w:tcMar>
              <w:left w:w="108" w:type="dxa"/>
            </w:tcMar>
          </w:tcPr>
          <w:p>
            <w:pPr>
              <w:pStyle w:val="Normal"/>
              <w:rPr/>
            </w:pPr>
            <w:r>
              <w:rPr/>
              <w:t>-64.2</w:t>
            </w:r>
          </w:p>
        </w:tc>
        <w:tc>
          <w:tcPr>
            <w:tcW w:w="822" w:type="dxa"/>
            <w:tcBorders/>
            <w:shd w:fill="auto" w:val="clear"/>
            <w:tcMar>
              <w:left w:w="108" w:type="dxa"/>
            </w:tcMar>
          </w:tcPr>
          <w:p>
            <w:pPr>
              <w:pStyle w:val="Normal"/>
              <w:rPr/>
            </w:pPr>
            <w:r>
              <w:rPr/>
              <w:t>-62</w:t>
            </w:r>
          </w:p>
        </w:tc>
      </w:tr>
      <w:tr>
        <w:trPr/>
        <w:tc>
          <w:tcPr>
            <w:tcW w:w="822" w:type="dxa"/>
            <w:tcBorders/>
            <w:shd w:fill="auto" w:val="clear"/>
            <w:tcMar>
              <w:left w:w="108" w:type="dxa"/>
            </w:tcMar>
          </w:tcPr>
          <w:p>
            <w:pPr>
              <w:pStyle w:val="Normal"/>
              <w:rPr/>
            </w:pPr>
            <w:r>
              <w:rPr/>
              <w:t>-62.9</w:t>
            </w:r>
          </w:p>
        </w:tc>
        <w:tc>
          <w:tcPr>
            <w:tcW w:w="822" w:type="dxa"/>
            <w:tcBorders/>
            <w:shd w:fill="auto" w:val="clear"/>
            <w:tcMar>
              <w:left w:w="108" w:type="dxa"/>
            </w:tcMar>
          </w:tcPr>
          <w:p>
            <w:pPr>
              <w:pStyle w:val="Normal"/>
              <w:rPr/>
            </w:pPr>
            <w:r>
              <w:rPr/>
              <w:t>-64.8</w:t>
            </w:r>
          </w:p>
        </w:tc>
        <w:tc>
          <w:tcPr>
            <w:tcW w:w="822" w:type="dxa"/>
            <w:tcBorders/>
            <w:shd w:fill="auto" w:val="clear"/>
            <w:tcMar>
              <w:left w:w="108" w:type="dxa"/>
            </w:tcMar>
          </w:tcPr>
          <w:p>
            <w:pPr>
              <w:pStyle w:val="Normal"/>
              <w:rPr/>
            </w:pPr>
            <w:r>
              <w:rPr/>
              <w:t>-72.2</w:t>
            </w:r>
          </w:p>
        </w:tc>
        <w:tc>
          <w:tcPr>
            <w:tcW w:w="822" w:type="dxa"/>
            <w:tcBorders/>
            <w:shd w:fill="auto" w:val="clear"/>
            <w:tcMar>
              <w:left w:w="108" w:type="dxa"/>
            </w:tcMar>
          </w:tcPr>
          <w:p>
            <w:pPr>
              <w:pStyle w:val="Normal"/>
              <w:rPr/>
            </w:pPr>
            <w:r>
              <w:rPr/>
              <w:t>-64.8</w:t>
            </w:r>
          </w:p>
        </w:tc>
        <w:tc>
          <w:tcPr>
            <w:tcW w:w="822" w:type="dxa"/>
            <w:tcBorders/>
            <w:shd w:fill="auto" w:val="clear"/>
            <w:tcMar>
              <w:left w:w="108" w:type="dxa"/>
            </w:tcMar>
          </w:tcPr>
          <w:p>
            <w:pPr>
              <w:pStyle w:val="Normal"/>
              <w:rPr/>
            </w:pPr>
            <w:r>
              <w:rPr/>
              <w:t>-66</w:t>
            </w:r>
          </w:p>
        </w:tc>
        <w:tc>
          <w:tcPr>
            <w:tcW w:w="823" w:type="dxa"/>
            <w:tcBorders/>
            <w:shd w:fill="auto" w:val="clear"/>
            <w:tcMar>
              <w:left w:w="108" w:type="dxa"/>
            </w:tcMar>
          </w:tcPr>
          <w:p>
            <w:pPr>
              <w:pStyle w:val="Normal"/>
              <w:rPr/>
            </w:pPr>
            <w:r>
              <w:rPr/>
              <w:t>-65.6</w:t>
            </w:r>
          </w:p>
        </w:tc>
        <w:tc>
          <w:tcPr>
            <w:tcW w:w="822" w:type="dxa"/>
            <w:tcBorders/>
            <w:shd w:fill="auto" w:val="clear"/>
            <w:tcMar>
              <w:left w:w="108" w:type="dxa"/>
            </w:tcMar>
          </w:tcPr>
          <w:p>
            <w:pPr>
              <w:pStyle w:val="Normal"/>
              <w:rPr/>
            </w:pPr>
            <w:r>
              <w:rPr/>
              <w:t>-64.8</w:t>
            </w:r>
          </w:p>
        </w:tc>
        <w:tc>
          <w:tcPr>
            <w:tcW w:w="822" w:type="dxa"/>
            <w:tcBorders/>
            <w:shd w:fill="auto" w:val="clear"/>
            <w:tcMar>
              <w:left w:w="108" w:type="dxa"/>
            </w:tcMar>
          </w:tcPr>
          <w:p>
            <w:pPr>
              <w:pStyle w:val="Normal"/>
              <w:rPr/>
            </w:pPr>
            <w:r>
              <w:rPr/>
              <w:t>-69.7</w:t>
            </w:r>
          </w:p>
        </w:tc>
        <w:tc>
          <w:tcPr>
            <w:tcW w:w="822" w:type="dxa"/>
            <w:tcBorders/>
            <w:shd w:fill="auto" w:val="clear"/>
            <w:tcMar>
              <w:left w:w="108" w:type="dxa"/>
            </w:tcMar>
          </w:tcPr>
          <w:p>
            <w:pPr>
              <w:pStyle w:val="Normal"/>
              <w:rPr/>
            </w:pPr>
            <w:r>
              <w:rPr/>
              <w:t>-61.2</w:t>
            </w:r>
          </w:p>
        </w:tc>
        <w:tc>
          <w:tcPr>
            <w:tcW w:w="822" w:type="dxa"/>
            <w:tcBorders/>
            <w:shd w:fill="auto" w:val="clear"/>
            <w:tcMar>
              <w:left w:w="108" w:type="dxa"/>
            </w:tcMar>
          </w:tcPr>
          <w:p>
            <w:pPr>
              <w:pStyle w:val="Normal"/>
              <w:rPr/>
            </w:pPr>
            <w:r>
              <w:rPr/>
              <w:t>-60.1</w:t>
            </w:r>
          </w:p>
        </w:tc>
      </w:tr>
      <w:tr>
        <w:trPr/>
        <w:tc>
          <w:tcPr>
            <w:tcW w:w="822" w:type="dxa"/>
            <w:tcBorders/>
            <w:shd w:fill="auto" w:val="clear"/>
            <w:tcMar>
              <w:left w:w="108" w:type="dxa"/>
            </w:tcMar>
          </w:tcPr>
          <w:p>
            <w:pPr>
              <w:pStyle w:val="Normal"/>
              <w:rPr/>
            </w:pPr>
            <w:r>
              <w:rPr/>
              <w:t>-69.9</w:t>
            </w:r>
          </w:p>
        </w:tc>
        <w:tc>
          <w:tcPr>
            <w:tcW w:w="822" w:type="dxa"/>
            <w:tcBorders/>
            <w:shd w:fill="auto" w:val="clear"/>
            <w:tcMar>
              <w:left w:w="108" w:type="dxa"/>
            </w:tcMar>
          </w:tcPr>
          <w:p>
            <w:pPr>
              <w:pStyle w:val="Normal"/>
              <w:rPr/>
            </w:pPr>
            <w:r>
              <w:rPr/>
              <w:t>-68.9</w:t>
            </w:r>
          </w:p>
        </w:tc>
        <w:tc>
          <w:tcPr>
            <w:tcW w:w="822" w:type="dxa"/>
            <w:tcBorders/>
            <w:shd w:fill="auto" w:val="clear"/>
            <w:tcMar>
              <w:left w:w="108" w:type="dxa"/>
            </w:tcMar>
          </w:tcPr>
          <w:p>
            <w:pPr>
              <w:pStyle w:val="Normal"/>
              <w:rPr/>
            </w:pPr>
            <w:r>
              <w:rPr/>
              <w:t>-66.5</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-61.2</w:t>
            </w:r>
          </w:p>
        </w:tc>
        <w:tc>
          <w:tcPr>
            <w:tcW w:w="823" w:type="dxa"/>
            <w:tcBorders/>
            <w:shd w:fill="auto" w:val="clear"/>
            <w:tcMar>
              <w:left w:w="108" w:type="dxa"/>
            </w:tcMar>
          </w:tcPr>
          <w:p>
            <w:pPr>
              <w:pStyle w:val="Normal"/>
              <w:rPr/>
            </w:pPr>
            <w:r>
              <w:rPr/>
              <w:t>-62.8</w:t>
            </w:r>
          </w:p>
        </w:tc>
        <w:tc>
          <w:tcPr>
            <w:tcW w:w="822" w:type="dxa"/>
            <w:tcBorders/>
            <w:shd w:fill="auto" w:val="clear"/>
            <w:tcMar>
              <w:left w:w="108" w:type="dxa"/>
            </w:tcMar>
          </w:tcPr>
          <w:p>
            <w:pPr>
              <w:pStyle w:val="Normal"/>
              <w:rPr/>
            </w:pPr>
            <w:r>
              <w:rPr/>
              <w:t>-66.5</w:t>
            </w:r>
          </w:p>
        </w:tc>
        <w:tc>
          <w:tcPr>
            <w:tcW w:w="822" w:type="dxa"/>
            <w:tcBorders/>
            <w:shd w:fill="auto" w:val="clear"/>
            <w:tcMar>
              <w:left w:w="108" w:type="dxa"/>
            </w:tcMar>
          </w:tcPr>
          <w:p>
            <w:pPr>
              <w:pStyle w:val="Normal"/>
              <w:rPr/>
            </w:pPr>
            <w:r>
              <w:rPr/>
              <w:t>-60.6</w:t>
            </w:r>
          </w:p>
        </w:tc>
        <w:tc>
          <w:tcPr>
            <w:tcW w:w="822" w:type="dxa"/>
            <w:tcBorders/>
            <w:shd w:fill="auto" w:val="clear"/>
            <w:tcMar>
              <w:left w:w="108" w:type="dxa"/>
            </w:tcMar>
          </w:tcPr>
          <w:p>
            <w:pPr>
              <w:pStyle w:val="Normal"/>
              <w:rPr/>
            </w:pPr>
            <w:r>
              <w:rPr/>
              <w:t>-62.8</w:t>
            </w:r>
          </w:p>
        </w:tc>
        <w:tc>
          <w:tcPr>
            <w:tcW w:w="822" w:type="dxa"/>
            <w:tcBorders/>
            <w:shd w:fill="auto" w:val="clear"/>
            <w:tcMar>
              <w:left w:w="108" w:type="dxa"/>
            </w:tcMar>
          </w:tcPr>
          <w:p>
            <w:pPr>
              <w:pStyle w:val="Normal"/>
              <w:rPr/>
            </w:pPr>
            <w:r>
              <w:rPr/>
              <w:t>-63.3</w:t>
            </w:r>
          </w:p>
        </w:tc>
      </w:tr>
      <w:tr>
        <w:trPr/>
        <w:tc>
          <w:tcPr>
            <w:tcW w:w="822" w:type="dxa"/>
            <w:tcBorders/>
            <w:shd w:fill="auto" w:val="clear"/>
            <w:tcMar>
              <w:left w:w="108" w:type="dxa"/>
            </w:tcMar>
          </w:tcPr>
          <w:p>
            <w:pPr>
              <w:pStyle w:val="Normal"/>
              <w:rPr/>
            </w:pPr>
            <w:r>
              <w:rPr/>
              <w:t>-61.2</w:t>
            </w:r>
          </w:p>
        </w:tc>
        <w:tc>
          <w:tcPr>
            <w:tcW w:w="822" w:type="dxa"/>
            <w:tcBorders/>
            <w:shd w:fill="auto" w:val="clear"/>
            <w:tcMar>
              <w:left w:w="108" w:type="dxa"/>
            </w:tcMar>
          </w:tcPr>
          <w:p>
            <w:pPr>
              <w:pStyle w:val="Normal"/>
              <w:rPr/>
            </w:pPr>
            <w:r>
              <w:rPr/>
              <w:t>-58.9</w:t>
            </w:r>
          </w:p>
        </w:tc>
        <w:tc>
          <w:tcPr>
            <w:tcW w:w="822" w:type="dxa"/>
            <w:tcBorders/>
            <w:shd w:fill="auto" w:val="clear"/>
            <w:tcMar>
              <w:left w:w="108" w:type="dxa"/>
            </w:tcMar>
          </w:tcPr>
          <w:p>
            <w:pPr>
              <w:pStyle w:val="Normal"/>
              <w:rPr/>
            </w:pPr>
            <w:r>
              <w:rPr/>
              <w:t>-60</w:t>
            </w:r>
          </w:p>
        </w:tc>
        <w:tc>
          <w:tcPr>
            <w:tcW w:w="822" w:type="dxa"/>
            <w:tcBorders/>
            <w:shd w:fill="auto" w:val="clear"/>
            <w:tcMar>
              <w:left w:w="108" w:type="dxa"/>
            </w:tcMar>
          </w:tcPr>
          <w:p>
            <w:pPr>
              <w:pStyle w:val="Normal"/>
              <w:rPr/>
            </w:pPr>
            <w:r>
              <w:rPr/>
              <w:t>-62.7</w:t>
            </w:r>
          </w:p>
        </w:tc>
        <w:tc>
          <w:tcPr>
            <w:tcW w:w="822" w:type="dxa"/>
            <w:tcBorders/>
            <w:shd w:fill="auto" w:val="clear"/>
            <w:tcMar>
              <w:left w:w="108" w:type="dxa"/>
            </w:tcMar>
          </w:tcPr>
          <w:p>
            <w:pPr>
              <w:pStyle w:val="Normal"/>
              <w:rPr/>
            </w:pPr>
            <w:r>
              <w:rPr/>
              <w:t>-58.9</w:t>
            </w:r>
          </w:p>
        </w:tc>
        <w:tc>
          <w:tcPr>
            <w:tcW w:w="823" w:type="dxa"/>
            <w:tcBorders/>
            <w:shd w:fill="auto" w:val="clear"/>
            <w:tcMar>
              <w:left w:w="108" w:type="dxa"/>
            </w:tcMar>
          </w:tcPr>
          <w:p>
            <w:pPr>
              <w:pStyle w:val="Normal"/>
              <w:rPr/>
            </w:pPr>
            <w:r>
              <w:rPr/>
              <w:t>-57.3</w:t>
            </w:r>
          </w:p>
        </w:tc>
        <w:tc>
          <w:tcPr>
            <w:tcW w:w="822" w:type="dxa"/>
            <w:tcBorders/>
            <w:shd w:fill="auto" w:val="clear"/>
            <w:tcMar>
              <w:left w:w="108" w:type="dxa"/>
            </w:tcMar>
          </w:tcPr>
          <w:p>
            <w:pPr>
              <w:pStyle w:val="Normal"/>
              <w:rPr/>
            </w:pPr>
            <w:r>
              <w:rPr/>
              <w:t>-57</w:t>
            </w:r>
          </w:p>
        </w:tc>
        <w:tc>
          <w:tcPr>
            <w:tcW w:w="822" w:type="dxa"/>
            <w:tcBorders/>
            <w:shd w:fill="auto" w:val="clear"/>
            <w:tcMar>
              <w:left w:w="108" w:type="dxa"/>
            </w:tcMar>
          </w:tcPr>
          <w:p>
            <w:pPr>
              <w:pStyle w:val="Normal"/>
              <w:rPr/>
            </w:pPr>
            <w:r>
              <w:rPr/>
              <w:t>-57.2</w:t>
            </w:r>
          </w:p>
        </w:tc>
        <w:tc>
          <w:tcPr>
            <w:tcW w:w="822" w:type="dxa"/>
            <w:tcBorders/>
            <w:shd w:fill="auto" w:val="clear"/>
            <w:tcMar>
              <w:left w:w="108" w:type="dxa"/>
            </w:tcMar>
          </w:tcPr>
          <w:p>
            <w:pPr>
              <w:pStyle w:val="Normal"/>
              <w:rPr/>
            </w:pPr>
            <w:r>
              <w:rPr/>
              <w:t>-56.9</w:t>
            </w:r>
          </w:p>
        </w:tc>
        <w:tc>
          <w:tcPr>
            <w:tcW w:w="822" w:type="dxa"/>
            <w:tcBorders/>
            <w:shd w:fill="auto" w:val="clear"/>
            <w:tcMar>
              <w:left w:w="108" w:type="dxa"/>
            </w:tcMar>
          </w:tcPr>
          <w:p>
            <w:pPr>
              <w:pStyle w:val="Normal"/>
              <w:rPr/>
            </w:pPr>
            <w:r>
              <w:rPr/>
              <w:t>-56.6</w:t>
            </w:r>
          </w:p>
        </w:tc>
      </w:tr>
      <w:tr>
        <w:trPr/>
        <w:tc>
          <w:tcPr>
            <w:tcW w:w="822" w:type="dxa"/>
            <w:tcBorders/>
            <w:shd w:fill="auto" w:val="clear"/>
            <w:tcMar>
              <w:left w:w="108" w:type="dxa"/>
            </w:tcMar>
          </w:tcPr>
          <w:p>
            <w:pPr>
              <w:pStyle w:val="Normal"/>
              <w:rPr/>
            </w:pPr>
            <w:r>
              <w:rPr/>
              <w:t>-62.6</w:t>
            </w:r>
          </w:p>
        </w:tc>
        <w:tc>
          <w:tcPr>
            <w:tcW w:w="822" w:type="dxa"/>
            <w:tcBorders/>
            <w:shd w:fill="auto" w:val="clear"/>
            <w:tcMar>
              <w:left w:w="108" w:type="dxa"/>
            </w:tcMar>
          </w:tcPr>
          <w:p>
            <w:pPr>
              <w:pStyle w:val="Normal"/>
              <w:rPr/>
            </w:pPr>
            <w:r>
              <w:rPr/>
              <w:t>-71.7</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-66.8</w:t>
            </w:r>
          </w:p>
        </w:tc>
        <w:tc>
          <w:tcPr>
            <w:tcW w:w="822" w:type="dxa"/>
            <w:tcBorders/>
            <w:shd w:fill="auto" w:val="clear"/>
            <w:tcMar>
              <w:left w:w="108" w:type="dxa"/>
            </w:tcMar>
          </w:tcPr>
          <w:p>
            <w:pPr>
              <w:pStyle w:val="Normal"/>
              <w:rPr/>
            </w:pPr>
            <w:r>
              <w:rPr/>
              <w:t>-67.7</w:t>
            </w:r>
          </w:p>
        </w:tc>
        <w:tc>
          <w:tcPr>
            <w:tcW w:w="823" w:type="dxa"/>
            <w:tcBorders/>
            <w:shd w:fill="auto" w:val="clear"/>
            <w:tcMar>
              <w:left w:w="108" w:type="dxa"/>
            </w:tcMar>
          </w:tcPr>
          <w:p>
            <w:pPr>
              <w:pStyle w:val="Normal"/>
              <w:rPr/>
            </w:pPr>
            <w:r>
              <w:rPr/>
              <w:t>-68.1</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-62.9</w:t>
            </w:r>
          </w:p>
        </w:tc>
        <w:tc>
          <w:tcPr>
            <w:tcW w:w="822" w:type="dxa"/>
            <w:tcBorders/>
            <w:shd w:fill="auto" w:val="clear"/>
            <w:tcMar>
              <w:left w:w="108" w:type="dxa"/>
            </w:tcMar>
          </w:tcPr>
          <w:p>
            <w:pPr>
              <w:pStyle w:val="Normal"/>
              <w:rPr/>
            </w:pPr>
            <w:r>
              <w:rPr/>
              <w:t>-59.9</w:t>
            </w:r>
          </w:p>
        </w:tc>
        <w:tc>
          <w:tcPr>
            <w:tcW w:w="822" w:type="dxa"/>
            <w:tcBorders/>
            <w:shd w:fill="auto" w:val="clear"/>
            <w:tcMar>
              <w:left w:w="108" w:type="dxa"/>
            </w:tcMar>
          </w:tcPr>
          <w:p>
            <w:pPr>
              <w:pStyle w:val="Normal"/>
              <w:rPr/>
            </w:pPr>
            <w:r>
              <w:rPr/>
              <w:t>-57.5</w:t>
            </w:r>
          </w:p>
        </w:tc>
      </w:tr>
      <w:tr>
        <w:trPr/>
        <w:tc>
          <w:tcPr>
            <w:tcW w:w="822" w:type="dxa"/>
            <w:tcBorders/>
            <w:shd w:fill="auto" w:val="clear"/>
            <w:tcMar>
              <w:left w:w="108" w:type="dxa"/>
            </w:tcMar>
          </w:tcPr>
          <w:p>
            <w:pPr>
              <w:pStyle w:val="Normal"/>
              <w:rPr/>
            </w:pPr>
            <w:r>
              <w:rPr/>
              <w:t>-60.8</w:t>
            </w:r>
          </w:p>
        </w:tc>
        <w:tc>
          <w:tcPr>
            <w:tcW w:w="822" w:type="dxa"/>
            <w:tcBorders/>
            <w:shd w:fill="auto" w:val="clear"/>
            <w:tcMar>
              <w:left w:w="108" w:type="dxa"/>
            </w:tcMar>
          </w:tcPr>
          <w:p>
            <w:pPr>
              <w:pStyle w:val="Normal"/>
              <w:rPr/>
            </w:pPr>
            <w:r>
              <w:rPr/>
              <w:t>-70.9</w:t>
            </w:r>
          </w:p>
        </w:tc>
        <w:tc>
          <w:tcPr>
            <w:tcW w:w="822" w:type="dxa"/>
            <w:tcBorders/>
            <w:shd w:fill="auto" w:val="clear"/>
            <w:tcMar>
              <w:left w:w="108" w:type="dxa"/>
            </w:tcMar>
          </w:tcPr>
          <w:p>
            <w:pPr>
              <w:pStyle w:val="Normal"/>
              <w:rPr/>
            </w:pPr>
            <w:r>
              <w:rPr/>
              <w:t>-60.4</w:t>
            </w:r>
          </w:p>
        </w:tc>
        <w:tc>
          <w:tcPr>
            <w:tcW w:w="822" w:type="dxa"/>
            <w:tcBorders/>
            <w:shd w:fill="auto" w:val="clear"/>
            <w:tcMar>
              <w:left w:w="108" w:type="dxa"/>
            </w:tcMar>
          </w:tcPr>
          <w:p>
            <w:pPr>
              <w:pStyle w:val="Normal"/>
              <w:rPr/>
            </w:pPr>
            <w:r>
              <w:rPr/>
              <w:t>-62.2</w:t>
            </w:r>
          </w:p>
        </w:tc>
        <w:tc>
          <w:tcPr>
            <w:tcW w:w="822" w:type="dxa"/>
            <w:tcBorders/>
            <w:shd w:fill="auto" w:val="clear"/>
            <w:tcMar>
              <w:left w:w="108" w:type="dxa"/>
            </w:tcMar>
          </w:tcPr>
          <w:p>
            <w:pPr>
              <w:pStyle w:val="Normal"/>
              <w:rPr/>
            </w:pPr>
            <w:r>
              <w:rPr/>
              <w:t>-61.7</w:t>
            </w:r>
          </w:p>
        </w:tc>
        <w:tc>
          <w:tcPr>
            <w:tcW w:w="823" w:type="dxa"/>
            <w:tcBorders/>
            <w:shd w:fill="auto" w:val="clear"/>
            <w:tcMar>
              <w:left w:w="108" w:type="dxa"/>
            </w:tcMar>
          </w:tcPr>
          <w:p>
            <w:pPr>
              <w:pStyle w:val="Normal"/>
              <w:rPr/>
            </w:pPr>
            <w:r>
              <w:rPr/>
              <w:t>-62.7</w:t>
            </w:r>
          </w:p>
        </w:tc>
        <w:tc>
          <w:tcPr>
            <w:tcW w:w="822" w:type="dxa"/>
            <w:tcBorders/>
            <w:shd w:fill="auto" w:val="clear"/>
            <w:tcMar>
              <w:left w:w="108" w:type="dxa"/>
            </w:tcMar>
          </w:tcPr>
          <w:p>
            <w:pPr>
              <w:pStyle w:val="Normal"/>
              <w:rPr/>
            </w:pPr>
            <w:r>
              <w:rPr/>
              <w:t>-63.3</w:t>
            </w:r>
          </w:p>
        </w:tc>
        <w:tc>
          <w:tcPr>
            <w:tcW w:w="822" w:type="dxa"/>
            <w:tcBorders/>
            <w:shd w:fill="auto" w:val="clear"/>
            <w:tcMar>
              <w:left w:w="108" w:type="dxa"/>
            </w:tcMar>
          </w:tcPr>
          <w:p>
            <w:pPr>
              <w:pStyle w:val="Normal"/>
              <w:rPr/>
            </w:pPr>
            <w:r>
              <w:rPr/>
              <w:t>-60</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-65.5</w:t>
            </w:r>
          </w:p>
        </w:tc>
      </w:tr>
      <w:tr>
        <w:trPr/>
        <w:tc>
          <w:tcPr>
            <w:tcW w:w="822" w:type="dxa"/>
            <w:tcBorders/>
            <w:shd w:fill="auto" w:val="clear"/>
            <w:tcMar>
              <w:left w:w="108" w:type="dxa"/>
            </w:tcMar>
          </w:tcPr>
          <w:p>
            <w:pPr>
              <w:pStyle w:val="Normal"/>
              <w:rPr/>
            </w:pPr>
            <w:r>
              <w:rPr/>
              <w:t>-70.2</w:t>
            </w:r>
          </w:p>
        </w:tc>
        <w:tc>
          <w:tcPr>
            <w:tcW w:w="822" w:type="dxa"/>
            <w:tcBorders/>
            <w:shd w:fill="auto" w:val="clear"/>
            <w:tcMar>
              <w:left w:w="108" w:type="dxa"/>
            </w:tcMar>
          </w:tcPr>
          <w:p>
            <w:pPr>
              <w:pStyle w:val="Normal"/>
              <w:rPr/>
            </w:pPr>
            <w:r>
              <w:rPr/>
              <w:t>-68.7</w:t>
            </w:r>
          </w:p>
        </w:tc>
        <w:tc>
          <w:tcPr>
            <w:tcW w:w="822" w:type="dxa"/>
            <w:tcBorders/>
            <w:shd w:fill="auto" w:val="clear"/>
            <w:tcMar>
              <w:left w:w="108" w:type="dxa"/>
            </w:tcMar>
          </w:tcPr>
          <w:p>
            <w:pPr>
              <w:pStyle w:val="Normal"/>
              <w:rPr/>
            </w:pPr>
            <w:r>
              <w:rPr/>
              <w:t>-64.9</w:t>
            </w:r>
          </w:p>
        </w:tc>
        <w:tc>
          <w:tcPr>
            <w:tcW w:w="822" w:type="dxa"/>
            <w:tcBorders/>
            <w:shd w:fill="auto" w:val="clear"/>
            <w:tcMar>
              <w:left w:w="108" w:type="dxa"/>
            </w:tcMar>
          </w:tcPr>
          <w:p>
            <w:pPr>
              <w:pStyle w:val="Normal"/>
              <w:rPr/>
            </w:pPr>
            <w:r>
              <w:rPr/>
              <w:t>-60.6</w:t>
            </w:r>
          </w:p>
        </w:tc>
        <w:tc>
          <w:tcPr>
            <w:tcW w:w="822" w:type="dxa"/>
            <w:tcBorders/>
            <w:shd w:fill="auto" w:val="clear"/>
            <w:tcMar>
              <w:left w:w="108" w:type="dxa"/>
            </w:tcMar>
          </w:tcPr>
          <w:p>
            <w:pPr>
              <w:pStyle w:val="Normal"/>
              <w:rPr/>
            </w:pPr>
            <w:r>
              <w:rPr/>
              <w:t>-61.6</w:t>
            </w:r>
          </w:p>
        </w:tc>
        <w:tc>
          <w:tcPr>
            <w:tcW w:w="823" w:type="dxa"/>
            <w:tcBorders/>
            <w:shd w:fill="auto" w:val="clear"/>
            <w:tcMar>
              <w:left w:w="108" w:type="dxa"/>
            </w:tcMar>
          </w:tcPr>
          <w:p>
            <w:pPr>
              <w:pStyle w:val="Normal"/>
              <w:rPr/>
            </w:pPr>
            <w:r>
              <w:rPr/>
              <w:t>-68.5</w:t>
            </w:r>
          </w:p>
        </w:tc>
        <w:tc>
          <w:tcPr>
            <w:tcW w:w="822" w:type="dxa"/>
            <w:tcBorders/>
            <w:shd w:fill="auto" w:val="clear"/>
            <w:tcMar>
              <w:left w:w="108" w:type="dxa"/>
            </w:tcMar>
          </w:tcPr>
          <w:p>
            <w:pPr>
              <w:pStyle w:val="Normal"/>
              <w:rPr/>
            </w:pPr>
            <w:r>
              <w:rPr/>
              <w:t>-60.3</w:t>
            </w:r>
          </w:p>
        </w:tc>
        <w:tc>
          <w:tcPr>
            <w:tcW w:w="822" w:type="dxa"/>
            <w:tcBorders/>
            <w:shd w:fill="auto" w:val="clear"/>
            <w:tcMar>
              <w:left w:w="108" w:type="dxa"/>
            </w:tcMar>
          </w:tcPr>
          <w:p>
            <w:pPr>
              <w:pStyle w:val="Normal"/>
              <w:rPr/>
            </w:pPr>
            <w:r>
              <w:rPr/>
              <w:t>-56.8</w:t>
            </w:r>
          </w:p>
        </w:tc>
        <w:tc>
          <w:tcPr>
            <w:tcW w:w="822" w:type="dxa"/>
            <w:tcBorders/>
            <w:shd w:fill="auto" w:val="clear"/>
            <w:tcMar>
              <w:left w:w="108" w:type="dxa"/>
            </w:tcMar>
          </w:tcPr>
          <w:p>
            <w:pPr>
              <w:pStyle w:val="Normal"/>
              <w:rPr/>
            </w:pPr>
            <w:r>
              <w:rPr/>
              <w:t>-58.5</w:t>
            </w:r>
          </w:p>
        </w:tc>
        <w:tc>
          <w:tcPr>
            <w:tcW w:w="822" w:type="dxa"/>
            <w:tcBorders/>
            <w:shd w:fill="auto" w:val="clear"/>
            <w:tcMar>
              <w:left w:w="108" w:type="dxa"/>
            </w:tcMar>
          </w:tcPr>
          <w:p>
            <w:pPr>
              <w:pStyle w:val="Normal"/>
              <w:rPr/>
            </w:pPr>
            <w:r>
              <w:rPr/>
              <w:t>-66.7</w:t>
            </w:r>
          </w:p>
        </w:tc>
      </w:tr>
      <w:tr>
        <w:trPr/>
        <w:tc>
          <w:tcPr>
            <w:tcW w:w="822" w:type="dxa"/>
            <w:tcBorders/>
            <w:shd w:fill="auto" w:val="clear"/>
            <w:tcMar>
              <w:left w:w="108" w:type="dxa"/>
            </w:tcMar>
          </w:tcPr>
          <w:p>
            <w:pPr>
              <w:pStyle w:val="Normal"/>
              <w:rPr/>
            </w:pPr>
            <w:r>
              <w:rPr/>
              <w:t>-57.7</w:t>
            </w:r>
          </w:p>
        </w:tc>
        <w:tc>
          <w:tcPr>
            <w:tcW w:w="822" w:type="dxa"/>
            <w:tcBorders/>
            <w:shd w:fill="auto" w:val="clear"/>
            <w:tcMar>
              <w:left w:w="108" w:type="dxa"/>
            </w:tcMar>
          </w:tcPr>
          <w:p>
            <w:pPr>
              <w:pStyle w:val="Normal"/>
              <w:rPr/>
            </w:pPr>
            <w:r>
              <w:rPr/>
              <w:t>-62.5</w:t>
            </w:r>
          </w:p>
        </w:tc>
        <w:tc>
          <w:tcPr>
            <w:tcW w:w="822" w:type="dxa"/>
            <w:tcBorders/>
            <w:shd w:fill="auto" w:val="clear"/>
            <w:tcMar>
              <w:left w:w="108" w:type="dxa"/>
            </w:tcMar>
          </w:tcPr>
          <w:p>
            <w:pPr>
              <w:pStyle w:val="Normal"/>
              <w:rPr/>
            </w:pPr>
            <w:r>
              <w:rPr/>
              <w:t>-65.5</w:t>
            </w:r>
          </w:p>
        </w:tc>
        <w:tc>
          <w:tcPr>
            <w:tcW w:w="822" w:type="dxa"/>
            <w:tcBorders/>
            <w:shd w:fill="auto" w:val="clear"/>
            <w:tcMar>
              <w:left w:w="108" w:type="dxa"/>
            </w:tcMar>
          </w:tcPr>
          <w:p>
            <w:pPr>
              <w:pStyle w:val="Normal"/>
              <w:rPr/>
            </w:pPr>
            <w:r>
              <w:rPr/>
              <w:t>-61.7</w:t>
            </w:r>
          </w:p>
        </w:tc>
        <w:tc>
          <w:tcPr>
            <w:tcW w:w="822" w:type="dxa"/>
            <w:tcBorders/>
            <w:shd w:fill="auto" w:val="clear"/>
            <w:tcMar>
              <w:left w:w="108" w:type="dxa"/>
            </w:tcMar>
          </w:tcPr>
          <w:p>
            <w:pPr>
              <w:pStyle w:val="Normal"/>
              <w:rPr/>
            </w:pPr>
            <w:r>
              <w:rPr/>
              <w:t>-66.5</w:t>
            </w:r>
          </w:p>
        </w:tc>
        <w:tc>
          <w:tcPr>
            <w:tcW w:w="823" w:type="dxa"/>
            <w:tcBorders/>
            <w:shd w:fill="auto" w:val="clear"/>
            <w:tcMar>
              <w:left w:w="108" w:type="dxa"/>
            </w:tcMar>
          </w:tcPr>
          <w:p>
            <w:pPr>
              <w:pStyle w:val="Normal"/>
              <w:rPr/>
            </w:pPr>
            <w:r>
              <w:rPr/>
              <w:t>-62.6</w:t>
            </w:r>
          </w:p>
        </w:tc>
        <w:tc>
          <w:tcPr>
            <w:tcW w:w="822" w:type="dxa"/>
            <w:tcBorders/>
            <w:shd w:fill="auto" w:val="clear"/>
            <w:tcMar>
              <w:left w:w="108" w:type="dxa"/>
            </w:tcMar>
          </w:tcPr>
          <w:p>
            <w:pPr>
              <w:pStyle w:val="Normal"/>
              <w:rPr/>
            </w:pPr>
            <w:r>
              <w:rPr/>
              <w:t>-66</w:t>
            </w:r>
          </w:p>
        </w:tc>
        <w:tc>
          <w:tcPr>
            <w:tcW w:w="822" w:type="dxa"/>
            <w:tcBorders/>
            <w:shd w:fill="auto" w:val="clear"/>
            <w:tcMar>
              <w:left w:w="108" w:type="dxa"/>
            </w:tcMar>
          </w:tcPr>
          <w:p>
            <w:pPr>
              <w:pStyle w:val="Normal"/>
              <w:rPr/>
            </w:pPr>
            <w:r>
              <w:rPr/>
              <w:t>-63.5</w:t>
            </w:r>
          </w:p>
        </w:tc>
        <w:tc>
          <w:tcPr>
            <w:tcW w:w="822" w:type="dxa"/>
            <w:tcBorders/>
            <w:shd w:fill="auto" w:val="clear"/>
            <w:tcMar>
              <w:left w:w="108" w:type="dxa"/>
            </w:tcMar>
          </w:tcPr>
          <w:p>
            <w:pPr>
              <w:pStyle w:val="Normal"/>
              <w:rPr/>
            </w:pPr>
            <w:r>
              <w:rPr/>
              <w:t>-61.5</w:t>
            </w:r>
          </w:p>
        </w:tc>
        <w:tc>
          <w:tcPr>
            <w:tcW w:w="822" w:type="dxa"/>
            <w:tcBorders/>
            <w:shd w:fill="auto" w:val="clear"/>
            <w:tcMar>
              <w:left w:w="108" w:type="dxa"/>
            </w:tcMar>
          </w:tcPr>
          <w:p>
            <w:pPr>
              <w:pStyle w:val="Normal"/>
              <w:rPr/>
            </w:pPr>
            <w:r>
              <w:rPr/>
              <w:t>-60.7</w:t>
            </w:r>
          </w:p>
        </w:tc>
      </w:tr>
      <w:tr>
        <w:trPr/>
        <w:tc>
          <w:tcPr>
            <w:tcW w:w="822" w:type="dxa"/>
            <w:tcBorders/>
            <w:shd w:fill="auto" w:val="clear"/>
            <w:tcMar>
              <w:left w:w="108" w:type="dxa"/>
            </w:tcMar>
          </w:tcPr>
          <w:p>
            <w:pPr>
              <w:pStyle w:val="Normal"/>
              <w:rPr/>
            </w:pPr>
            <w:r>
              <w:rPr/>
              <w:t>-69.1</w:t>
            </w:r>
          </w:p>
        </w:tc>
        <w:tc>
          <w:tcPr>
            <w:tcW w:w="822" w:type="dxa"/>
            <w:tcBorders/>
            <w:shd w:fill="auto" w:val="clear"/>
            <w:tcMar>
              <w:left w:w="108" w:type="dxa"/>
            </w:tcMar>
          </w:tcPr>
          <w:p>
            <w:pPr>
              <w:pStyle w:val="Normal"/>
              <w:rPr/>
            </w:pPr>
            <w:r>
              <w:rPr/>
              <w:t>-65.5</w:t>
            </w:r>
          </w:p>
        </w:tc>
        <w:tc>
          <w:tcPr>
            <w:tcW w:w="822" w:type="dxa"/>
            <w:tcBorders/>
            <w:shd w:fill="auto" w:val="clear"/>
            <w:tcMar>
              <w:left w:w="108" w:type="dxa"/>
            </w:tcMar>
          </w:tcPr>
          <w:p>
            <w:pPr>
              <w:pStyle w:val="Normal"/>
              <w:rPr/>
            </w:pPr>
            <w:r>
              <w:rPr/>
              <w:t>-64.3</w:t>
            </w:r>
          </w:p>
        </w:tc>
        <w:tc>
          <w:tcPr>
            <w:tcW w:w="822" w:type="dxa"/>
            <w:tcBorders/>
            <w:shd w:fill="auto" w:val="clear"/>
            <w:tcMar>
              <w:left w:w="108" w:type="dxa"/>
            </w:tcMar>
          </w:tcPr>
          <w:p>
            <w:pPr>
              <w:pStyle w:val="Normal"/>
              <w:rPr/>
            </w:pPr>
            <w:r>
              <w:rPr/>
              <w:t>-59.9</w:t>
            </w:r>
          </w:p>
        </w:tc>
        <w:tc>
          <w:tcPr>
            <w:tcW w:w="822" w:type="dxa"/>
            <w:tcBorders/>
            <w:shd w:fill="auto" w:val="clear"/>
            <w:tcMar>
              <w:left w:w="108" w:type="dxa"/>
            </w:tcMar>
          </w:tcPr>
          <w:p>
            <w:pPr>
              <w:pStyle w:val="Normal"/>
              <w:rPr/>
            </w:pPr>
            <w:r>
              <w:rPr/>
              <w:t>-60</w:t>
            </w:r>
          </w:p>
        </w:tc>
        <w:tc>
          <w:tcPr>
            <w:tcW w:w="823" w:type="dxa"/>
            <w:tcBorders/>
            <w:shd w:fill="auto" w:val="clear"/>
            <w:tcMar>
              <w:left w:w="108" w:type="dxa"/>
            </w:tcMar>
          </w:tcPr>
          <w:p>
            <w:pPr>
              <w:pStyle w:val="Normal"/>
              <w:rPr/>
            </w:pPr>
            <w:r>
              <w:rPr/>
              <w:t>-68.8</w:t>
            </w:r>
          </w:p>
        </w:tc>
        <w:tc>
          <w:tcPr>
            <w:tcW w:w="822" w:type="dxa"/>
            <w:tcBorders/>
            <w:shd w:fill="auto" w:val="clear"/>
            <w:tcMar>
              <w:left w:w="108" w:type="dxa"/>
            </w:tcMar>
          </w:tcPr>
          <w:p>
            <w:pPr>
              <w:pStyle w:val="Normal"/>
              <w:rPr/>
            </w:pPr>
            <w:r>
              <w:rPr/>
              <w:t>-65.7</w:t>
            </w:r>
          </w:p>
        </w:tc>
        <w:tc>
          <w:tcPr>
            <w:tcW w:w="822" w:type="dxa"/>
            <w:tcBorders/>
            <w:shd w:fill="auto" w:val="clear"/>
            <w:tcMar>
              <w:left w:w="108" w:type="dxa"/>
            </w:tcMar>
          </w:tcPr>
          <w:p>
            <w:pPr>
              <w:pStyle w:val="Normal"/>
              <w:rPr/>
            </w:pPr>
            <w:r>
              <w:rPr/>
              <w:t>-62.2</w:t>
            </w:r>
          </w:p>
        </w:tc>
        <w:tc>
          <w:tcPr>
            <w:tcW w:w="822" w:type="dxa"/>
            <w:tcBorders/>
            <w:shd w:fill="auto" w:val="clear"/>
            <w:tcMar>
              <w:left w:w="108" w:type="dxa"/>
            </w:tcMar>
          </w:tcPr>
          <w:p>
            <w:pPr>
              <w:pStyle w:val="Normal"/>
              <w:rPr/>
            </w:pPr>
            <w:r>
              <w:rPr/>
              <w:t>-58.3</w:t>
            </w:r>
          </w:p>
        </w:tc>
        <w:tc>
          <w:tcPr>
            <w:tcW w:w="822" w:type="dxa"/>
            <w:tcBorders/>
            <w:shd w:fill="auto" w:val="clear"/>
            <w:tcMar>
              <w:left w:w="108" w:type="dxa"/>
            </w:tcMar>
          </w:tcPr>
          <w:p>
            <w:pPr>
              <w:pStyle w:val="Normal"/>
              <w:rPr/>
            </w:pPr>
            <w:r>
              <w:rPr/>
              <w:t>-59.9</w:t>
            </w:r>
          </w:p>
        </w:tc>
      </w:tr>
      <w:tr>
        <w:trPr/>
        <w:tc>
          <w:tcPr>
            <w:tcW w:w="822" w:type="dxa"/>
            <w:tcBorders/>
            <w:shd w:fill="auto" w:val="clear"/>
            <w:tcMar>
              <w:left w:w="108" w:type="dxa"/>
            </w:tcMar>
          </w:tcPr>
          <w:p>
            <w:pPr>
              <w:pStyle w:val="Normal"/>
              <w:rPr/>
            </w:pPr>
            <w:r>
              <w:rPr/>
              <w:t>-69.7</w:t>
            </w:r>
          </w:p>
        </w:tc>
        <w:tc>
          <w:tcPr>
            <w:tcW w:w="822" w:type="dxa"/>
            <w:tcBorders/>
            <w:shd w:fill="auto" w:val="clear"/>
            <w:tcMar>
              <w:left w:w="108" w:type="dxa"/>
            </w:tcMar>
          </w:tcPr>
          <w:p>
            <w:pPr>
              <w:pStyle w:val="Normal"/>
              <w:rPr/>
            </w:pPr>
            <w:r>
              <w:rPr/>
              <w:t>-61.6</w:t>
            </w:r>
          </w:p>
        </w:tc>
        <w:tc>
          <w:tcPr>
            <w:tcW w:w="822" w:type="dxa"/>
            <w:tcBorders/>
            <w:shd w:fill="auto" w:val="clear"/>
            <w:tcMar>
              <w:left w:w="108" w:type="dxa"/>
            </w:tcMar>
          </w:tcPr>
          <w:p>
            <w:pPr>
              <w:pStyle w:val="Normal"/>
              <w:rPr/>
            </w:pPr>
            <w:r>
              <w:rPr/>
              <w:t>-58.9</w:t>
            </w:r>
          </w:p>
        </w:tc>
        <w:tc>
          <w:tcPr>
            <w:tcW w:w="822" w:type="dxa"/>
            <w:tcBorders/>
            <w:shd w:fill="auto" w:val="clear"/>
            <w:tcMar>
              <w:left w:w="108" w:type="dxa"/>
            </w:tcMar>
          </w:tcPr>
          <w:p>
            <w:pPr>
              <w:pStyle w:val="Normal"/>
              <w:rPr/>
            </w:pPr>
            <w:r>
              <w:rPr/>
              <w:t>-59.1</w:t>
            </w:r>
          </w:p>
        </w:tc>
        <w:tc>
          <w:tcPr>
            <w:tcW w:w="822" w:type="dxa"/>
            <w:tcBorders/>
            <w:shd w:fill="auto" w:val="clear"/>
            <w:tcMar>
              <w:left w:w="108" w:type="dxa"/>
            </w:tcMar>
          </w:tcPr>
          <w:p>
            <w:pPr>
              <w:pStyle w:val="Normal"/>
              <w:rPr/>
            </w:pPr>
            <w:r>
              <w:rPr/>
              <w:t>-57.8</w:t>
            </w:r>
          </w:p>
        </w:tc>
        <w:tc>
          <w:tcPr>
            <w:tcW w:w="823" w:type="dxa"/>
            <w:tcBorders/>
            <w:shd w:fill="auto" w:val="clear"/>
            <w:tcMar>
              <w:left w:w="108" w:type="dxa"/>
            </w:tcMar>
          </w:tcPr>
          <w:p>
            <w:pPr>
              <w:pStyle w:val="Normal"/>
              <w:rPr/>
            </w:pPr>
            <w:r>
              <w:rPr/>
              <w:t>-58.8</w:t>
            </w:r>
          </w:p>
        </w:tc>
        <w:tc>
          <w:tcPr>
            <w:tcW w:w="822" w:type="dxa"/>
            <w:tcBorders/>
            <w:shd w:fill="auto" w:val="clear"/>
            <w:tcMar>
              <w:left w:w="108" w:type="dxa"/>
            </w:tcMar>
          </w:tcPr>
          <w:p>
            <w:pPr>
              <w:pStyle w:val="Normal"/>
              <w:rPr/>
            </w:pPr>
            <w:r>
              <w:rPr/>
              <w:t>-63.3</w:t>
            </w:r>
          </w:p>
        </w:tc>
        <w:tc>
          <w:tcPr>
            <w:tcW w:w="822" w:type="dxa"/>
            <w:tcBorders/>
            <w:shd w:fill="auto" w:val="clear"/>
            <w:tcMar>
              <w:left w:w="108" w:type="dxa"/>
            </w:tcMar>
          </w:tcPr>
          <w:p>
            <w:pPr>
              <w:pStyle w:val="Normal"/>
              <w:rPr/>
            </w:pPr>
            <w:r>
              <w:rPr/>
              <w:t>-64.4</w:t>
            </w:r>
          </w:p>
        </w:tc>
        <w:tc>
          <w:tcPr>
            <w:tcW w:w="822" w:type="dxa"/>
            <w:tcBorders/>
            <w:shd w:fill="auto" w:val="clear"/>
            <w:tcMar>
              <w:left w:w="108" w:type="dxa"/>
            </w:tcMar>
          </w:tcPr>
          <w:p>
            <w:pPr>
              <w:pStyle w:val="Normal"/>
              <w:rPr/>
            </w:pPr>
            <w:r>
              <w:rPr/>
              <w:t>-59.5</w:t>
            </w:r>
          </w:p>
        </w:tc>
        <w:tc>
          <w:tcPr>
            <w:tcW w:w="822" w:type="dxa"/>
            <w:tcBorders/>
            <w:shd w:fill="auto" w:val="clear"/>
            <w:tcMar>
              <w:left w:w="108" w:type="dxa"/>
            </w:tcMar>
          </w:tcPr>
          <w:p>
            <w:pPr>
              <w:pStyle w:val="Normal"/>
              <w:rPr/>
            </w:pPr>
            <w:r>
              <w:rPr/>
              <w:t>-55.5</w:t>
            </w:r>
          </w:p>
        </w:tc>
      </w:tr>
      <w:tr>
        <w:trPr/>
        <w:tc>
          <w:tcPr>
            <w:tcW w:w="822" w:type="dxa"/>
            <w:tcBorders/>
            <w:shd w:fill="auto" w:val="clear"/>
            <w:tcMar>
              <w:left w:w="108" w:type="dxa"/>
            </w:tcMar>
          </w:tcPr>
          <w:p>
            <w:pPr>
              <w:pStyle w:val="Normal"/>
              <w:rPr/>
            </w:pPr>
            <w:r>
              <w:rPr/>
              <w:t>-58.8</w:t>
            </w:r>
          </w:p>
        </w:tc>
        <w:tc>
          <w:tcPr>
            <w:tcW w:w="822" w:type="dxa"/>
            <w:tcBorders/>
            <w:shd w:fill="auto" w:val="clear"/>
            <w:tcMar>
              <w:left w:w="108" w:type="dxa"/>
            </w:tcMar>
          </w:tcPr>
          <w:p>
            <w:pPr>
              <w:pStyle w:val="Normal"/>
              <w:rPr/>
            </w:pPr>
            <w:r>
              <w:rPr/>
              <w:t>-69.5</w:t>
            </w:r>
          </w:p>
        </w:tc>
        <w:tc>
          <w:tcPr>
            <w:tcW w:w="822" w:type="dxa"/>
            <w:tcBorders/>
            <w:shd w:fill="auto" w:val="clear"/>
            <w:tcMar>
              <w:left w:w="108" w:type="dxa"/>
            </w:tcMar>
          </w:tcPr>
          <w:p>
            <w:pPr>
              <w:pStyle w:val="Normal"/>
              <w:rPr/>
            </w:pPr>
            <w:r>
              <w:rPr/>
              <w:t>-58.5</w:t>
            </w:r>
          </w:p>
        </w:tc>
        <w:tc>
          <w:tcPr>
            <w:tcW w:w="822" w:type="dxa"/>
            <w:tcBorders/>
            <w:shd w:fill="auto" w:val="clear"/>
            <w:tcMar>
              <w:left w:w="108" w:type="dxa"/>
            </w:tcMar>
          </w:tcPr>
          <w:p>
            <w:pPr>
              <w:pStyle w:val="Normal"/>
              <w:rPr/>
            </w:pPr>
            <w:r>
              <w:rPr/>
              <w:t>-56.6</w:t>
            </w:r>
          </w:p>
        </w:tc>
        <w:tc>
          <w:tcPr>
            <w:tcW w:w="822" w:type="dxa"/>
            <w:tcBorders/>
            <w:shd w:fill="auto" w:val="clear"/>
            <w:tcMar>
              <w:left w:w="108" w:type="dxa"/>
            </w:tcMar>
          </w:tcPr>
          <w:p>
            <w:pPr>
              <w:pStyle w:val="Normal"/>
              <w:rPr/>
            </w:pPr>
            <w:r>
              <w:rPr/>
              <w:t>-59.5</w:t>
            </w:r>
          </w:p>
        </w:tc>
        <w:tc>
          <w:tcPr>
            <w:tcW w:w="823" w:type="dxa"/>
            <w:tcBorders/>
            <w:shd w:fill="auto" w:val="clear"/>
            <w:tcMar>
              <w:left w:w="108" w:type="dxa"/>
            </w:tcMar>
          </w:tcPr>
          <w:p>
            <w:pPr>
              <w:pStyle w:val="Normal"/>
              <w:rPr/>
            </w:pPr>
            <w:r>
              <w:rPr/>
              <w:t>-60.9</w:t>
            </w:r>
          </w:p>
        </w:tc>
        <w:tc>
          <w:tcPr>
            <w:tcW w:w="822" w:type="dxa"/>
            <w:tcBorders/>
            <w:shd w:fill="auto" w:val="clear"/>
            <w:tcMar>
              <w:left w:w="108" w:type="dxa"/>
            </w:tcMar>
          </w:tcPr>
          <w:p>
            <w:pPr>
              <w:pStyle w:val="Normal"/>
              <w:rPr/>
            </w:pPr>
            <w:r>
              <w:rPr/>
              <w:t>-59.5</w:t>
            </w:r>
          </w:p>
        </w:tc>
        <w:tc>
          <w:tcPr>
            <w:tcW w:w="822" w:type="dxa"/>
            <w:tcBorders/>
            <w:shd w:fill="auto" w:val="clear"/>
            <w:tcMar>
              <w:left w:w="108" w:type="dxa"/>
            </w:tcMar>
          </w:tcPr>
          <w:p>
            <w:pPr>
              <w:pStyle w:val="Normal"/>
              <w:rPr/>
            </w:pPr>
            <w:r>
              <w:rPr/>
              <w:t>-59.7</w:t>
            </w:r>
          </w:p>
        </w:tc>
        <w:tc>
          <w:tcPr>
            <w:tcW w:w="822" w:type="dxa"/>
            <w:tcBorders/>
            <w:shd w:fill="auto" w:val="clear"/>
            <w:tcMar>
              <w:left w:w="108" w:type="dxa"/>
            </w:tcMar>
          </w:tcPr>
          <w:p>
            <w:pPr>
              <w:pStyle w:val="Normal"/>
              <w:rPr/>
            </w:pPr>
            <w:r>
              <w:rPr/>
              <w:t>-62</w:t>
            </w:r>
          </w:p>
        </w:tc>
        <w:tc>
          <w:tcPr>
            <w:tcW w:w="822" w:type="dxa"/>
            <w:tcBorders/>
            <w:shd w:fill="auto" w:val="clear"/>
            <w:tcMar>
              <w:left w:w="108" w:type="dxa"/>
            </w:tcMar>
          </w:tcPr>
          <w:p>
            <w:pPr>
              <w:pStyle w:val="Normal"/>
              <w:rPr/>
            </w:pPr>
            <w:r>
              <w:rPr/>
              <w:t>-56.3</w:t>
            </w:r>
          </w:p>
        </w:tc>
      </w:tr>
      <w:tr>
        <w:trPr/>
        <w:tc>
          <w:tcPr>
            <w:tcW w:w="822" w:type="dxa"/>
            <w:tcBorders/>
            <w:shd w:fill="auto" w:val="clear"/>
            <w:tcMar>
              <w:left w:w="108" w:type="dxa"/>
            </w:tcMar>
          </w:tcPr>
          <w:p>
            <w:pPr>
              <w:pStyle w:val="Normal"/>
              <w:rPr/>
            </w:pPr>
            <w:r>
              <w:rPr/>
              <w:t>-53.9</w:t>
            </w:r>
          </w:p>
        </w:tc>
        <w:tc>
          <w:tcPr>
            <w:tcW w:w="822" w:type="dxa"/>
            <w:tcBorders/>
            <w:shd w:fill="auto" w:val="clear"/>
            <w:tcMar>
              <w:left w:w="108" w:type="dxa"/>
            </w:tcMar>
          </w:tcPr>
          <w:p>
            <w:pPr>
              <w:pStyle w:val="Normal"/>
              <w:rPr/>
            </w:pPr>
            <w:r>
              <w:rPr/>
              <w:t>-54.8</w:t>
            </w:r>
          </w:p>
        </w:tc>
        <w:tc>
          <w:tcPr>
            <w:tcW w:w="822" w:type="dxa"/>
            <w:tcBorders/>
            <w:shd w:fill="auto" w:val="clear"/>
            <w:tcMar>
              <w:left w:w="108" w:type="dxa"/>
            </w:tcMar>
          </w:tcPr>
          <w:p>
            <w:pPr>
              <w:pStyle w:val="Normal"/>
              <w:rPr/>
            </w:pPr>
            <w:r>
              <w:rPr/>
              <w:t>-64</w:t>
            </w:r>
          </w:p>
        </w:tc>
        <w:tc>
          <w:tcPr>
            <w:tcW w:w="822" w:type="dxa"/>
            <w:tcBorders/>
            <w:shd w:fill="auto" w:val="clear"/>
            <w:tcMar>
              <w:left w:w="108" w:type="dxa"/>
            </w:tcMar>
          </w:tcPr>
          <w:p>
            <w:pPr>
              <w:pStyle w:val="Normal"/>
              <w:rPr/>
            </w:pPr>
            <w:r>
              <w:rPr/>
              <w:t>-62.9</w:t>
            </w:r>
          </w:p>
        </w:tc>
        <w:tc>
          <w:tcPr>
            <w:tcW w:w="822" w:type="dxa"/>
            <w:tcBorders/>
            <w:shd w:fill="auto" w:val="clear"/>
            <w:tcMar>
              <w:left w:w="108" w:type="dxa"/>
            </w:tcMar>
          </w:tcPr>
          <w:p>
            <w:pPr>
              <w:pStyle w:val="Normal"/>
              <w:rPr/>
            </w:pPr>
            <w:r>
              <w:rPr/>
              <w:t>-62.5</w:t>
            </w:r>
          </w:p>
        </w:tc>
        <w:tc>
          <w:tcPr>
            <w:tcW w:w="823" w:type="dxa"/>
            <w:tcBorders/>
            <w:shd w:fill="auto" w:val="clear"/>
            <w:tcMar>
              <w:left w:w="108" w:type="dxa"/>
            </w:tcMar>
          </w:tcPr>
          <w:p>
            <w:pPr>
              <w:pStyle w:val="Normal"/>
              <w:rPr/>
            </w:pPr>
            <w:r>
              <w:rPr/>
              <w:t>-61.8</w:t>
            </w:r>
          </w:p>
        </w:tc>
        <w:tc>
          <w:tcPr>
            <w:tcW w:w="822" w:type="dxa"/>
            <w:tcBorders/>
            <w:shd w:fill="auto" w:val="clear"/>
            <w:tcMar>
              <w:left w:w="108" w:type="dxa"/>
            </w:tcMar>
          </w:tcPr>
          <w:p>
            <w:pPr>
              <w:pStyle w:val="Normal"/>
              <w:rPr/>
            </w:pPr>
            <w:r>
              <w:rPr/>
              <w:t>-59.6</w:t>
            </w:r>
          </w:p>
        </w:tc>
        <w:tc>
          <w:tcPr>
            <w:tcW w:w="822" w:type="dxa"/>
            <w:tcBorders/>
            <w:shd w:fill="auto" w:val="clear"/>
            <w:tcMar>
              <w:left w:w="108" w:type="dxa"/>
            </w:tcMar>
          </w:tcPr>
          <w:p>
            <w:pPr>
              <w:pStyle w:val="Normal"/>
              <w:rPr/>
            </w:pPr>
            <w:r>
              <w:rPr/>
              <w:t>-60.6</w:t>
            </w:r>
          </w:p>
        </w:tc>
        <w:tc>
          <w:tcPr>
            <w:tcW w:w="822" w:type="dxa"/>
            <w:tcBorders/>
            <w:shd w:fill="auto" w:val="clear"/>
            <w:tcMar>
              <w:left w:w="108" w:type="dxa"/>
            </w:tcMar>
          </w:tcPr>
          <w:p>
            <w:pPr>
              <w:pStyle w:val="Normal"/>
              <w:rPr/>
            </w:pPr>
            <w:r>
              <w:rPr/>
              <w:t>-62.7</w:t>
            </w:r>
          </w:p>
        </w:tc>
        <w:tc>
          <w:tcPr>
            <w:tcW w:w="822" w:type="dxa"/>
            <w:tcBorders/>
            <w:shd w:fill="auto" w:val="clear"/>
            <w:tcMar>
              <w:left w:w="108" w:type="dxa"/>
            </w:tcMar>
          </w:tcPr>
          <w:p>
            <w:pPr>
              <w:pStyle w:val="Normal"/>
              <w:rPr/>
            </w:pPr>
            <w:r>
              <w:rPr/>
              <w:t>-56.5</w:t>
            </w:r>
          </w:p>
        </w:tc>
      </w:tr>
      <w:tr>
        <w:trPr/>
        <w:tc>
          <w:tcPr>
            <w:tcW w:w="822" w:type="dxa"/>
            <w:tcBorders/>
            <w:shd w:fill="auto" w:val="clear"/>
            <w:tcMar>
              <w:left w:w="108" w:type="dxa"/>
            </w:tcMar>
          </w:tcPr>
          <w:p>
            <w:pPr>
              <w:pStyle w:val="Normal"/>
              <w:rPr/>
            </w:pPr>
            <w:r>
              <w:rPr/>
              <w:t>-54.6</w:t>
            </w:r>
          </w:p>
        </w:tc>
        <w:tc>
          <w:tcPr>
            <w:tcW w:w="822" w:type="dxa"/>
            <w:tcBorders/>
            <w:shd w:fill="auto" w:val="clear"/>
            <w:tcMar>
              <w:left w:w="108" w:type="dxa"/>
            </w:tcMar>
          </w:tcPr>
          <w:p>
            <w:pPr>
              <w:pStyle w:val="Normal"/>
              <w:rPr/>
            </w:pPr>
            <w:r>
              <w:rPr/>
              <w:t>-54.6</w:t>
            </w:r>
          </w:p>
        </w:tc>
        <w:tc>
          <w:tcPr>
            <w:tcW w:w="822" w:type="dxa"/>
            <w:tcBorders/>
            <w:shd w:fill="auto" w:val="clear"/>
            <w:tcMar>
              <w:left w:w="108" w:type="dxa"/>
            </w:tcMar>
          </w:tcPr>
          <w:p>
            <w:pPr>
              <w:pStyle w:val="Normal"/>
              <w:rPr/>
            </w:pPr>
            <w:r>
              <w:rPr/>
              <w:t>-59.9</w:t>
            </w:r>
          </w:p>
        </w:tc>
        <w:tc>
          <w:tcPr>
            <w:tcW w:w="822" w:type="dxa"/>
            <w:tcBorders/>
            <w:shd w:fill="auto" w:val="clear"/>
            <w:tcMar>
              <w:left w:w="108" w:type="dxa"/>
            </w:tcMar>
          </w:tcPr>
          <w:p>
            <w:pPr>
              <w:pStyle w:val="Normal"/>
              <w:rPr/>
            </w:pPr>
            <w:r>
              <w:rPr/>
              <w:t>-58.8</w:t>
            </w:r>
          </w:p>
        </w:tc>
        <w:tc>
          <w:tcPr>
            <w:tcW w:w="822" w:type="dxa"/>
            <w:tcBorders/>
            <w:shd w:fill="auto" w:val="clear"/>
            <w:tcMar>
              <w:left w:w="108" w:type="dxa"/>
            </w:tcMar>
          </w:tcPr>
          <w:p>
            <w:pPr>
              <w:pStyle w:val="Normal"/>
              <w:rPr/>
            </w:pPr>
            <w:r>
              <w:rPr/>
              <w:t>-62.2</w:t>
            </w:r>
          </w:p>
        </w:tc>
        <w:tc>
          <w:tcPr>
            <w:tcW w:w="823" w:type="dxa"/>
            <w:tcBorders/>
            <w:shd w:fill="auto" w:val="clear"/>
            <w:tcMar>
              <w:left w:w="108" w:type="dxa"/>
            </w:tcMar>
          </w:tcPr>
          <w:p>
            <w:pPr>
              <w:pStyle w:val="Normal"/>
              <w:rPr/>
            </w:pPr>
            <w:r>
              <w:rPr/>
              <w:t>-61</w:t>
            </w:r>
          </w:p>
        </w:tc>
        <w:tc>
          <w:tcPr>
            <w:tcW w:w="822" w:type="dxa"/>
            <w:tcBorders/>
            <w:shd w:fill="auto" w:val="clear"/>
            <w:tcMar>
              <w:left w:w="108" w:type="dxa"/>
            </w:tcMar>
          </w:tcPr>
          <w:p>
            <w:pPr>
              <w:pStyle w:val="Normal"/>
              <w:rPr/>
            </w:pPr>
            <w:r>
              <w:rPr/>
              <w:t>-58.5</w:t>
            </w:r>
          </w:p>
        </w:tc>
        <w:tc>
          <w:tcPr>
            <w:tcW w:w="822" w:type="dxa"/>
            <w:tcBorders/>
            <w:shd w:fill="auto" w:val="clear"/>
            <w:tcMar>
              <w:left w:w="108" w:type="dxa"/>
            </w:tcMar>
          </w:tcPr>
          <w:p>
            <w:pPr>
              <w:pStyle w:val="Normal"/>
              <w:rPr/>
            </w:pPr>
            <w:r>
              <w:rPr/>
              <w:t>-57</w:t>
            </w:r>
          </w:p>
        </w:tc>
        <w:tc>
          <w:tcPr>
            <w:tcW w:w="822" w:type="dxa"/>
            <w:tcBorders/>
            <w:shd w:fill="auto" w:val="clear"/>
            <w:tcMar>
              <w:left w:w="108" w:type="dxa"/>
            </w:tcMar>
          </w:tcPr>
          <w:p>
            <w:pPr>
              <w:pStyle w:val="Normal"/>
              <w:rPr/>
            </w:pPr>
            <w:r>
              <w:rPr/>
              <w:t>-57.2</w:t>
            </w:r>
          </w:p>
        </w:tc>
        <w:tc>
          <w:tcPr>
            <w:tcW w:w="822" w:type="dxa"/>
            <w:tcBorders/>
            <w:shd w:fill="auto" w:val="clear"/>
            <w:tcMar>
              <w:left w:w="108" w:type="dxa"/>
            </w:tcMar>
          </w:tcPr>
          <w:p>
            <w:pPr>
              <w:pStyle w:val="Normal"/>
              <w:rPr/>
            </w:pPr>
            <w:r>
              <w:rPr/>
              <w:t>-64.8</w:t>
            </w:r>
          </w:p>
        </w:tc>
      </w:tr>
      <w:tr>
        <w:trPr/>
        <w:tc>
          <w:tcPr>
            <w:tcW w:w="822" w:type="dxa"/>
            <w:tcBorders/>
            <w:shd w:fill="auto" w:val="clear"/>
            <w:tcMar>
              <w:left w:w="108" w:type="dxa"/>
            </w:tcMar>
          </w:tcPr>
          <w:p>
            <w:pPr>
              <w:pStyle w:val="Normal"/>
              <w:rPr/>
            </w:pPr>
            <w:r>
              <w:rPr/>
              <w:t>-62.6</w:t>
            </w:r>
          </w:p>
        </w:tc>
        <w:tc>
          <w:tcPr>
            <w:tcW w:w="822" w:type="dxa"/>
            <w:tcBorders/>
            <w:shd w:fill="auto" w:val="clear"/>
            <w:tcMar>
              <w:left w:w="108" w:type="dxa"/>
            </w:tcMar>
          </w:tcPr>
          <w:p>
            <w:pPr>
              <w:pStyle w:val="Normal"/>
              <w:rPr/>
            </w:pPr>
            <w:r>
              <w:rPr/>
              <w:t>-60.5</w:t>
            </w:r>
          </w:p>
        </w:tc>
        <w:tc>
          <w:tcPr>
            <w:tcW w:w="822" w:type="dxa"/>
            <w:tcBorders/>
            <w:shd w:fill="auto" w:val="clear"/>
            <w:tcMar>
              <w:left w:w="108" w:type="dxa"/>
            </w:tcMar>
          </w:tcPr>
          <w:p>
            <w:pPr>
              <w:pStyle w:val="Normal"/>
              <w:rPr/>
            </w:pPr>
            <w:r>
              <w:rPr/>
              <w:t>-65.5</w:t>
            </w:r>
          </w:p>
        </w:tc>
        <w:tc>
          <w:tcPr>
            <w:tcW w:w="822" w:type="dxa"/>
            <w:tcBorders/>
            <w:shd w:fill="auto" w:val="clear"/>
            <w:tcMar>
              <w:left w:w="108" w:type="dxa"/>
            </w:tcMar>
          </w:tcPr>
          <w:p>
            <w:pPr>
              <w:pStyle w:val="Normal"/>
              <w:rPr/>
            </w:pPr>
            <w:r>
              <w:rPr/>
              <w:t>-62.7</w:t>
            </w:r>
          </w:p>
        </w:tc>
        <w:tc>
          <w:tcPr>
            <w:tcW w:w="822" w:type="dxa"/>
            <w:tcBorders/>
            <w:shd w:fill="auto" w:val="clear"/>
            <w:tcMar>
              <w:left w:w="108" w:type="dxa"/>
            </w:tcMar>
          </w:tcPr>
          <w:p>
            <w:pPr>
              <w:pStyle w:val="Normal"/>
              <w:rPr/>
            </w:pPr>
            <w:r>
              <w:rPr/>
              <w:t>-59</w:t>
            </w:r>
          </w:p>
        </w:tc>
        <w:tc>
          <w:tcPr>
            <w:tcW w:w="823" w:type="dxa"/>
            <w:tcBorders/>
            <w:shd w:fill="auto" w:val="clear"/>
            <w:tcMar>
              <w:left w:w="108" w:type="dxa"/>
            </w:tcMar>
          </w:tcPr>
          <w:p>
            <w:pPr>
              <w:pStyle w:val="Normal"/>
              <w:rPr/>
            </w:pPr>
            <w:r>
              <w:rPr/>
              <w:t>-60.2</w:t>
            </w:r>
          </w:p>
        </w:tc>
        <w:tc>
          <w:tcPr>
            <w:tcW w:w="822" w:type="dxa"/>
            <w:tcBorders/>
            <w:shd w:fill="auto" w:val="clear"/>
            <w:tcMar>
              <w:left w:w="108" w:type="dxa"/>
            </w:tcMar>
          </w:tcPr>
          <w:p>
            <w:pPr>
              <w:pStyle w:val="Normal"/>
              <w:rPr/>
            </w:pPr>
            <w:r>
              <w:rPr/>
              <w:t>-63.3</w:t>
            </w:r>
          </w:p>
        </w:tc>
        <w:tc>
          <w:tcPr>
            <w:tcW w:w="822" w:type="dxa"/>
            <w:tcBorders/>
            <w:shd w:fill="auto" w:val="clear"/>
            <w:tcMar>
              <w:left w:w="108" w:type="dxa"/>
            </w:tcMar>
          </w:tcPr>
          <w:p>
            <w:pPr>
              <w:pStyle w:val="Normal"/>
              <w:rPr/>
            </w:pPr>
            <w:r>
              <w:rPr/>
              <w:t>-59.9</w:t>
            </w:r>
          </w:p>
        </w:tc>
        <w:tc>
          <w:tcPr>
            <w:tcW w:w="822" w:type="dxa"/>
            <w:tcBorders/>
            <w:shd w:fill="auto" w:val="clear"/>
            <w:tcMar>
              <w:left w:w="108" w:type="dxa"/>
            </w:tcMar>
          </w:tcPr>
          <w:p>
            <w:pPr>
              <w:pStyle w:val="Normal"/>
              <w:rPr/>
            </w:pPr>
            <w:r>
              <w:rPr/>
              <w:t>-58.3</w:t>
            </w:r>
          </w:p>
        </w:tc>
        <w:tc>
          <w:tcPr>
            <w:tcW w:w="822" w:type="dxa"/>
            <w:tcBorders/>
            <w:shd w:fill="auto" w:val="clear"/>
            <w:tcMar>
              <w:left w:w="108" w:type="dxa"/>
            </w:tcMar>
          </w:tcPr>
          <w:p>
            <w:pPr>
              <w:pStyle w:val="Normal"/>
              <w:rPr/>
            </w:pPr>
            <w:r>
              <w:rPr/>
            </w:r>
          </w:p>
        </w:tc>
      </w:tr>
    </w:tbl>
    <w:p>
      <w:pPr>
        <w:pStyle w:val="Normal"/>
        <w:rPr/>
      </w:pPr>
      <w:r>
        <w:rPr/>
      </w:r>
    </w:p>
    <w:sectPr>
      <w:footerReference w:type="default" r:id="rId104"/>
      <w:type w:val="nextPage"/>
      <w:pgSz w:w="11906" w:h="16838"/>
      <w:pgMar w:left="1800" w:right="1800" w:header="0" w:top="1440" w:footer="992" w:bottom="1440" w:gutter="0"/>
      <w:pgNumType w:start="1"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华文中宋">
    <w:charset w:val="01"/>
    <w:family w:val="roman"/>
    <w:pitch w:val="variable"/>
  </w:font>
  <w:font w:name="楷体">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Gallery w:val="Page Numbers (Top of Page)"/>
        <w:docPartUnique w:val="true"/>
      </w:docPartObj>
      <w:id w:val="547818349"/>
    </w:sdtPr>
    <w:sdtContent>
      <w:p>
        <w:pPr>
          <w:pStyle w:val="Footer"/>
          <w:jc w:val="center"/>
          <w:rPr/>
        </w:pPr>
        <w:r>
          <w:rPr>
            <w:lang w:val="zh-CN"/>
          </w:rPr>
          <w:t xml:space="preserve"> </w:t>
        </w:r>
        <w:r>
          <w:rPr>
            <w:b/>
            <w:bCs/>
            <w:sz w:val="24"/>
            <w:szCs w:val="24"/>
            <w:lang w:val="zh-CN"/>
          </w:rPr>
          <w:fldChar w:fldCharType="begin"/>
        </w:r>
        <w:r>
          <w:instrText> PAGE </w:instrText>
        </w:r>
        <w:r>
          <w:fldChar w:fldCharType="separate"/>
        </w:r>
        <w:r>
          <w:t>20</w:t>
        </w:r>
        <w:r>
          <w:fldChar w:fldCharType="end"/>
        </w:r>
        <w:r>
          <w:rPr>
            <w:lang w:val="zh-CN"/>
          </w:rPr>
          <w:t xml:space="preserve"> </w:t>
        </w:r>
        <w:r>
          <w:rPr>
            <w:lang w:val="zh-CN"/>
          </w:rPr>
          <w:t xml:space="preserve">/ </w:t>
        </w:r>
        <w:r>
          <w:rPr>
            <w:b/>
            <w:bCs/>
            <w:sz w:val="24"/>
            <w:szCs w:val="24"/>
            <w:lang w:val="zh-CN"/>
          </w:rPr>
          <w:fldChar w:fldCharType="begin"/>
        </w:r>
        <w:r>
          <w:instrText> NUMPAGES </w:instrText>
        </w:r>
        <w:r>
          <w:fldChar w:fldCharType="separate"/>
        </w:r>
        <w:r>
          <w:t>22</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840" w:hanging="420"/>
      </w:pPr>
      <w:rPr>
        <w:sz w:val="24"/>
        <w:b/>
        <w:szCs w:val="24"/>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auto"/>
      <w:sz w:val="21"/>
      <w:szCs w:val="22"/>
      <w:lang w:val="en-US" w:eastAsia="zh-CN" w:bidi="ar-SA"/>
    </w:rPr>
  </w:style>
  <w:style w:type="paragraph" w:styleId="Heading1">
    <w:name w:val="Heading 1"/>
    <w:basedOn w:val="Normal"/>
    <w:link w:val="1Char"/>
    <w:uiPriority w:val="9"/>
    <w:qFormat/>
    <w:rsid w:val="00eb297c"/>
    <w:pPr>
      <w:keepNext/>
      <w:keepLines/>
      <w:spacing w:lineRule="auto" w:line="578" w:before="340" w:after="330"/>
      <w:outlineLvl w:val="0"/>
    </w:pPr>
    <w:rPr>
      <w:b/>
      <w:bCs/>
      <w:sz w:val="44"/>
      <w:szCs w:val="44"/>
    </w:rPr>
  </w:style>
  <w:style w:type="paragraph" w:styleId="Heading2">
    <w:name w:val="Heading 2"/>
    <w:basedOn w:val="Normal"/>
    <w:link w:val="2Char"/>
    <w:uiPriority w:val="9"/>
    <w:unhideWhenUsed/>
    <w:qFormat/>
    <w:rsid w:val="00a42f77"/>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link w:val="3Char"/>
    <w:uiPriority w:val="9"/>
    <w:unhideWhenUsed/>
    <w:qFormat/>
    <w:rsid w:val="006f44d2"/>
    <w:pPr>
      <w:keepNext/>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2Char" w:customStyle="1">
    <w:name w:val="标题 2 Char"/>
    <w:basedOn w:val="DefaultParagraphFont"/>
    <w:link w:val="2"/>
    <w:uiPriority w:val="9"/>
    <w:qFormat/>
    <w:rsid w:val="00a42f77"/>
    <w:rPr>
      <w:rFonts w:ascii="Calibri Light" w:hAnsi="Calibri Light" w:eastAsia="宋体" w:cs="" w:asciiTheme="majorHAnsi" w:cstheme="majorBidi" w:eastAsiaTheme="majorEastAsia" w:hAnsiTheme="majorHAnsi"/>
      <w:b/>
      <w:bCs/>
      <w:sz w:val="32"/>
      <w:szCs w:val="32"/>
    </w:rPr>
  </w:style>
  <w:style w:type="character" w:styleId="Char" w:customStyle="1">
    <w:name w:val="列出段落 Char"/>
    <w:basedOn w:val="DefaultParagraphFont"/>
    <w:link w:val="a3"/>
    <w:uiPriority w:val="34"/>
    <w:qFormat/>
    <w:rsid w:val="00a42f77"/>
    <w:rPr/>
  </w:style>
  <w:style w:type="character" w:styleId="MTDisplayEquationChar" w:customStyle="1">
    <w:name w:val="MTDisplayEquation Char"/>
    <w:basedOn w:val="Char"/>
    <w:link w:val="MTDisplayEquation"/>
    <w:qFormat/>
    <w:rsid w:val="00a42f77"/>
    <w:rPr/>
  </w:style>
  <w:style w:type="character" w:styleId="Char1" w:customStyle="1">
    <w:name w:val="副标题 Char"/>
    <w:basedOn w:val="DefaultParagraphFont"/>
    <w:link w:val="a4"/>
    <w:uiPriority w:val="11"/>
    <w:qFormat/>
    <w:rsid w:val="00a42f77"/>
    <w:rPr>
      <w:rFonts w:ascii="Calibri Light" w:hAnsi="Calibri Light" w:eastAsia="宋体" w:cs="" w:asciiTheme="majorHAnsi" w:cstheme="majorBidi" w:hAnsiTheme="majorHAnsi"/>
      <w:b/>
      <w:bCs/>
      <w:sz w:val="32"/>
      <w:szCs w:val="32"/>
    </w:rPr>
  </w:style>
  <w:style w:type="character" w:styleId="3Char" w:customStyle="1">
    <w:name w:val="标题 3 Char"/>
    <w:basedOn w:val="DefaultParagraphFont"/>
    <w:link w:val="3"/>
    <w:uiPriority w:val="9"/>
    <w:qFormat/>
    <w:rsid w:val="006f44d2"/>
    <w:rPr>
      <w:b/>
      <w:bCs/>
      <w:sz w:val="32"/>
      <w:szCs w:val="32"/>
    </w:rPr>
  </w:style>
  <w:style w:type="character" w:styleId="PlaceholderText">
    <w:name w:val="Placeholder Text"/>
    <w:basedOn w:val="DefaultParagraphFont"/>
    <w:uiPriority w:val="99"/>
    <w:semiHidden/>
    <w:qFormat/>
    <w:rsid w:val="00105011"/>
    <w:rPr>
      <w:color w:val="808080"/>
    </w:rPr>
  </w:style>
  <w:style w:type="character" w:styleId="Char2" w:customStyle="1">
    <w:name w:val="标题 Char"/>
    <w:basedOn w:val="DefaultParagraphFont"/>
    <w:link w:val="a7"/>
    <w:uiPriority w:val="10"/>
    <w:qFormat/>
    <w:rsid w:val="00105011"/>
    <w:rPr>
      <w:rFonts w:ascii="Calibri Light" w:hAnsi="Calibri Light" w:eastAsia="宋体" w:cs="" w:asciiTheme="majorHAnsi" w:cstheme="majorBidi" w:hAnsiTheme="majorHAnsi"/>
      <w:b/>
      <w:bCs/>
      <w:sz w:val="32"/>
      <w:szCs w:val="32"/>
    </w:rPr>
  </w:style>
  <w:style w:type="character" w:styleId="1Char" w:customStyle="1">
    <w:name w:val="标题 1 Char"/>
    <w:basedOn w:val="DefaultParagraphFont"/>
    <w:link w:val="1"/>
    <w:uiPriority w:val="9"/>
    <w:qFormat/>
    <w:rsid w:val="00eb297c"/>
    <w:rPr>
      <w:b/>
      <w:bCs/>
      <w:sz w:val="44"/>
      <w:szCs w:val="44"/>
    </w:rPr>
  </w:style>
  <w:style w:type="character" w:styleId="InternetLink">
    <w:name w:val="Internet Link"/>
    <w:basedOn w:val="DefaultParagraphFont"/>
    <w:uiPriority w:val="99"/>
    <w:unhideWhenUsed/>
    <w:rsid w:val="00eb297c"/>
    <w:rPr>
      <w:color w:val="0563C1" w:themeColor="hyperlink"/>
      <w:u w:val="single"/>
    </w:rPr>
  </w:style>
  <w:style w:type="character" w:styleId="Char3" w:customStyle="1">
    <w:name w:val="页眉 Char"/>
    <w:basedOn w:val="DefaultParagraphFont"/>
    <w:link w:val="a9"/>
    <w:uiPriority w:val="99"/>
    <w:qFormat/>
    <w:rsid w:val="00eb297c"/>
    <w:rPr>
      <w:sz w:val="18"/>
      <w:szCs w:val="18"/>
    </w:rPr>
  </w:style>
  <w:style w:type="character" w:styleId="Char4" w:customStyle="1">
    <w:name w:val="页脚 Char"/>
    <w:basedOn w:val="DefaultParagraphFont"/>
    <w:link w:val="aa"/>
    <w:uiPriority w:val="99"/>
    <w:qFormat/>
    <w:rsid w:val="00eb297c"/>
    <w:rPr>
      <w:sz w:val="18"/>
      <w:szCs w:val="18"/>
    </w:rPr>
  </w:style>
  <w:style w:type="character" w:styleId="ListLabel1">
    <w:name w:val="ListLabel 1"/>
    <w:qFormat/>
    <w:rPr>
      <w:lang w:val="en-US"/>
    </w:rPr>
  </w:style>
  <w:style w:type="character" w:styleId="ListLabel2">
    <w:name w:val="ListLabel 2"/>
    <w:qFormat/>
    <w:rPr>
      <w:b/>
      <w:sz w:val="24"/>
      <w:szCs w:val="24"/>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link w:val="Char"/>
    <w:uiPriority w:val="34"/>
    <w:qFormat/>
    <w:rsid w:val="00a42f77"/>
    <w:pPr>
      <w:ind w:firstLine="420"/>
    </w:pPr>
    <w:rPr/>
  </w:style>
  <w:style w:type="paragraph" w:styleId="MTDisplayEquation" w:customStyle="1">
    <w:name w:val="MTDisplayEquation"/>
    <w:basedOn w:val="ListParagraph"/>
    <w:link w:val="MTDisplayEquationChar"/>
    <w:qFormat/>
    <w:rsid w:val="00a42f77"/>
    <w:pPr>
      <w:tabs>
        <w:tab w:val="center" w:pos="4560" w:leader="none"/>
        <w:tab w:val="right" w:pos="8300" w:leader="none"/>
      </w:tabs>
      <w:spacing w:before="0" w:after="120"/>
      <w:ind w:left="840" w:hanging="0"/>
      <w:jc w:val="left"/>
    </w:pPr>
    <w:rPr/>
  </w:style>
  <w:style w:type="paragraph" w:styleId="Subtitle">
    <w:name w:val="Subtitle"/>
    <w:basedOn w:val="Normal"/>
    <w:link w:val="Char0"/>
    <w:uiPriority w:val="11"/>
    <w:qFormat/>
    <w:rsid w:val="00a42f77"/>
    <w:pPr>
      <w:spacing w:lineRule="auto" w:line="312" w:before="240" w:after="60"/>
      <w:jc w:val="center"/>
      <w:outlineLvl w:val="1"/>
    </w:pPr>
    <w:rPr>
      <w:rFonts w:ascii="Calibri Light" w:hAnsi="Calibri Light" w:eastAsia="宋体" w:cs="" w:asciiTheme="majorHAnsi" w:cstheme="majorBidi" w:hAnsiTheme="majorHAnsi"/>
      <w:b/>
      <w:bCs/>
      <w:sz w:val="32"/>
      <w:szCs w:val="32"/>
    </w:rPr>
  </w:style>
  <w:style w:type="paragraph" w:styleId="Title">
    <w:name w:val="Title"/>
    <w:basedOn w:val="Normal"/>
    <w:link w:val="Char1"/>
    <w:uiPriority w:val="10"/>
    <w:qFormat/>
    <w:rsid w:val="00105011"/>
    <w:pPr>
      <w:spacing w:before="240" w:after="60"/>
      <w:jc w:val="center"/>
      <w:outlineLvl w:val="0"/>
    </w:pPr>
    <w:rPr>
      <w:rFonts w:ascii="Calibri Light" w:hAnsi="Calibri Light" w:eastAsia="宋体" w:cs="" w:asciiTheme="majorHAnsi" w:cstheme="majorBidi" w:hAnsiTheme="majorHAnsi"/>
      <w:b/>
      <w:bCs/>
      <w:sz w:val="32"/>
      <w:szCs w:val="32"/>
    </w:rPr>
  </w:style>
  <w:style w:type="paragraph" w:styleId="TOCHeading">
    <w:name w:val="TOC Heading"/>
    <w:basedOn w:val="Heading1"/>
    <w:uiPriority w:val="39"/>
    <w:unhideWhenUsed/>
    <w:qFormat/>
    <w:rsid w:val="00eb297c"/>
    <w:pPr>
      <w:widowControl/>
      <w:spacing w:lineRule="auto" w:line="259" w:before="240" w:after="0"/>
      <w:jc w:val="left"/>
    </w:pPr>
    <w:rPr>
      <w:rFonts w:ascii="Calibri Light" w:hAnsi="Calibri Light" w:eastAsia="宋体" w:cs="" w:asciiTheme="majorHAnsi" w:cstheme="majorBidi" w:eastAsiaTheme="majorEastAsia" w:hAnsiTheme="majorHAnsi"/>
      <w:b w:val="false"/>
      <w:bCs w:val="false"/>
      <w:color w:val="2E74B5" w:themeColor="accent1" w:themeShade="bf"/>
      <w:sz w:val="32"/>
      <w:szCs w:val="32"/>
    </w:rPr>
  </w:style>
  <w:style w:type="paragraph" w:styleId="Contents2">
    <w:name w:val="TOC 2"/>
    <w:basedOn w:val="Normal"/>
    <w:autoRedefine/>
    <w:uiPriority w:val="39"/>
    <w:unhideWhenUsed/>
    <w:rsid w:val="00972374"/>
    <w:pPr>
      <w:tabs>
        <w:tab w:val="right" w:pos="8296" w:leader="dot"/>
      </w:tabs>
      <w:spacing w:lineRule="auto" w:line="360"/>
      <w:ind w:left="420" w:hanging="0"/>
    </w:pPr>
    <w:rPr/>
  </w:style>
  <w:style w:type="paragraph" w:styleId="Header">
    <w:name w:val="Header"/>
    <w:basedOn w:val="Normal"/>
    <w:link w:val="Char2"/>
    <w:uiPriority w:val="99"/>
    <w:unhideWhenUsed/>
    <w:rsid w:val="00eb297c"/>
    <w:pPr>
      <w:pBdr>
        <w:bottom w:val="single" w:sz="6" w:space="1" w:color="00000A"/>
      </w:pBdr>
      <w:tabs>
        <w:tab w:val="center" w:pos="4153" w:leader="none"/>
        <w:tab w:val="right" w:pos="8306" w:leader="none"/>
      </w:tabs>
      <w:snapToGrid w:val="false"/>
      <w:jc w:val="center"/>
    </w:pPr>
    <w:rPr>
      <w:sz w:val="18"/>
      <w:szCs w:val="18"/>
    </w:rPr>
  </w:style>
  <w:style w:type="paragraph" w:styleId="Footer">
    <w:name w:val="Footer"/>
    <w:basedOn w:val="Normal"/>
    <w:link w:val="Char3"/>
    <w:uiPriority w:val="99"/>
    <w:unhideWhenUsed/>
    <w:rsid w:val="00eb297c"/>
    <w:pPr>
      <w:tabs>
        <w:tab w:val="center" w:pos="4153" w:leader="none"/>
        <w:tab w:val="right" w:pos="8306" w:leader="none"/>
      </w:tabs>
      <w:snapToGrid w:val="false"/>
      <w:jc w:val="left"/>
    </w:pPr>
    <w:rPr>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10">
    <w:name w:val="网格型1"/>
    <w:basedOn w:val="a1"/>
    <w:uiPriority w:val="59"/>
    <w:rsid w:val="00a62ad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5">
    <w:name w:val="Table Grid"/>
    <w:basedOn w:val="a1"/>
    <w:uiPriority w:val="39"/>
    <w:rsid w:val="00a62ad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emf"/><Relationship Id="rId6" Type="http://schemas.openxmlformats.org/officeDocument/2006/relationships/oleObject" Target="embeddings/oleObject2.bin"/><Relationship Id="rId7" Type="http://schemas.openxmlformats.org/officeDocument/2006/relationships/image" Target="media/image4.emf"/><Relationship Id="rId8" Type="http://schemas.openxmlformats.org/officeDocument/2006/relationships/oleObject" Target="embeddings/oleObject3.bin"/><Relationship Id="rId9" Type="http://schemas.openxmlformats.org/officeDocument/2006/relationships/image" Target="media/image5.emf"/><Relationship Id="rId10" Type="http://schemas.openxmlformats.org/officeDocument/2006/relationships/oleObject" Target="embeddings/oleObject4.bin"/><Relationship Id="rId11" Type="http://schemas.openxmlformats.org/officeDocument/2006/relationships/image" Target="media/image6.emf"/><Relationship Id="rId12" Type="http://schemas.openxmlformats.org/officeDocument/2006/relationships/oleObject" Target="embeddings/oleObject5.bin"/><Relationship Id="rId13" Type="http://schemas.openxmlformats.org/officeDocument/2006/relationships/image" Target="media/image7.emf"/><Relationship Id="rId14" Type="http://schemas.openxmlformats.org/officeDocument/2006/relationships/oleObject" Target="embeddings/oleObject6.bin"/><Relationship Id="rId15" Type="http://schemas.openxmlformats.org/officeDocument/2006/relationships/image" Target="media/image8.emf"/><Relationship Id="rId16" Type="http://schemas.openxmlformats.org/officeDocument/2006/relationships/oleObject" Target="embeddings/oleObject7.bin"/><Relationship Id="rId17" Type="http://schemas.openxmlformats.org/officeDocument/2006/relationships/image" Target="media/image9.emf"/><Relationship Id="rId18" Type="http://schemas.openxmlformats.org/officeDocument/2006/relationships/oleObject" Target="embeddings/oleObject8.bin"/><Relationship Id="rId19" Type="http://schemas.openxmlformats.org/officeDocument/2006/relationships/image" Target="media/image10.emf"/><Relationship Id="rId20" Type="http://schemas.openxmlformats.org/officeDocument/2006/relationships/oleObject" Target="embeddings/oleObject9.bin"/><Relationship Id="rId21" Type="http://schemas.openxmlformats.org/officeDocument/2006/relationships/image" Target="media/image11.emf"/><Relationship Id="rId22" Type="http://schemas.openxmlformats.org/officeDocument/2006/relationships/oleObject" Target="embeddings/oleObject10.bin"/><Relationship Id="rId23" Type="http://schemas.openxmlformats.org/officeDocument/2006/relationships/image" Target="media/image12.emf"/><Relationship Id="rId24" Type="http://schemas.openxmlformats.org/officeDocument/2006/relationships/oleObject" Target="embeddings/oleObject11.bin"/><Relationship Id="rId25" Type="http://schemas.openxmlformats.org/officeDocument/2006/relationships/image" Target="media/image13.emf"/><Relationship Id="rId26" Type="http://schemas.openxmlformats.org/officeDocument/2006/relationships/oleObject" Target="embeddings/oleObject12.bin"/><Relationship Id="rId27" Type="http://schemas.openxmlformats.org/officeDocument/2006/relationships/image" Target="media/image14.emf"/><Relationship Id="rId28" Type="http://schemas.openxmlformats.org/officeDocument/2006/relationships/oleObject" Target="embeddings/oleObject13.bin"/><Relationship Id="rId29" Type="http://schemas.openxmlformats.org/officeDocument/2006/relationships/image" Target="media/image15.emf"/><Relationship Id="rId30" Type="http://schemas.openxmlformats.org/officeDocument/2006/relationships/oleObject" Target="embeddings/oleObject14.bin"/><Relationship Id="rId31" Type="http://schemas.openxmlformats.org/officeDocument/2006/relationships/image" Target="media/image16.emf"/><Relationship Id="rId32" Type="http://schemas.openxmlformats.org/officeDocument/2006/relationships/oleObject" Target="embeddings/oleObject15.bin"/><Relationship Id="rId33" Type="http://schemas.openxmlformats.org/officeDocument/2006/relationships/image" Target="media/image17.emf"/><Relationship Id="rId34" Type="http://schemas.openxmlformats.org/officeDocument/2006/relationships/oleObject" Target="embeddings/oleObject16.bin"/><Relationship Id="rId35" Type="http://schemas.openxmlformats.org/officeDocument/2006/relationships/image" Target="media/image18.emf"/><Relationship Id="rId36" Type="http://schemas.openxmlformats.org/officeDocument/2006/relationships/oleObject" Target="embeddings/oleObject17.bin"/><Relationship Id="rId37" Type="http://schemas.openxmlformats.org/officeDocument/2006/relationships/image" Target="media/image19.emf"/><Relationship Id="rId38" Type="http://schemas.openxmlformats.org/officeDocument/2006/relationships/oleObject" Target="embeddings/oleObject18.bin"/><Relationship Id="rId39" Type="http://schemas.openxmlformats.org/officeDocument/2006/relationships/image" Target="media/image20.emf"/><Relationship Id="rId40" Type="http://schemas.openxmlformats.org/officeDocument/2006/relationships/oleObject" Target="embeddings/oleObject19.bin"/><Relationship Id="rId41" Type="http://schemas.openxmlformats.org/officeDocument/2006/relationships/image" Target="media/image21.emf"/><Relationship Id="rId42" Type="http://schemas.openxmlformats.org/officeDocument/2006/relationships/oleObject" Target="embeddings/oleObject20.bin"/><Relationship Id="rId43" Type="http://schemas.openxmlformats.org/officeDocument/2006/relationships/image" Target="media/image22.emf"/><Relationship Id="rId44" Type="http://schemas.openxmlformats.org/officeDocument/2006/relationships/oleObject" Target="embeddings/oleObject21.bin"/><Relationship Id="rId45" Type="http://schemas.openxmlformats.org/officeDocument/2006/relationships/image" Target="media/image23.emf"/><Relationship Id="rId46" Type="http://schemas.openxmlformats.org/officeDocument/2006/relationships/oleObject" Target="embeddings/oleObject22.bin"/><Relationship Id="rId47" Type="http://schemas.openxmlformats.org/officeDocument/2006/relationships/image" Target="media/image24.emf"/><Relationship Id="rId48" Type="http://schemas.openxmlformats.org/officeDocument/2006/relationships/oleObject" Target="embeddings/oleObject23.bin"/><Relationship Id="rId49" Type="http://schemas.openxmlformats.org/officeDocument/2006/relationships/image" Target="media/image25.emf"/><Relationship Id="rId50" Type="http://schemas.openxmlformats.org/officeDocument/2006/relationships/oleObject" Target="embeddings/oleObject24.bin"/><Relationship Id="rId51" Type="http://schemas.openxmlformats.org/officeDocument/2006/relationships/image" Target="media/image26.emf"/><Relationship Id="rId52" Type="http://schemas.openxmlformats.org/officeDocument/2006/relationships/oleObject" Target="embeddings/oleObject25.bin"/><Relationship Id="rId53" Type="http://schemas.openxmlformats.org/officeDocument/2006/relationships/image" Target="media/image27.emf"/><Relationship Id="rId54" Type="http://schemas.openxmlformats.org/officeDocument/2006/relationships/oleObject" Target="embeddings/oleObject26.bin"/><Relationship Id="rId55" Type="http://schemas.openxmlformats.org/officeDocument/2006/relationships/image" Target="media/image28.emf"/><Relationship Id="rId56" Type="http://schemas.openxmlformats.org/officeDocument/2006/relationships/image" Target="media/image29.png"/><Relationship Id="rId57" Type="http://schemas.openxmlformats.org/officeDocument/2006/relationships/oleObject" Target="embeddings/oleObject27.bin"/><Relationship Id="rId58" Type="http://schemas.openxmlformats.org/officeDocument/2006/relationships/image" Target="media/image30.emf"/><Relationship Id="rId59" Type="http://schemas.openxmlformats.org/officeDocument/2006/relationships/image" Target="media/image31.png"/><Relationship Id="rId60" Type="http://schemas.openxmlformats.org/officeDocument/2006/relationships/oleObject" Target="embeddings/oleObject28.bin"/><Relationship Id="rId61" Type="http://schemas.openxmlformats.org/officeDocument/2006/relationships/image" Target="media/image32.emf"/><Relationship Id="rId62" Type="http://schemas.openxmlformats.org/officeDocument/2006/relationships/image" Target="media/image33.jpeg"/><Relationship Id="rId63" Type="http://schemas.openxmlformats.org/officeDocument/2006/relationships/image" Target="media/image34.jpeg"/><Relationship Id="rId64" Type="http://schemas.openxmlformats.org/officeDocument/2006/relationships/image" Target="media/image35.jpeg"/><Relationship Id="rId65" Type="http://schemas.openxmlformats.org/officeDocument/2006/relationships/image" Target="media/image36.jpeg"/><Relationship Id="rId66" Type="http://schemas.openxmlformats.org/officeDocument/2006/relationships/image" Target="media/image37.jpeg"/><Relationship Id="rId67" Type="http://schemas.openxmlformats.org/officeDocument/2006/relationships/image" Target="media/image38.jpeg"/><Relationship Id="rId68" Type="http://schemas.openxmlformats.org/officeDocument/2006/relationships/image" Target="media/image39.jpeg"/><Relationship Id="rId69" Type="http://schemas.openxmlformats.org/officeDocument/2006/relationships/image" Target="media/image40.jpeg"/><Relationship Id="rId70" Type="http://schemas.openxmlformats.org/officeDocument/2006/relationships/image" Target="media/image41.jpeg"/><Relationship Id="rId71" Type="http://schemas.openxmlformats.org/officeDocument/2006/relationships/image" Target="media/image42.jpeg"/><Relationship Id="rId72" Type="http://schemas.openxmlformats.org/officeDocument/2006/relationships/image" Target="media/image43.jpeg"/><Relationship Id="rId73" Type="http://schemas.openxmlformats.org/officeDocument/2006/relationships/image" Target="media/image44.jpeg"/><Relationship Id="rId74" Type="http://schemas.openxmlformats.org/officeDocument/2006/relationships/oleObject" Target="embeddings/oleObject29.bin"/><Relationship Id="rId75" Type="http://schemas.openxmlformats.org/officeDocument/2006/relationships/image" Target="media/image45.emf"/><Relationship Id="rId76" Type="http://schemas.openxmlformats.org/officeDocument/2006/relationships/oleObject" Target="embeddings/oleObject30.bin"/><Relationship Id="rId77" Type="http://schemas.openxmlformats.org/officeDocument/2006/relationships/image" Target="media/image46.emf"/><Relationship Id="rId78" Type="http://schemas.openxmlformats.org/officeDocument/2006/relationships/image" Target="media/image47.jpeg"/><Relationship Id="rId79" Type="http://schemas.openxmlformats.org/officeDocument/2006/relationships/image" Target="media/image48.jpeg"/><Relationship Id="rId80" Type="http://schemas.openxmlformats.org/officeDocument/2006/relationships/image" Target="media/image49.jpeg"/><Relationship Id="rId81" Type="http://schemas.openxmlformats.org/officeDocument/2006/relationships/image" Target="media/image50.jpeg"/><Relationship Id="rId82" Type="http://schemas.openxmlformats.org/officeDocument/2006/relationships/hyperlink" Target="http://baike.baidu.com/view/815314.htm" TargetMode="External"/><Relationship Id="rId83" Type="http://schemas.openxmlformats.org/officeDocument/2006/relationships/hyperlink" Target="http://baike.baidu.com/view/462574.htm" TargetMode="External"/><Relationship Id="rId84" Type="http://schemas.openxmlformats.org/officeDocument/2006/relationships/hyperlink" Target="http://baike.baidu.com/view/77128.htm" TargetMode="External"/><Relationship Id="rId85" Type="http://schemas.openxmlformats.org/officeDocument/2006/relationships/hyperlink" Target="http://baike.baidu.com/view/1015.htm" TargetMode="External"/><Relationship Id="rId86" Type="http://schemas.openxmlformats.org/officeDocument/2006/relationships/hyperlink" Target="http://baike.baidu.com/view/1289694.htm" TargetMode="External"/><Relationship Id="rId87" Type="http://schemas.openxmlformats.org/officeDocument/2006/relationships/hyperlink" Target="http://baike.baidu.com/view/132570.htm" TargetMode="External"/><Relationship Id="rId88" Type="http://schemas.openxmlformats.org/officeDocument/2006/relationships/oleObject" Target="embeddings/oleObject31.bin"/><Relationship Id="rId89" Type="http://schemas.openxmlformats.org/officeDocument/2006/relationships/image" Target="media/image51.emf"/><Relationship Id="rId90" Type="http://schemas.openxmlformats.org/officeDocument/2006/relationships/oleObject" Target="embeddings/oleObject32.bin"/><Relationship Id="rId91" Type="http://schemas.openxmlformats.org/officeDocument/2006/relationships/image" Target="media/image52.emf"/><Relationship Id="rId92" Type="http://schemas.openxmlformats.org/officeDocument/2006/relationships/oleObject" Target="embeddings/oleObject33.bin"/><Relationship Id="rId93" Type="http://schemas.openxmlformats.org/officeDocument/2006/relationships/image" Target="media/image53.emf"/><Relationship Id="rId94" Type="http://schemas.openxmlformats.org/officeDocument/2006/relationships/oleObject" Target="embeddings/oleObject34.bin"/><Relationship Id="rId95" Type="http://schemas.openxmlformats.org/officeDocument/2006/relationships/image" Target="media/image54.emf"/><Relationship Id="rId96" Type="http://schemas.openxmlformats.org/officeDocument/2006/relationships/oleObject" Target="embeddings/oleObject35.bin"/><Relationship Id="rId97" Type="http://schemas.openxmlformats.org/officeDocument/2006/relationships/image" Target="media/image55.emf"/><Relationship Id="rId98" Type="http://schemas.openxmlformats.org/officeDocument/2006/relationships/oleObject" Target="embeddings/oleObject36.bin"/><Relationship Id="rId99" Type="http://schemas.openxmlformats.org/officeDocument/2006/relationships/image" Target="media/image56.emf"/><Relationship Id="rId100" Type="http://schemas.openxmlformats.org/officeDocument/2006/relationships/oleObject" Target="embeddings/oleObject37.bin"/><Relationship Id="rId101" Type="http://schemas.openxmlformats.org/officeDocument/2006/relationships/image" Target="media/image57.emf"/><Relationship Id="rId102" Type="http://schemas.openxmlformats.org/officeDocument/2006/relationships/oleObject" Target="embeddings/oleObject38.bin"/><Relationship Id="rId103" Type="http://schemas.openxmlformats.org/officeDocument/2006/relationships/image" Target="media/image58.emf"/><Relationship Id="rId104" Type="http://schemas.openxmlformats.org/officeDocument/2006/relationships/footer" Target="footer1.xml"/><Relationship Id="rId105" Type="http://schemas.openxmlformats.org/officeDocument/2006/relationships/numbering" Target="numbering.xml"/><Relationship Id="rId106" Type="http://schemas.openxmlformats.org/officeDocument/2006/relationships/fontTable" Target="fontTable.xml"/><Relationship Id="rId107" Type="http://schemas.openxmlformats.org/officeDocument/2006/relationships/settings" Target="settings.xml"/><Relationship Id="rId108" Type="http://schemas.openxmlformats.org/officeDocument/2006/relationships/theme" Target="theme/theme1.xml"/><Relationship Id="rId109"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67955-A160-4136-9E97-C38C71591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Application>LibreOffice/5.1.6.2$Linux_X86_64 LibreOffice_project/10m0$Build-2</Application>
  <Pages>22</Pages>
  <Words>4883</Words>
  <Characters>7452</Characters>
  <CharactersWithSpaces>7476</CharactersWithSpaces>
  <Paragraphs>793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2016-06-06T14:15:00Z</dcterms:created>
  <dc:creator>常晓东</dc:creator>
  <dc:description/>
  <dc:language>en-US</dc:language>
  <cp:lastModifiedBy/>
  <dcterms:modified xsi:type="dcterms:W3CDTF">2018-05-22T00:52:48Z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