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37B70C" w14:textId="33776EE7" w:rsidR="00310209" w:rsidRPr="00286F16" w:rsidRDefault="00310209" w:rsidP="00310209">
      <w:pPr>
        <w:jc w:val="center"/>
        <w:rPr>
          <w:b/>
        </w:rPr>
      </w:pPr>
      <w:r w:rsidRPr="00286F16">
        <w:rPr>
          <w:b/>
        </w:rPr>
        <w:t>Adaptive</w:t>
      </w:r>
      <w:r w:rsidR="00FE6520">
        <w:rPr>
          <w:b/>
        </w:rPr>
        <w:t xml:space="preserve"> Write-Update</w:t>
      </w:r>
      <w:r w:rsidRPr="00286F16">
        <w:rPr>
          <w:b/>
        </w:rPr>
        <w:t xml:space="preserve"> </w:t>
      </w:r>
      <w:r w:rsidR="00FE6520">
        <w:rPr>
          <w:b/>
        </w:rPr>
        <w:t xml:space="preserve">and Write-Invalidate </w:t>
      </w:r>
      <w:r w:rsidRPr="00286F16">
        <w:rPr>
          <w:b/>
        </w:rPr>
        <w:t>Cache Coherence Protocol</w:t>
      </w:r>
      <w:r w:rsidR="00FE6520">
        <w:rPr>
          <w:b/>
        </w:rPr>
        <w:t>s</w:t>
      </w:r>
      <w:r w:rsidRPr="00286F16">
        <w:rPr>
          <w:b/>
        </w:rPr>
        <w:t xml:space="preserve"> </w:t>
      </w:r>
    </w:p>
    <w:p w14:paraId="36F80966" w14:textId="07E65B41" w:rsidR="0077654E" w:rsidRPr="00286F16" w:rsidRDefault="00310209" w:rsidP="0077654E">
      <w:pPr>
        <w:jc w:val="center"/>
        <w:rPr>
          <w:b/>
        </w:rPr>
      </w:pPr>
      <w:r w:rsidRPr="00286F16">
        <w:rPr>
          <w:b/>
        </w:rPr>
        <w:t>for Producer-Consumer Sharing</w:t>
      </w:r>
      <w:r w:rsidR="0077654E">
        <w:rPr>
          <w:b/>
        </w:rPr>
        <w:t xml:space="preserve"> </w:t>
      </w:r>
    </w:p>
    <w:p w14:paraId="20C86289" w14:textId="77777777" w:rsidR="00310209" w:rsidRPr="00310209" w:rsidRDefault="00310209" w:rsidP="00310209">
      <w:pPr>
        <w:rPr>
          <w:b/>
          <w:sz w:val="20"/>
          <w:szCs w:val="20"/>
        </w:rPr>
      </w:pPr>
    </w:p>
    <w:p w14:paraId="325A0F63" w14:textId="329C28FA" w:rsidR="00310209" w:rsidRPr="00B02DAC" w:rsidRDefault="00310209" w:rsidP="00310209">
      <w:pPr>
        <w:rPr>
          <w:b/>
          <w:sz w:val="20"/>
          <w:szCs w:val="20"/>
        </w:rPr>
      </w:pPr>
      <w:r w:rsidRPr="00310209">
        <w:rPr>
          <w:b/>
          <w:sz w:val="20"/>
          <w:szCs w:val="20"/>
        </w:rPr>
        <w:t xml:space="preserve">Group Members: </w:t>
      </w:r>
    </w:p>
    <w:p w14:paraId="440D0548" w14:textId="77777777" w:rsidR="00310209" w:rsidRPr="00310209" w:rsidRDefault="00310209" w:rsidP="00310209">
      <w:pPr>
        <w:rPr>
          <w:sz w:val="18"/>
          <w:szCs w:val="18"/>
        </w:rPr>
      </w:pPr>
      <w:r w:rsidRPr="00310209">
        <w:rPr>
          <w:sz w:val="18"/>
          <w:szCs w:val="18"/>
        </w:rPr>
        <w:t>Bangjie Liu (</w:t>
      </w:r>
      <w:hyperlink r:id="rId5" w:history="1">
        <w:r w:rsidRPr="002C3AC3">
          <w:rPr>
            <w:rStyle w:val="Hyperlink"/>
            <w:sz w:val="18"/>
            <w:szCs w:val="18"/>
          </w:rPr>
          <w:t>bangjiel@andrew.cmu.edu)</w:t>
        </w:r>
      </w:hyperlink>
    </w:p>
    <w:p w14:paraId="42907D76" w14:textId="77777777" w:rsidR="00310209" w:rsidRPr="00310209" w:rsidRDefault="00310209" w:rsidP="00310209">
      <w:pPr>
        <w:rPr>
          <w:sz w:val="18"/>
          <w:szCs w:val="18"/>
        </w:rPr>
      </w:pPr>
      <w:r w:rsidRPr="00310209">
        <w:rPr>
          <w:sz w:val="18"/>
          <w:szCs w:val="18"/>
        </w:rPr>
        <w:t>Hao Li (</w:t>
      </w:r>
      <w:hyperlink r:id="rId6" w:history="1">
        <w:r w:rsidRPr="00310209">
          <w:rPr>
            <w:rStyle w:val="Hyperlink"/>
            <w:sz w:val="18"/>
            <w:szCs w:val="18"/>
          </w:rPr>
          <w:t>haol2@andrew.cmu.edu)</w:t>
        </w:r>
      </w:hyperlink>
    </w:p>
    <w:p w14:paraId="3C29FDB2" w14:textId="77777777" w:rsidR="00310209" w:rsidRPr="00310209" w:rsidRDefault="00310209" w:rsidP="00310209">
      <w:pPr>
        <w:rPr>
          <w:sz w:val="20"/>
          <w:szCs w:val="20"/>
        </w:rPr>
      </w:pPr>
    </w:p>
    <w:p w14:paraId="31F669BC" w14:textId="6F15D9FE" w:rsidR="00310209" w:rsidRPr="00310209" w:rsidRDefault="003256C0" w:rsidP="00310209">
      <w:pPr>
        <w:rPr>
          <w:b/>
          <w:sz w:val="20"/>
          <w:szCs w:val="20"/>
        </w:rPr>
      </w:pPr>
      <w:r>
        <w:rPr>
          <w:b/>
          <w:sz w:val="20"/>
          <w:szCs w:val="20"/>
        </w:rPr>
        <w:t>Project Web Page</w:t>
      </w:r>
    </w:p>
    <w:p w14:paraId="7B80AC7A" w14:textId="385FEB0C" w:rsidR="00F44B2E" w:rsidRDefault="00B02DAC" w:rsidP="00310209">
      <w:pPr>
        <w:rPr>
          <w:sz w:val="20"/>
          <w:szCs w:val="20"/>
        </w:rPr>
      </w:pPr>
      <w:hyperlink r:id="rId7" w:history="1">
        <w:r w:rsidRPr="002C3AC3">
          <w:rPr>
            <w:rStyle w:val="Hyperlink"/>
            <w:sz w:val="20"/>
            <w:szCs w:val="20"/>
          </w:rPr>
          <w:t>https://lihao98722.github.io/15740</w:t>
        </w:r>
      </w:hyperlink>
    </w:p>
    <w:p w14:paraId="44FCD5A0" w14:textId="77777777" w:rsidR="00B02DAC" w:rsidRPr="00310209" w:rsidRDefault="00B02DAC" w:rsidP="00310209">
      <w:pPr>
        <w:rPr>
          <w:sz w:val="20"/>
          <w:szCs w:val="20"/>
        </w:rPr>
      </w:pPr>
    </w:p>
    <w:p w14:paraId="3C8DB9D8" w14:textId="65B8BE9F" w:rsidR="003256C0" w:rsidRPr="003256C0" w:rsidRDefault="003256C0" w:rsidP="00310209">
      <w:pPr>
        <w:rPr>
          <w:b/>
          <w:sz w:val="20"/>
          <w:szCs w:val="20"/>
        </w:rPr>
      </w:pPr>
      <w:r>
        <w:rPr>
          <w:b/>
          <w:sz w:val="20"/>
          <w:szCs w:val="20"/>
        </w:rPr>
        <w:t>Project Description</w:t>
      </w:r>
    </w:p>
    <w:p w14:paraId="0BB57C95" w14:textId="6363D05F" w:rsidR="00310209" w:rsidRDefault="00310209" w:rsidP="00310209">
      <w:pPr>
        <w:rPr>
          <w:sz w:val="20"/>
          <w:szCs w:val="20"/>
        </w:rPr>
      </w:pPr>
      <w:r w:rsidRPr="00310209">
        <w:rPr>
          <w:sz w:val="20"/>
          <w:szCs w:val="20"/>
        </w:rPr>
        <w:t>Briefly describe the goal of your project (i.e., what research question(s) are you trying to answer and what metrics will be used to evaluate its success?). Include a 100% goal (if all goes as expected), a 75% goal (what you can still accomplish of things go more slowly than expected), and a 125% goal (what you might accomplish if things go faster than expected).</w:t>
      </w:r>
    </w:p>
    <w:p w14:paraId="4C791182" w14:textId="77777777" w:rsidR="00310209" w:rsidRPr="00310209" w:rsidRDefault="00310209" w:rsidP="00310209">
      <w:pPr>
        <w:rPr>
          <w:sz w:val="20"/>
          <w:szCs w:val="20"/>
        </w:rPr>
      </w:pPr>
      <w:bookmarkStart w:id="0" w:name="_GoBack"/>
      <w:bookmarkEnd w:id="0"/>
    </w:p>
    <w:p w14:paraId="2B0FF167" w14:textId="7DDDAEF4" w:rsidR="003256C0" w:rsidRPr="003256C0" w:rsidRDefault="003256C0" w:rsidP="00310209">
      <w:pPr>
        <w:rPr>
          <w:b/>
          <w:sz w:val="20"/>
          <w:szCs w:val="20"/>
        </w:rPr>
      </w:pPr>
      <w:r w:rsidRPr="003256C0">
        <w:rPr>
          <w:b/>
          <w:sz w:val="20"/>
          <w:szCs w:val="20"/>
        </w:rPr>
        <w:t>Logistics</w:t>
      </w:r>
    </w:p>
    <w:p w14:paraId="5BA1769A" w14:textId="1DACBEE2" w:rsidR="00310209" w:rsidRPr="00310209" w:rsidRDefault="00310209" w:rsidP="00310209">
      <w:pPr>
        <w:rPr>
          <w:sz w:val="20"/>
          <w:szCs w:val="20"/>
        </w:rPr>
      </w:pPr>
      <w:r w:rsidRPr="00310209">
        <w:rPr>
          <w:sz w:val="20"/>
          <w:szCs w:val="20"/>
        </w:rPr>
        <w:t>Please address each of the following issues regarding how you will carry out your project:</w:t>
      </w:r>
    </w:p>
    <w:p w14:paraId="5C4FCBA2" w14:textId="77777777" w:rsidR="00310209" w:rsidRDefault="00310209" w:rsidP="00310209">
      <w:pPr>
        <w:rPr>
          <w:sz w:val="20"/>
          <w:szCs w:val="20"/>
        </w:rPr>
      </w:pPr>
      <w:r w:rsidRPr="00310209">
        <w:rPr>
          <w:sz w:val="20"/>
          <w:szCs w:val="20"/>
        </w:rPr>
        <w:t>Plan of Attack and Schedule: How will you go about completing your project? Please include a week-by-week schedule of exactly who in your group will be doing what. We will not strictly hold you to this schedule (other than meeting your milestone, as described below), but it is important that you have a concrete and realistic plan. Identify what you expect to be the critical path in your schedule. Indicate how the work will be divided among your group members.</w:t>
      </w:r>
    </w:p>
    <w:p w14:paraId="7C43EFF2" w14:textId="77777777" w:rsidR="00310209" w:rsidRPr="00310209" w:rsidRDefault="00310209" w:rsidP="00310209">
      <w:pPr>
        <w:rPr>
          <w:sz w:val="20"/>
          <w:szCs w:val="20"/>
        </w:rPr>
      </w:pPr>
    </w:p>
    <w:p w14:paraId="4EAAEA9F" w14:textId="77777777" w:rsidR="003256C0" w:rsidRDefault="00310209" w:rsidP="00310209">
      <w:pPr>
        <w:rPr>
          <w:sz w:val="20"/>
          <w:szCs w:val="20"/>
        </w:rPr>
      </w:pPr>
      <w:r w:rsidRPr="003256C0">
        <w:rPr>
          <w:b/>
          <w:sz w:val="20"/>
          <w:szCs w:val="20"/>
        </w:rPr>
        <w:t>Milestone</w:t>
      </w:r>
    </w:p>
    <w:p w14:paraId="55591EE8" w14:textId="7448FF65" w:rsidR="00310209" w:rsidRPr="00310209" w:rsidRDefault="00310209" w:rsidP="00310209">
      <w:pPr>
        <w:rPr>
          <w:sz w:val="20"/>
          <w:szCs w:val="20"/>
        </w:rPr>
      </w:pPr>
      <w:r w:rsidRPr="00310209">
        <w:rPr>
          <w:sz w:val="20"/>
          <w:szCs w:val="20"/>
        </w:rPr>
        <w:t>Indicate what your group plans to accomplish by Tuesday, April 11th (i.e., after four weeks). On that date, you will submit a brief report describing your progress up to that point. Your ability to set a reasonable milestone and to meet this goal will be factored into your final project grade.</w:t>
      </w:r>
    </w:p>
    <w:p w14:paraId="7C7C1A11" w14:textId="77777777" w:rsidR="00017C22" w:rsidRDefault="00017C22" w:rsidP="00310209">
      <w:pPr>
        <w:rPr>
          <w:sz w:val="20"/>
          <w:szCs w:val="20"/>
        </w:rPr>
      </w:pPr>
    </w:p>
    <w:p w14:paraId="7B825EAF" w14:textId="385FCB09" w:rsidR="00017C22" w:rsidRPr="003256C0" w:rsidRDefault="003256C0" w:rsidP="00017C22">
      <w:pPr>
        <w:rPr>
          <w:b/>
          <w:sz w:val="20"/>
          <w:szCs w:val="20"/>
        </w:rPr>
      </w:pPr>
      <w:r>
        <w:rPr>
          <w:b/>
          <w:sz w:val="20"/>
          <w:szCs w:val="20"/>
        </w:rPr>
        <w:t>Literature Search</w:t>
      </w:r>
      <w:r w:rsidR="00310209" w:rsidRPr="00310209">
        <w:rPr>
          <w:sz w:val="20"/>
          <w:szCs w:val="20"/>
        </w:rPr>
        <w:t xml:space="preserve"> </w:t>
      </w:r>
    </w:p>
    <w:p w14:paraId="7106A1AC" w14:textId="267531A2" w:rsidR="00017C22" w:rsidRPr="00017C22" w:rsidRDefault="00017C22" w:rsidP="00017C22">
      <w:pPr>
        <w:rPr>
          <w:rFonts w:eastAsia="Times New Roman" w:cs="Times New Roman"/>
          <w:sz w:val="18"/>
          <w:szCs w:val="18"/>
        </w:rPr>
      </w:pPr>
      <w:r w:rsidRPr="00017C22">
        <w:rPr>
          <w:rFonts w:eastAsia="Times New Roman" w:cs="Arial"/>
          <w:color w:val="222222"/>
          <w:sz w:val="18"/>
          <w:szCs w:val="18"/>
          <w:shd w:val="clear" w:color="auto" w:fill="FFFFFF"/>
        </w:rPr>
        <w:t>[1] Cheng, Liqun, John B. Carter, and Donglai Dai. "An adaptive cache coherence protocol optimized for producer-consumer sharing."</w:t>
      </w:r>
      <w:r w:rsidRPr="00A97AFC">
        <w:rPr>
          <w:rFonts w:eastAsia="Times New Roman" w:cs="Arial"/>
          <w:color w:val="222222"/>
          <w:sz w:val="18"/>
          <w:szCs w:val="18"/>
          <w:shd w:val="clear" w:color="auto" w:fill="FFFFFF"/>
        </w:rPr>
        <w:t> </w:t>
      </w:r>
      <w:r w:rsidRPr="00017C22">
        <w:rPr>
          <w:rFonts w:eastAsia="Times New Roman" w:cs="Arial"/>
          <w:i/>
          <w:iCs/>
          <w:color w:val="222222"/>
          <w:sz w:val="18"/>
          <w:szCs w:val="18"/>
          <w:shd w:val="clear" w:color="auto" w:fill="FFFFFF"/>
        </w:rPr>
        <w:t>High Performance Computer Architecture, 2007. HPCA 2007. IEEE 13th International Symposium on</w:t>
      </w:r>
      <w:r w:rsidRPr="00017C22">
        <w:rPr>
          <w:rFonts w:eastAsia="Times New Roman" w:cs="Arial"/>
          <w:color w:val="222222"/>
          <w:sz w:val="18"/>
          <w:szCs w:val="18"/>
          <w:shd w:val="clear" w:color="auto" w:fill="FFFFFF"/>
        </w:rPr>
        <w:t>. IEEE, 2007.</w:t>
      </w:r>
    </w:p>
    <w:p w14:paraId="4BE56F41" w14:textId="77076A87" w:rsidR="00826AEF" w:rsidRPr="003256C0" w:rsidRDefault="00017C22" w:rsidP="00310209">
      <w:pPr>
        <w:rPr>
          <w:rFonts w:eastAsia="Times New Roman" w:cs="Times New Roman"/>
          <w:sz w:val="18"/>
          <w:szCs w:val="18"/>
        </w:rPr>
      </w:pPr>
      <w:r w:rsidRPr="00826AEF">
        <w:rPr>
          <w:sz w:val="18"/>
          <w:szCs w:val="18"/>
        </w:rPr>
        <w:t xml:space="preserve">[2] </w:t>
      </w:r>
      <w:r w:rsidR="00A97AFC" w:rsidRPr="00826AEF">
        <w:rPr>
          <w:rFonts w:eastAsia="Times New Roman" w:cs="Arial"/>
          <w:color w:val="222222"/>
          <w:sz w:val="18"/>
          <w:szCs w:val="18"/>
          <w:shd w:val="clear" w:color="auto" w:fill="FFFFFF"/>
        </w:rPr>
        <w:t>Qureshi, Moinuddin K., et al. "Adaptive insertion policies for high performance caching." </w:t>
      </w:r>
      <w:r w:rsidR="00A97AFC" w:rsidRPr="00826AEF">
        <w:rPr>
          <w:rFonts w:eastAsia="Times New Roman" w:cs="Arial"/>
          <w:i/>
          <w:iCs/>
          <w:color w:val="222222"/>
          <w:sz w:val="18"/>
          <w:szCs w:val="18"/>
          <w:shd w:val="clear" w:color="auto" w:fill="FFFFFF"/>
        </w:rPr>
        <w:t>ACM SIGARCH Computer Architecture News</w:t>
      </w:r>
      <w:r w:rsidR="00A97AFC" w:rsidRPr="00826AEF">
        <w:rPr>
          <w:rFonts w:eastAsia="Times New Roman" w:cs="Arial"/>
          <w:color w:val="222222"/>
          <w:sz w:val="18"/>
          <w:szCs w:val="18"/>
          <w:shd w:val="clear" w:color="auto" w:fill="FFFFFF"/>
        </w:rPr>
        <w:t>. Vol. 35. No. 2. ACM, 2007.</w:t>
      </w:r>
    </w:p>
    <w:p w14:paraId="5671D1BA" w14:textId="2697C04E" w:rsidR="00017C22" w:rsidRPr="00826AEF" w:rsidRDefault="00826AEF" w:rsidP="00310209">
      <w:pPr>
        <w:rPr>
          <w:sz w:val="18"/>
          <w:szCs w:val="18"/>
        </w:rPr>
      </w:pPr>
      <w:r w:rsidRPr="00826AEF">
        <w:rPr>
          <w:sz w:val="18"/>
          <w:szCs w:val="18"/>
        </w:rPr>
        <w:t>[3] Danny. "The Disruptor - Lock-free Publishing." Codeaholics.org. http://blog.codeaholics.org/2011/the-disruptor-lock-free-publishing/, 28 June 2011. Web. 10 Mar. 2017.</w:t>
      </w:r>
    </w:p>
    <w:p w14:paraId="26B93712" w14:textId="77777777" w:rsidR="00826AEF" w:rsidRPr="00310209" w:rsidRDefault="00826AEF" w:rsidP="00310209">
      <w:pPr>
        <w:rPr>
          <w:sz w:val="20"/>
          <w:szCs w:val="20"/>
        </w:rPr>
      </w:pPr>
    </w:p>
    <w:p w14:paraId="3BE9E6B5" w14:textId="41AFC53A" w:rsidR="00826AEF" w:rsidRPr="003256C0" w:rsidRDefault="003256C0" w:rsidP="00310209">
      <w:pPr>
        <w:rPr>
          <w:b/>
          <w:sz w:val="20"/>
          <w:szCs w:val="20"/>
        </w:rPr>
      </w:pPr>
      <w:r>
        <w:rPr>
          <w:b/>
          <w:sz w:val="20"/>
          <w:szCs w:val="20"/>
        </w:rPr>
        <w:t>Resources Needed</w:t>
      </w:r>
    </w:p>
    <w:p w14:paraId="3CD30FB7" w14:textId="69C915A6" w:rsidR="00826AEF" w:rsidRDefault="00826AEF" w:rsidP="003256C0">
      <w:pPr>
        <w:pStyle w:val="ListParagraph"/>
        <w:numPr>
          <w:ilvl w:val="0"/>
          <w:numId w:val="2"/>
        </w:numPr>
        <w:rPr>
          <w:sz w:val="20"/>
          <w:szCs w:val="20"/>
        </w:rPr>
      </w:pPr>
      <w:r w:rsidRPr="003256C0">
        <w:rPr>
          <w:sz w:val="20"/>
          <w:szCs w:val="20"/>
        </w:rPr>
        <w:t xml:space="preserve">Pin: </w:t>
      </w:r>
      <w:hyperlink r:id="rId8" w:history="1">
        <w:r w:rsidR="003256C0" w:rsidRPr="002C3AC3">
          <w:rPr>
            <w:rStyle w:val="Hyperlink"/>
            <w:sz w:val="20"/>
            <w:szCs w:val="20"/>
          </w:rPr>
          <w:t>https://software.intel.com/en-us/articles/pin-a-dynamic-binary-instrumentation-tool</w:t>
        </w:r>
      </w:hyperlink>
    </w:p>
    <w:p w14:paraId="303F7730" w14:textId="00A8FF14" w:rsidR="003256C0" w:rsidRDefault="003256C0" w:rsidP="003256C0">
      <w:pPr>
        <w:pStyle w:val="ListParagraph"/>
        <w:numPr>
          <w:ilvl w:val="0"/>
          <w:numId w:val="2"/>
        </w:numPr>
        <w:rPr>
          <w:sz w:val="20"/>
          <w:szCs w:val="20"/>
        </w:rPr>
      </w:pPr>
      <w:r>
        <w:rPr>
          <w:sz w:val="20"/>
          <w:szCs w:val="20"/>
        </w:rPr>
        <w:t xml:space="preserve">Murphi: </w:t>
      </w:r>
      <w:hyperlink r:id="rId9" w:history="1">
        <w:r w:rsidRPr="002C3AC3">
          <w:rPr>
            <w:rStyle w:val="Hyperlink"/>
            <w:sz w:val="20"/>
            <w:szCs w:val="20"/>
          </w:rPr>
          <w:t>http://seclab.stanford.edu/pcl/mc/mc.html</w:t>
        </w:r>
      </w:hyperlink>
    </w:p>
    <w:p w14:paraId="0015DCC4" w14:textId="437AF000" w:rsidR="003256C0" w:rsidRPr="003256C0" w:rsidRDefault="003256C0" w:rsidP="003256C0">
      <w:pPr>
        <w:pStyle w:val="ListParagraph"/>
        <w:numPr>
          <w:ilvl w:val="0"/>
          <w:numId w:val="2"/>
        </w:numPr>
        <w:rPr>
          <w:sz w:val="20"/>
          <w:szCs w:val="20"/>
        </w:rPr>
      </w:pPr>
      <w:r>
        <w:rPr>
          <w:sz w:val="20"/>
          <w:szCs w:val="20"/>
        </w:rPr>
        <w:t>Stack trace: implement a stack trace tool which dynamically traces the sequences of multithread calls.</w:t>
      </w:r>
    </w:p>
    <w:p w14:paraId="06300D55" w14:textId="77777777" w:rsidR="00017C22" w:rsidRPr="00310209" w:rsidRDefault="00017C22" w:rsidP="00310209">
      <w:pPr>
        <w:rPr>
          <w:sz w:val="20"/>
          <w:szCs w:val="20"/>
        </w:rPr>
      </w:pPr>
    </w:p>
    <w:p w14:paraId="0F2E225B" w14:textId="308FC0AA" w:rsidR="003256C0" w:rsidRPr="003256C0" w:rsidRDefault="00310209" w:rsidP="00310209">
      <w:pPr>
        <w:rPr>
          <w:b/>
          <w:sz w:val="20"/>
          <w:szCs w:val="20"/>
        </w:rPr>
      </w:pPr>
      <w:r w:rsidRPr="003256C0">
        <w:rPr>
          <w:b/>
          <w:sz w:val="20"/>
          <w:szCs w:val="20"/>
        </w:rPr>
        <w:t>Getting S</w:t>
      </w:r>
      <w:r w:rsidR="003256C0">
        <w:rPr>
          <w:b/>
          <w:sz w:val="20"/>
          <w:szCs w:val="20"/>
        </w:rPr>
        <w:t>tarted</w:t>
      </w:r>
    </w:p>
    <w:p w14:paraId="7BB2EFE9" w14:textId="5D4BF8F1" w:rsidR="003256C0" w:rsidRDefault="003256C0" w:rsidP="00310209">
      <w:pPr>
        <w:rPr>
          <w:rFonts w:hint="eastAsia"/>
          <w:sz w:val="20"/>
          <w:szCs w:val="20"/>
        </w:rPr>
      </w:pPr>
      <w:r>
        <w:rPr>
          <w:sz w:val="20"/>
          <w:szCs w:val="20"/>
        </w:rPr>
        <w:t>We have read multiple papers</w:t>
      </w:r>
      <w:r w:rsidR="0077654E">
        <w:rPr>
          <w:sz w:val="20"/>
          <w:szCs w:val="20"/>
        </w:rPr>
        <w:t xml:space="preserve"> and articles</w:t>
      </w:r>
      <w:r>
        <w:rPr>
          <w:sz w:val="20"/>
          <w:szCs w:val="20"/>
        </w:rPr>
        <w:t xml:space="preserve"> </w:t>
      </w:r>
      <w:r w:rsidR="0077654E">
        <w:rPr>
          <w:sz w:val="20"/>
          <w:szCs w:val="20"/>
        </w:rPr>
        <w:t xml:space="preserve">on the joint research field of cache coherence and producer-consumer </w:t>
      </w:r>
      <w:r w:rsidR="00233226">
        <w:rPr>
          <w:sz w:val="20"/>
          <w:szCs w:val="20"/>
        </w:rPr>
        <w:t xml:space="preserve">sharing </w:t>
      </w:r>
      <w:r w:rsidR="0077654E">
        <w:rPr>
          <w:sz w:val="20"/>
          <w:szCs w:val="20"/>
        </w:rPr>
        <w:t xml:space="preserve">pattern in multicore systems, </w:t>
      </w:r>
      <w:r>
        <w:rPr>
          <w:sz w:val="20"/>
          <w:szCs w:val="20"/>
        </w:rPr>
        <w:t>and</w:t>
      </w:r>
      <w:r w:rsidR="00F6025F">
        <w:rPr>
          <w:sz w:val="20"/>
          <w:szCs w:val="20"/>
        </w:rPr>
        <w:t xml:space="preserve"> had two </w:t>
      </w:r>
      <w:r w:rsidR="00233226">
        <w:rPr>
          <w:sz w:val="20"/>
          <w:szCs w:val="20"/>
        </w:rPr>
        <w:t>meeting</w:t>
      </w:r>
      <w:r w:rsidR="00F6025F">
        <w:rPr>
          <w:sz w:val="20"/>
          <w:szCs w:val="20"/>
        </w:rPr>
        <w:t>s</w:t>
      </w:r>
      <w:r>
        <w:rPr>
          <w:sz w:val="20"/>
          <w:szCs w:val="20"/>
        </w:rPr>
        <w:t xml:space="preserve"> with Prof. Beckmann </w:t>
      </w:r>
      <w:r w:rsidR="00233226">
        <w:rPr>
          <w:sz w:val="20"/>
          <w:szCs w:val="20"/>
        </w:rPr>
        <w:t>discussing about</w:t>
      </w:r>
      <w:r w:rsidR="00F6025F">
        <w:rPr>
          <w:sz w:val="20"/>
          <w:szCs w:val="20"/>
        </w:rPr>
        <w:t xml:space="preserve"> the </w:t>
      </w:r>
      <w:r w:rsidR="00F6025F" w:rsidRPr="00F6025F">
        <w:rPr>
          <w:sz w:val="20"/>
          <w:szCs w:val="20"/>
        </w:rPr>
        <w:t>feasibility</w:t>
      </w:r>
      <w:r w:rsidR="00F6025F">
        <w:rPr>
          <w:sz w:val="20"/>
          <w:szCs w:val="20"/>
        </w:rPr>
        <w:t xml:space="preserve"> of research approach. We now have a clear idea of the current direction we should dig into: dynamically adapting write-update and write-invalidate cache coherence protocols according to sharing patterns. However, we don’t have a very </w:t>
      </w:r>
      <w:r w:rsidR="00F6025F">
        <w:rPr>
          <w:rFonts w:hint="eastAsia"/>
          <w:sz w:val="20"/>
          <w:szCs w:val="20"/>
        </w:rPr>
        <w:t>goo</w:t>
      </w:r>
      <w:r w:rsidR="00F6025F">
        <w:rPr>
          <w:sz w:val="20"/>
          <w:szCs w:val="20"/>
        </w:rPr>
        <w:t>d estimation of the project complexity and it is possible that the project</w:t>
      </w:r>
      <w:r w:rsidR="00853B97">
        <w:rPr>
          <w:sz w:val="20"/>
          <w:szCs w:val="20"/>
        </w:rPr>
        <w:t xml:space="preserve"> </w:t>
      </w:r>
      <w:r w:rsidR="00BF00EA">
        <w:rPr>
          <w:sz w:val="20"/>
          <w:szCs w:val="20"/>
        </w:rPr>
        <w:t>scheme</w:t>
      </w:r>
      <w:r w:rsidR="00F6025F">
        <w:rPr>
          <w:sz w:val="20"/>
          <w:szCs w:val="20"/>
        </w:rPr>
        <w:t xml:space="preserve"> may</w:t>
      </w:r>
      <w:r w:rsidR="00853B97">
        <w:rPr>
          <w:sz w:val="20"/>
          <w:szCs w:val="20"/>
        </w:rPr>
        <w:t xml:space="preserve"> be adjusted </w:t>
      </w:r>
      <w:r w:rsidR="00BF00EA">
        <w:rPr>
          <w:sz w:val="20"/>
          <w:szCs w:val="20"/>
        </w:rPr>
        <w:t>in the future due to</w:t>
      </w:r>
      <w:r w:rsidR="00BF00EA">
        <w:rPr>
          <w:sz w:val="20"/>
          <w:szCs w:val="20"/>
        </w:rPr>
        <w:t xml:space="preserve"> </w:t>
      </w:r>
      <w:r w:rsidR="00BF00EA">
        <w:rPr>
          <w:sz w:val="20"/>
          <w:szCs w:val="20"/>
        </w:rPr>
        <w:t xml:space="preserve">unexpected difficulty. We will get started by </w:t>
      </w:r>
      <w:r w:rsidR="00F033BC">
        <w:rPr>
          <w:sz w:val="20"/>
          <w:szCs w:val="20"/>
        </w:rPr>
        <w:t xml:space="preserve">researching on </w:t>
      </w:r>
      <w:r w:rsidR="00F033BC">
        <w:rPr>
          <w:rFonts w:hint="eastAsia"/>
          <w:sz w:val="20"/>
          <w:szCs w:val="20"/>
        </w:rPr>
        <w:t>the</w:t>
      </w:r>
      <w:r w:rsidR="00BF00EA">
        <w:rPr>
          <w:sz w:val="20"/>
          <w:szCs w:val="20"/>
        </w:rPr>
        <w:t xml:space="preserve"> sequential consistency</w:t>
      </w:r>
      <w:r w:rsidR="00F033BC">
        <w:rPr>
          <w:rFonts w:hint="eastAsia"/>
          <w:sz w:val="20"/>
          <w:szCs w:val="20"/>
        </w:rPr>
        <w:t xml:space="preserve"> </w:t>
      </w:r>
      <w:r w:rsidR="00F033BC" w:rsidRPr="00F033BC">
        <w:rPr>
          <w:sz w:val="20"/>
          <w:szCs w:val="20"/>
        </w:rPr>
        <w:t>criterion</w:t>
      </w:r>
      <w:r w:rsidR="00F033BC">
        <w:rPr>
          <w:rFonts w:hint="eastAsia"/>
          <w:sz w:val="20"/>
          <w:szCs w:val="20"/>
        </w:rPr>
        <w:t>s</w:t>
      </w:r>
      <w:r w:rsidR="00BF00EA">
        <w:rPr>
          <w:sz w:val="20"/>
          <w:szCs w:val="20"/>
        </w:rPr>
        <w:t xml:space="preserve"> of alternating two protocols.</w:t>
      </w:r>
    </w:p>
    <w:p w14:paraId="4DFCF0E9" w14:textId="77777777" w:rsidR="003256C0" w:rsidRPr="00310209" w:rsidRDefault="003256C0" w:rsidP="00310209">
      <w:pPr>
        <w:rPr>
          <w:sz w:val="20"/>
          <w:szCs w:val="20"/>
        </w:rPr>
      </w:pPr>
    </w:p>
    <w:p w14:paraId="1260696C" w14:textId="77777777" w:rsidR="00310209" w:rsidRPr="00310209" w:rsidRDefault="00310209" w:rsidP="00310209">
      <w:pPr>
        <w:rPr>
          <w:sz w:val="20"/>
          <w:szCs w:val="20"/>
        </w:rPr>
      </w:pPr>
    </w:p>
    <w:p w14:paraId="2ED45506" w14:textId="77777777" w:rsidR="003860D5" w:rsidRPr="00310209" w:rsidRDefault="003860D5" w:rsidP="00310209">
      <w:pPr>
        <w:rPr>
          <w:sz w:val="20"/>
          <w:szCs w:val="20"/>
        </w:rPr>
      </w:pPr>
    </w:p>
    <w:sectPr w:rsidR="003860D5" w:rsidRPr="00310209" w:rsidSect="00362D74">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A1FBD"/>
    <w:multiLevelType w:val="multilevel"/>
    <w:tmpl w:val="8990D6D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15DE2989"/>
    <w:multiLevelType w:val="hybridMultilevel"/>
    <w:tmpl w:val="4CA4A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073"/>
    <w:rsid w:val="00017C22"/>
    <w:rsid w:val="0004597E"/>
    <w:rsid w:val="0009288A"/>
    <w:rsid w:val="001032C0"/>
    <w:rsid w:val="00156908"/>
    <w:rsid w:val="001A6CB5"/>
    <w:rsid w:val="00233226"/>
    <w:rsid w:val="00286F16"/>
    <w:rsid w:val="00310209"/>
    <w:rsid w:val="003256C0"/>
    <w:rsid w:val="00362D74"/>
    <w:rsid w:val="003860D5"/>
    <w:rsid w:val="004A071D"/>
    <w:rsid w:val="00645D6C"/>
    <w:rsid w:val="0077654E"/>
    <w:rsid w:val="00826AEF"/>
    <w:rsid w:val="00853B97"/>
    <w:rsid w:val="00A56F93"/>
    <w:rsid w:val="00A97AFC"/>
    <w:rsid w:val="00B02DAC"/>
    <w:rsid w:val="00BF00EA"/>
    <w:rsid w:val="00F033BC"/>
    <w:rsid w:val="00F44B2E"/>
    <w:rsid w:val="00F6025F"/>
    <w:rsid w:val="00FE6520"/>
    <w:rsid w:val="00FF60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4D9D7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6073"/>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FF6073"/>
    <w:rPr>
      <w:color w:val="0563C1" w:themeColor="hyperlink"/>
      <w:u w:val="single"/>
    </w:rPr>
  </w:style>
  <w:style w:type="character" w:styleId="FollowedHyperlink">
    <w:name w:val="FollowedHyperlink"/>
    <w:basedOn w:val="DefaultParagraphFont"/>
    <w:uiPriority w:val="99"/>
    <w:semiHidden/>
    <w:unhideWhenUsed/>
    <w:rsid w:val="00FF6073"/>
    <w:rPr>
      <w:color w:val="954F72" w:themeColor="followedHyperlink"/>
      <w:u w:val="single"/>
    </w:rPr>
  </w:style>
  <w:style w:type="character" w:customStyle="1" w:styleId="apple-converted-space">
    <w:name w:val="apple-converted-space"/>
    <w:basedOn w:val="DefaultParagraphFont"/>
    <w:rsid w:val="00017C22"/>
  </w:style>
  <w:style w:type="paragraph" w:styleId="ListParagraph">
    <w:name w:val="List Paragraph"/>
    <w:basedOn w:val="Normal"/>
    <w:uiPriority w:val="34"/>
    <w:qFormat/>
    <w:rsid w:val="003256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115513">
      <w:bodyDiv w:val="1"/>
      <w:marLeft w:val="0"/>
      <w:marRight w:val="0"/>
      <w:marTop w:val="0"/>
      <w:marBottom w:val="0"/>
      <w:divBdr>
        <w:top w:val="none" w:sz="0" w:space="0" w:color="auto"/>
        <w:left w:val="none" w:sz="0" w:space="0" w:color="auto"/>
        <w:bottom w:val="none" w:sz="0" w:space="0" w:color="auto"/>
        <w:right w:val="none" w:sz="0" w:space="0" w:color="auto"/>
      </w:divBdr>
    </w:div>
    <w:div w:id="961112442">
      <w:bodyDiv w:val="1"/>
      <w:marLeft w:val="0"/>
      <w:marRight w:val="0"/>
      <w:marTop w:val="0"/>
      <w:marBottom w:val="0"/>
      <w:divBdr>
        <w:top w:val="none" w:sz="0" w:space="0" w:color="auto"/>
        <w:left w:val="none" w:sz="0" w:space="0" w:color="auto"/>
        <w:bottom w:val="none" w:sz="0" w:space="0" w:color="auto"/>
        <w:right w:val="none" w:sz="0" w:space="0" w:color="auto"/>
      </w:divBdr>
    </w:div>
    <w:div w:id="1017580967">
      <w:bodyDiv w:val="1"/>
      <w:marLeft w:val="0"/>
      <w:marRight w:val="0"/>
      <w:marTop w:val="0"/>
      <w:marBottom w:val="0"/>
      <w:divBdr>
        <w:top w:val="none" w:sz="0" w:space="0" w:color="auto"/>
        <w:left w:val="none" w:sz="0" w:space="0" w:color="auto"/>
        <w:bottom w:val="none" w:sz="0" w:space="0" w:color="auto"/>
        <w:right w:val="none" w:sz="0" w:space="0" w:color="auto"/>
      </w:divBdr>
    </w:div>
    <w:div w:id="1186796522">
      <w:bodyDiv w:val="1"/>
      <w:marLeft w:val="0"/>
      <w:marRight w:val="0"/>
      <w:marTop w:val="0"/>
      <w:marBottom w:val="0"/>
      <w:divBdr>
        <w:top w:val="none" w:sz="0" w:space="0" w:color="auto"/>
        <w:left w:val="none" w:sz="0" w:space="0" w:color="auto"/>
        <w:bottom w:val="none" w:sz="0" w:space="0" w:color="auto"/>
        <w:right w:val="none" w:sz="0" w:space="0" w:color="auto"/>
      </w:divBdr>
    </w:div>
    <w:div w:id="1446120670">
      <w:bodyDiv w:val="1"/>
      <w:marLeft w:val="0"/>
      <w:marRight w:val="0"/>
      <w:marTop w:val="0"/>
      <w:marBottom w:val="0"/>
      <w:divBdr>
        <w:top w:val="none" w:sz="0" w:space="0" w:color="auto"/>
        <w:left w:val="none" w:sz="0" w:space="0" w:color="auto"/>
        <w:bottom w:val="none" w:sz="0" w:space="0" w:color="auto"/>
        <w:right w:val="none" w:sz="0" w:space="0" w:color="auto"/>
      </w:divBdr>
    </w:div>
    <w:div w:id="1452244312">
      <w:bodyDiv w:val="1"/>
      <w:marLeft w:val="0"/>
      <w:marRight w:val="0"/>
      <w:marTop w:val="0"/>
      <w:marBottom w:val="0"/>
      <w:divBdr>
        <w:top w:val="none" w:sz="0" w:space="0" w:color="auto"/>
        <w:left w:val="none" w:sz="0" w:space="0" w:color="auto"/>
        <w:bottom w:val="none" w:sz="0" w:space="0" w:color="auto"/>
        <w:right w:val="none" w:sz="0" w:space="0" w:color="auto"/>
      </w:divBdr>
      <w:divsChild>
        <w:div w:id="731272872">
          <w:marLeft w:val="0"/>
          <w:marRight w:val="0"/>
          <w:marTop w:val="0"/>
          <w:marBottom w:val="0"/>
          <w:divBdr>
            <w:top w:val="none" w:sz="0" w:space="0" w:color="auto"/>
            <w:left w:val="none" w:sz="0" w:space="0" w:color="auto"/>
            <w:bottom w:val="none" w:sz="0" w:space="0" w:color="auto"/>
            <w:right w:val="none" w:sz="0" w:space="0" w:color="auto"/>
          </w:divBdr>
        </w:div>
      </w:divsChild>
    </w:div>
    <w:div w:id="1805197489">
      <w:bodyDiv w:val="1"/>
      <w:marLeft w:val="0"/>
      <w:marRight w:val="0"/>
      <w:marTop w:val="0"/>
      <w:marBottom w:val="0"/>
      <w:divBdr>
        <w:top w:val="none" w:sz="0" w:space="0" w:color="auto"/>
        <w:left w:val="none" w:sz="0" w:space="0" w:color="auto"/>
        <w:bottom w:val="none" w:sz="0" w:space="0" w:color="auto"/>
        <w:right w:val="none" w:sz="0" w:space="0" w:color="auto"/>
      </w:divBdr>
      <w:divsChild>
        <w:div w:id="33122518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bangjiel@andrew.cmu.edu)" TargetMode="External"/><Relationship Id="rId6" Type="http://schemas.openxmlformats.org/officeDocument/2006/relationships/hyperlink" Target="mailto:haol2@andrew.cmu.edu)" TargetMode="External"/><Relationship Id="rId7" Type="http://schemas.openxmlformats.org/officeDocument/2006/relationships/hyperlink" Target="https://lihao98722.github.io/15740" TargetMode="External"/><Relationship Id="rId8" Type="http://schemas.openxmlformats.org/officeDocument/2006/relationships/hyperlink" Target="https://software.intel.com/en-us/articles/pin-a-dynamic-binary-instrumentation-tool" TargetMode="External"/><Relationship Id="rId9" Type="http://schemas.openxmlformats.org/officeDocument/2006/relationships/hyperlink" Target="http://seclab.stanford.edu/pcl/mc/mc.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504</Words>
  <Characters>2874</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Bangjie Liu</dc:creator>
  <cp:keywords/>
  <dc:description/>
  <cp:lastModifiedBy>Bangjie Liu</cp:lastModifiedBy>
  <cp:revision>13</cp:revision>
  <dcterms:created xsi:type="dcterms:W3CDTF">2017-03-11T02:52:00Z</dcterms:created>
  <dcterms:modified xsi:type="dcterms:W3CDTF">2017-03-11T04:51:00Z</dcterms:modified>
</cp:coreProperties>
</file>