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宋体"/>
        </w:rPr>
        <w:t>三维波导布线策略v3实验报告</w:t>
      </w:r>
    </w:p>
    <w:p>
      <w:pPr>
        <w:pStyle w:val="Caption"/>
        <w:jc w:val="center"/>
      </w:pPr>
      <w:r>
        <w:rPr>
          <w:rFonts w:eastAsia="宋体"/>
        </w:rPr>
        <w:t>——静态生成失败缓存、候选窗口几何余量（512 四组功能消融）与加余量固定重定位诊断</w:t>
      </w:r>
    </w:p>
    <w:p>
      <w:r>
        <w:rPr>
          <w:rFonts w:eastAsia="宋体"/>
        </w:rPr>
        <w:t>本报告记录本轮实际执行的三组实验：在项目现有 512 条合成输入上对两项默认关闭的新功能做四组功能消融；对历史记录中的 331 条自检歧义候选做窗口余量探针；把同一 10 nm 窗口余量加到 Step 15 的固定重定位诊断上重跑 D/E 两组。全部数字来自 outputs/ 下已保存的真实产物，图由这些产物直接绘制。</w:t>
      </w:r>
    </w:p>
    <w:p>
      <w:r>
        <w:rPr>
          <w:rFonts w:eastAsia="宋体"/>
        </w:rPr>
        <w:t>本报告回答"做了什么、结果怎么样、得出了什么结论、还有什么没验证"，不是完整论文，也不替代此前的实验记录。</w:t>
      </w:r>
    </w:p>
    <w:p>
      <w:r>
        <w:rPr>
          <w:rFonts w:eastAsia="宋体"/>
        </w:rPr>
        <w:t>口径：全部比较指标是 0.1 mm 中心线近距对数（close pair count）。它不代表光学损耗、串扰、无碰撞制造或工艺合规；也不代表器件实测。512 是项目既有合成输入（LEGACY_512_SMOOTHED_P0），不是真实端口数据；真实 1024 端口数据尚未提供，本轮不启动 1024 实验、不重跑已验证的四组主实验。</w:t>
      </w:r>
    </w:p>
    <w:p>
      <w:pPr>
        <w:pStyle w:val="Heading1"/>
      </w:pPr>
      <w:r>
        <w:rPr>
          <w:rFonts w:eastAsia="宋体"/>
        </w:rPr>
        <w:t>1 实验目的与范围</w:t>
      </w:r>
    </w:p>
    <w:p>
      <w:r>
        <w:rPr>
          <w:rFonts w:ascii="SimSun" w:hAnsi="SimSun" w:eastAsia="宋体"/>
          <w:b/>
        </w:rPr>
        <w:t>目的：</w:t>
      </w:r>
      <w:r>
        <w:rPr>
          <w:rFonts w:eastAsia="宋体"/>
        </w:rPr>
        <w:t>本轮三项实验各自要回答的问题如下。</w:t>
      </w:r>
    </w:p>
    <w:p>
      <w:r>
        <w:rPr>
          <w:rFonts w:eastAsia="宋体"/>
        </w:rPr>
        <w:t>（1）两项新功能——静态生成失败缓存与候选窗口几何余量——单独启用和同时启用，在相同输入、相同初态、相同阈值与相同预算上限下分别带来什么变化，代价是什么。</w:t>
      </w:r>
    </w:p>
    <w:p>
      <w:r>
        <w:rPr>
          <w:rFonts w:eastAsia="宋体"/>
        </w:rPr>
        <w:t>（2）10 nm 的窗口余量对历史记录中那 331 条"自检判定为歧义（SELF_AMBIGUOUS_CLEARANCE）"的候选究竟产生了什么可复核的效果，是否改变了阈值与验收规则。</w:t>
      </w:r>
    </w:p>
    <w:p>
      <w:r>
        <w:rPr>
          <w:rFonts w:eastAsia="宋体"/>
        </w:rPr>
        <w:t>（3）把同一窗口余量加到历史固定重定位诊断上（原始起点、原始 20 个目标、原始顺序、静态缓存关闭），重定位能否第一次通过全部验收规则；如果能，代价与收益分别是多少。</w:t>
      </w:r>
    </w:p>
    <w:p>
      <w:r>
        <w:rPr>
          <w:rFonts w:ascii="SimSun" w:hAnsi="SimSun" w:eastAsia="宋体"/>
          <w:b/>
        </w:rPr>
        <w:t>不混淆：</w:t>
      </w:r>
      <w:r>
        <w:rPr>
          <w:rFonts w:eastAsia="宋体"/>
        </w:rPr>
        <w:t>本轮四组实验的组字母 A/B/C/D 是功能消融分组，与历史策略字母 A/B/C 无关，两者不能按字母对应；目录名与图中均带区分后缀。</w:t>
      </w:r>
    </w:p>
    <w:p>
      <w:r>
        <w:rPr>
          <w:rFonts w:ascii="SimSun" w:hAnsi="SimSun" w:eastAsia="宋体"/>
          <w:b/>
        </w:rPr>
        <w:t>机制：</w:t>
      </w:r>
      <w:r>
        <w:rPr>
          <w:rFonts w:eastAsia="宋体"/>
        </w:rPr>
        <w:t>静态生成失败缓存只跳过"目标双方在完全相同的生成输入下都生成零候选"的目标，不占用 50 次正式目标尝试上限；零候选本身原本就不消耗候选评价次数。动态验收失败仍走全局布局版本缓存（任何被接受的修改使旧失败失效）。</w:t>
      </w:r>
    </w:p>
    <w:p>
      <w:r>
        <w:rPr>
          <w:rFonts w:ascii="SimSun" w:hAnsi="SimSun" w:eastAsia="宋体"/>
          <w:b/>
        </w:rPr>
        <w:t>余量：</w:t>
      </w:r>
      <w:r>
        <w:rPr>
          <w:rFonts w:eastAsia="宋体"/>
        </w:rPr>
        <w:t>候选窗口余量 window_slack_mm=1e-5 mm（10 nm）是候选窗口的数值与几何余量，不是加工公差，也不是光学安全裕量；0.1 mm 中心线近距阈值、5 mm 最小曲率半径与保守验收规则都没有放宽。</w:t>
      </w:r>
    </w:p>
    <w:p>
      <w:pPr>
        <w:pStyle w:val="Heading1"/>
        <w:pageBreakBefore/>
      </w:pPr>
      <w:r>
        <w:rPr>
          <w:rFonts w:eastAsia="宋体"/>
        </w:rPr>
        <w:t>2 实验一：512 四组功能消融</w:t>
      </w:r>
    </w:p>
    <w:p>
      <w:pPr>
        <w:pStyle w:val="Heading2"/>
      </w:pPr>
      <w:r>
        <w:rPr>
          <w:rFonts w:eastAsia="宋体"/>
        </w:rPr>
        <w:t>2.1 做法</w:t>
      </w:r>
    </w:p>
    <w:p>
      <w:r>
        <w:rPr>
          <w:rFonts w:ascii="SimSun" w:hAnsi="SimSun" w:eastAsia="宋体"/>
          <w:b/>
        </w:rPr>
        <w:t>设置：</w:t>
      </w:r>
      <w:r>
        <w:rPr>
          <w:rFonts w:eastAsia="宋体"/>
        </w:rPr>
        <w:t>同一输入、同一初态（冻结的二维 z=0 平面路线）、同一几何阈值（0.1 mm 近距、5 mm 过渡半径）、策略 C、候选基本评价预算上限 720 次、目标尝试上限 50 次。四组只切换两个开关，其中"生成缓存"指静态生成失败缓存，"窗口余量"指 window_slack_mm。</w:t>
      </w:r>
    </w:p>
    <w:p>
      <w:pPr>
        <w:pStyle w:val="Caption"/>
        <w:keepNext/>
      </w:pPr>
      <w:r>
        <w:rPr>
          <w:rFonts w:eastAsia="宋体"/>
        </w:rPr>
        <w:t>表1 512 四组功能消融：分组定义与终态结果</w:t>
      </w:r>
    </w:p>
    <w:tbl>
      <w:tblPr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417"/>
        <w:gridCol w:w="709"/>
        <w:gridCol w:w="737"/>
        <w:gridCol w:w="964"/>
        <w:gridCol w:w="765"/>
        <w:gridCol w:w="850"/>
        <w:gridCol w:w="737"/>
        <w:gridCol w:w="595"/>
        <w:gridCol w:w="765"/>
        <w:gridCol w:w="765"/>
        <w:gridCol w:w="595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分组</w:t>
            </w:r>
          </w:p>
        </w:tc>
        <w:tc>
          <w:tcPr>
            <w:tcW w:type="dxa" w:w="7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生成缓存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窗口余量</w:t>
              <w:br/>
              <w:t>(mm)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终态近距对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比 A 少</w:t>
              <w:br/>
              <w:t>(对)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相对初态</w:t>
              <w:br/>
              <w:t>减少(%)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接受修改</w:t>
            </w:r>
          </w:p>
        </w:tc>
        <w:tc>
          <w:tcPr>
            <w:tcW w:type="dxa" w:w="59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重定位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实际评价</w:t>
              <w:br/>
              <w:t>(次)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预算上限</w:t>
              <w:br/>
              <w:t>(次)</w:t>
            </w:r>
          </w:p>
        </w:tc>
        <w:tc>
          <w:tcPr>
            <w:tcW w:type="dxa" w:w="59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未决对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A 基线原版</w:t>
            </w:r>
          </w:p>
        </w:tc>
        <w:tc>
          <w:tcPr>
            <w:tcW w:type="dxa" w:w="7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关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44,274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10.59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22</w:t>
            </w:r>
          </w:p>
        </w:tc>
        <w:tc>
          <w:tcPr>
            <w:tcW w:type="dxa" w:w="59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666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59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B 仅生成缓存</w:t>
            </w:r>
          </w:p>
        </w:tc>
        <w:tc>
          <w:tcPr>
            <w:tcW w:type="dxa" w:w="7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开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43,750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524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11.65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24</w:t>
            </w:r>
          </w:p>
        </w:tc>
        <w:tc>
          <w:tcPr>
            <w:tcW w:type="dxa" w:w="59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59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C 仅窗口余量</w:t>
            </w:r>
          </w:p>
        </w:tc>
        <w:tc>
          <w:tcPr>
            <w:tcW w:type="dxa" w:w="7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关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1e-05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43,161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1,113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12.84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23</w:t>
            </w:r>
          </w:p>
        </w:tc>
        <w:tc>
          <w:tcPr>
            <w:tcW w:type="dxa" w:w="59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711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59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D 两项同开</w:t>
            </w:r>
          </w:p>
        </w:tc>
        <w:tc>
          <w:tcPr>
            <w:tcW w:type="dxa" w:w="7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开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1e-05</w:t>
            </w:r>
          </w:p>
        </w:tc>
        <w:tc>
          <w:tcPr>
            <w:tcW w:type="dxa" w:w="96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42,909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1,365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13.35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24</w:t>
            </w:r>
          </w:p>
        </w:tc>
        <w:tc>
          <w:tcPr>
            <w:tcW w:type="dxa" w:w="59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59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注：初态为 49,518 对近距对、3 对未决，四组相同。"比 A 少"只在本表四组之间可比（同输入、同初态、同预算上限、同验收规则）。粗体只标注严格可比范围内的最优：D 的终态近距对最低；A 与 D 的"实际评价"不同，预算上限相同不等于实际工作量相同。0 表示明确统计为零（重定位未发生）。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数据来源：outputs/3d_strategy_v3/512_ablation/{A_baseline_original,B_generation_cache_only,C_window_slack_only,D_both_enabled}/ledger.json 与 cross_group_analysis.json。</w:t>
      </w:r>
    </w:p>
    <w:p>
      <w:pPr>
        <w:keepNext/>
        <w:spacing w:after="8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03999" cy="3952677"/>
            <wp:docPr id="1" name="Picture 1" descr="自己的结果：四组功能消融的终态中心线近距对与相对初态的减少量（组字母为功能消融，不是历史策略 A/B/C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group_pai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52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eastAsia="宋体"/>
        </w:rPr>
        <w:t>图1 自己的结果：四组功能消融的终态中心线近距对与相对初态的减少量（组字母为功能消融，不是历史策略 A/B/C）</w:t>
      </w:r>
    </w:p>
    <w:p>
      <w:pPr>
        <w:pStyle w:val="Heading2"/>
      </w:pPr>
      <w:r>
        <w:rPr>
          <w:rFonts w:eastAsia="宋体"/>
        </w:rPr>
        <w:t>2.2 结果</w:t>
      </w:r>
    </w:p>
    <w:p>
      <w:pPr>
        <w:pStyle w:val="Caption"/>
        <w:keepNext/>
      </w:pPr>
      <w:r>
        <w:rPr>
          <w:rFonts w:eastAsia="宋体"/>
        </w:rPr>
        <w:t>表2 512 四组的调度、预算与自检歧义记录</w:t>
      </w:r>
    </w:p>
    <w:tbl>
      <w:tblPr>
        <w:tblW w:type="dxa" w:w="9609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417"/>
        <w:gridCol w:w="765"/>
        <w:gridCol w:w="737"/>
        <w:gridCol w:w="737"/>
        <w:gridCol w:w="794"/>
        <w:gridCol w:w="737"/>
        <w:gridCol w:w="737"/>
        <w:gridCol w:w="794"/>
        <w:gridCol w:w="709"/>
        <w:gridCol w:w="709"/>
        <w:gridCol w:w="1474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分组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目标尝试</w:t>
              <w:br/>
              <w:t>(次)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不同目标</w:t>
              <w:br/>
              <w:t>(个)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重复尝试</w:t>
              <w:br/>
              <w:t>(次)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缓存跳过</w:t>
              <w:br/>
              <w:t>事件(次)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生成候选</w:t>
              <w:br/>
              <w:t>(个)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实际评价</w:t>
              <w:br/>
              <w:t>(次)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完整邻居</w:t>
              <w:br/>
              <w:t>验收(次)</w:t>
            </w:r>
          </w:p>
        </w:tc>
        <w:tc>
          <w:tcPr>
            <w:tcW w:type="dxa" w:w="7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自检歧义</w:t>
              <w:br/>
              <w:t>(条)</w:t>
            </w:r>
          </w:p>
        </w:tc>
        <w:tc>
          <w:tcPr>
            <w:tcW w:type="dxa" w:w="7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预算使用</w:t>
              <w:br/>
              <w:t>(%)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停止原因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A 基线原版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50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25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25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666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666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335</w:t>
            </w:r>
          </w:p>
        </w:tc>
        <w:tc>
          <w:tcPr>
            <w:tcW w:type="dxa" w:w="7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331</w:t>
            </w:r>
          </w:p>
        </w:tc>
        <w:tc>
          <w:tcPr>
            <w:tcW w:type="dxa" w:w="7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92.5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TARGET_LIMIT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B 仅生成缓存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27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27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28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765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364</w:t>
            </w:r>
          </w:p>
        </w:tc>
        <w:tc>
          <w:tcPr>
            <w:tcW w:type="dxa" w:w="7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356</w:t>
            </w:r>
          </w:p>
        </w:tc>
        <w:tc>
          <w:tcPr>
            <w:tcW w:type="dxa" w:w="7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100.0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CANDIDATE_BUDGET_EXHAUSTED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C 仅窗口余量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50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26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24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711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711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711</w:t>
            </w:r>
          </w:p>
        </w:tc>
        <w:tc>
          <w:tcPr>
            <w:tcW w:type="dxa" w:w="7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98.8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TARGET_LIMIT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D 两项同开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27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27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26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765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7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100.0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CANDIDATE_BUDGET_EXHAUSTED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注："自检歧义"是被评价候选在基本评价阶段因 SELF_AMBIGUOUS_CLEARANCE 被拒的条数。B 与 D 的缓存跳过事件 28 次与 26 次只涉及两个独立目标 (290,433) 与 (290,291)：缓存的作用是让这两个结构性零候选目标不再反复占用 50 次正式目标尝试上限，零候选本身不消耗候选评价预算，因此不能写成"节省候选调用"或"运行更快"（B 组实际运行 209.8 s 反而高于 A 组 199.7 s，且 B 组 720/720 预算耗尽）。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数据来源：同上的 ledger.json、generation_skips.json 与各组 summary.json。</w:t>
      </w:r>
    </w:p>
    <w:p>
      <w:r>
        <w:rPr>
          <w:rFonts w:ascii="SimSun" w:hAnsi="SimSun" w:eastAsia="宋体"/>
          <w:b/>
        </w:rPr>
        <w:t>结果：</w:t>
      </w:r>
      <w:r>
        <w:rPr>
          <w:rFonts w:eastAsia="宋体"/>
        </w:rPr>
        <w:t>（1）D 组终态最低：42,909 对，比 A 少 1,365 对（A 44,274）。C 组 43,161、B 组 43,750。</w:t>
      </w:r>
    </w:p>
    <w:p>
      <w:r>
        <w:rPr>
          <w:rFonts w:eastAsia="宋体"/>
        </w:rPr>
        <w:t>（2）只有 C、D 两组（即启用窗口余量的两组）把被评价候选的自检歧义从 A 的 331 条、B 的 356 条降到 0 条；C 组每一条被评价的候选都通过基本评价（711/711），完整邻居验收次数从 A 的 335 次升到 711 次。</w:t>
      </w:r>
    </w:p>
    <w:p>
      <w:r>
        <w:rPr>
          <w:rFonts w:eastAsia="宋体"/>
        </w:rPr>
        <w:t>（3）B 组消除了重复调度：目标尝试 50→27、重复尝试 25→0；但 B 组在 720 次候选评价耗尽时停止，未到目标上限，因此 B 组终态受预算口径影响，不能声称收敛。</w:t>
      </w:r>
    </w:p>
    <w:p>
      <w:r>
        <w:rPr>
          <w:rFonts w:eastAsia="宋体"/>
        </w:rPr>
        <w:t>（4）四组未决对都是 3（TOUCHING_THRESHOLD），阈值未被放宽，未决对没有被当作 CLEAR 消除。</w:t>
      </w:r>
    </w:p>
    <w:p>
      <w:pPr>
        <w:keepNext/>
        <w:spacing w:after="8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03999" cy="3919462"/>
            <wp:docPr id="2" name="Picture 2" descr="自己的结果：中心线近距对数随累计候选基本评价次数的变化（共同上限 720 次；实际评价次数 A 666、B 720、C 711、D 72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pairs_vs_evalu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19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eastAsia="宋体"/>
        </w:rPr>
        <w:t>图2 自己的结果：中心线近距对数随累计候选基本评价次数的变化（共同上限 720 次；实际评价次数 A 666、B 720、C 711、D 720）</w:t>
      </w:r>
    </w:p>
    <w:p>
      <w:pPr>
        <w:pStyle w:val="Heading2"/>
      </w:pPr>
      <w:r>
        <w:rPr>
          <w:rFonts w:eastAsia="宋体"/>
        </w:rPr>
        <w:t>2.3 代价记录</w:t>
      </w:r>
    </w:p>
    <w:p>
      <w:pPr>
        <w:pStyle w:val="Caption"/>
        <w:keepNext/>
      </w:pPr>
      <w:r>
        <w:rPr>
          <w:rFonts w:eastAsia="宋体"/>
        </w:rPr>
        <w:t>表3 512 四组的长度、过渡数量、单次运行时间与预算利用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01"/>
        <w:gridCol w:w="1474"/>
        <w:gridCol w:w="1134"/>
        <w:gridCol w:w="1361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分组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终态额外长度</w:t>
              <w:br/>
              <w:t>(mm)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过渡段数</w:t>
              <w:br/>
              <w:t>(个)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单次运行时间</w:t>
              <w:br/>
              <w:t>(s)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实际评价</w:t>
              <w:br/>
              <w:t>(次)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预算上限</w:t>
              <w:br/>
              <w:t>(次)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预算使用</w:t>
              <w:br/>
              <w:t>(%)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A 基线原版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8.405220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44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199.7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666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92.50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B 仅生成缓存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8.893004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48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209.8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100.00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C 仅窗口余量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6.912199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46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374.7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711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98.75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D 两项同开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7.156091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48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373.4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100.00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注：额外长度 = 终态总长度 − 该组初态总长度，四组初态相同，因此可比；粗体只标注最小者（C）。运行时间为同机单次实测，预算上限相同不代表实际工作量相同，也不能据此得出普遍效率结论。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数据来源：同上各组 ledger.json 的 final_extra_length_mm、final_transition_count、runtime_seconds、candidate_evaluations、candidate_budget。</w:t>
      </w:r>
    </w:p>
    <w:p>
      <w:pPr>
        <w:keepNext/>
        <w:spacing w:after="8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112000" cy="2875500"/>
            <wp:docPr id="3" name="Picture 3" descr="自己的结果：四组功能消融的额外长度、单次运行时间与候选评价预算使用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co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7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eastAsia="宋体"/>
        </w:rPr>
        <w:t>图3 自己的结果：四组功能消融的额外长度、单次运行时间与候选评价预算使用率</w:t>
      </w:r>
    </w:p>
    <w:p>
      <w:pPr>
        <w:pStyle w:val="Heading2"/>
      </w:pPr>
      <w:r>
        <w:rPr>
          <w:rFonts w:eastAsia="宋体"/>
        </w:rPr>
        <w:t>2.4 实验一的结论与限制</w:t>
      </w:r>
    </w:p>
    <w:p>
      <w:r>
        <w:rPr>
          <w:rFonts w:ascii="SimSun" w:hAnsi="SimSun" w:eastAsia="宋体"/>
          <w:b/>
        </w:rPr>
        <w:t>结论与机制：</w:t>
      </w:r>
      <w:r>
        <w:rPr>
          <w:rFonts w:eastAsia="宋体"/>
        </w:rPr>
        <w:t>在本次 512 合成输入、同一预算上限与同一验收规则下：终端近距对最低的是两项功能同开的 D 组（42,909），额外长度最小的是仅开窗口余量的 C 组（6.912199 mm）；B 组与 D 组都在 720 次候选评价耗尽时停止，因此 B、D 的终态是预算口径下的结果，不是收敛结果。两项功能的作用机制不同：生成缓存改的是调度（不再重复尝试结构性零候选目标），窗口余量改的是生成（把落在阈值边界上的窗口 placement 移开，使候选可被证明为 CLEAR）。本轮的边界是：四组均为单次运行，运行时间不能作为效率结论；中心线指标不代表损耗、串扰或无碰撞制造；512 为既有合成输入。</w:t>
      </w:r>
    </w:p>
    <w:p>
      <w:pPr>
        <w:pStyle w:val="Heading1"/>
        <w:pageBreakBefore/>
      </w:pPr>
      <w:r>
        <w:rPr>
          <w:rFonts w:eastAsia="宋体"/>
        </w:rPr>
        <w:t>3 实验二：窗口余量对 331 条自检歧义候选的探针</w:t>
      </w:r>
    </w:p>
    <w:p>
      <w:pPr>
        <w:pStyle w:val="Heading2"/>
      </w:pPr>
      <w:r>
        <w:rPr>
          <w:rFonts w:eastAsia="宋体"/>
        </w:rPr>
        <w:t>3.1 做法</w:t>
      </w:r>
    </w:p>
    <w:p>
      <w:r>
        <w:rPr>
          <w:rFonts w:ascii="SimSun" w:hAnsi="SimSun" w:eastAsia="宋体"/>
          <w:b/>
        </w:rPr>
        <w:t>方法：</w:t>
      </w:r>
      <w:r>
        <w:rPr>
          <w:rFonts w:eastAsia="宋体"/>
        </w:rPr>
        <w:t>从冻结平面几何与保存的 CROSS 锚点重建修正版 C 在 512 主实验中保存的全部 331 条 SELF_AMBIGUOUS_CLEARANCE 候选（涉及 31 个生成任务），然后用 window_slack_mm=1e-5 重新枚举窗口，在每个已记录候选的 ±2δ（δ=slack/直线长度）内寻找唯一对应窗口并重建候选，只对候选自身做自净距判定。不重新布线、不改阈值、不放宽任何验收规则。</w:t>
      </w:r>
    </w:p>
    <w:p>
      <w:r>
        <w:rPr>
          <w:rFonts w:ascii="SimSun" w:hAnsi="SimSun" w:eastAsia="宋体"/>
          <w:b/>
        </w:rPr>
        <w:t>必须写清的数学：</w:t>
      </w:r>
      <w:r>
        <w:rPr>
          <w:rFonts w:eastAsia="宋体"/>
        </w:rPr>
        <w:t>数学关系：设 δ = window_slack_mm / 直线长度。端点内缩量由 clearance/length 变为 (clearance+slack)/length，可用区间 [lo,hi] 两端各内缩 δ、宽度缩小 2δ；三个位置参数 f=0、0.5、1 的位移是 (1−2f)δ，即起点锚定位置平移 +δ、中间位置不动、贴近右边界位置平移 −δ；过渡长度 run/length 与过渡数量不变；本来就勉强可行的窗口可能因这 2δ 的收缩而消失（hi−lo &lt; width 时该窗口不再被枚举）。</w:t>
      </w:r>
    </w:p>
    <w:p>
      <w:r>
        <w:rPr>
          <w:rFonts w:ascii="SimSun" w:hAnsi="SimSun" w:eastAsia="宋体"/>
          <w:b/>
        </w:rPr>
        <w:t>更正：</w:t>
      </w:r>
      <w:r>
        <w:rPr>
          <w:rFonts w:eastAsia="宋体"/>
        </w:rPr>
        <w:t>此前文档里"hi−lo 中 pad 抵消"的写法是错的，已修正；同样已删除"不会改变任何非边界判定"这类绝对保证，只保留本次探针对 331 条已记录候选的实测结果，以及"0.1 mm 阈值与全部验收规则保持不变"这一事实。</w:t>
      </w:r>
    </w:p>
    <w:p>
      <w:pPr>
        <w:pStyle w:val="Heading2"/>
      </w:pPr>
      <w:r>
        <w:rPr>
          <w:rFonts w:eastAsia="宋体"/>
        </w:rPr>
        <w:t>3.2 结果</w:t>
      </w:r>
    </w:p>
    <w:p>
      <w:pPr>
        <w:pStyle w:val="Caption"/>
        <w:keepNext/>
      </w:pPr>
      <w:r>
        <w:rPr>
          <w:rFonts w:eastAsia="宋体"/>
        </w:rPr>
        <w:t>表4 窗口余量探针：331 条已记录自检歧义候选的复核结果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5386"/>
        <w:gridCol w:w="3969"/>
      </w:tblGrid>
      <w:tr>
        <w:trPr>
          <w:cantSplit/>
          <w:tblHeader/>
        </w:trPr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项目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数值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已记录的自检歧义候选（条）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331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涉及生成任务（个）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31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加余量后判为 CLEAR（条）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331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加余量后仍为 AMBIGUOUS_CLEARANCE（条）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加余量后判为 COLLISION（条）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加余量后判为 TOUCHING_THRESHOLD（条）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无法匹配窗口（条）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候选总数（余量 0 → 余量 1e-5，个）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666 → 666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加余量后候选变少 的任务数（个）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31 个任务的层失败原因发生变化的记录数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注："无法匹配窗口"为 0 表示 331 条记录都在 ±2δ 内找到了唯一对应窗口。候选总数 666 → 666 表示这 31 个任务没有因为余量而失去或获得候选；层失败原因变化记录数为 0 表示这些任务的失败原因没有改变。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数据来源：outputs/3d_strategy_v3/window_slack_probe/window_slack_probe.json（2026-10-05 生成，并已按本次措辞修正重新生成，逐字段核对数值未变，见同目录 wording_fix_check.json）。</w:t>
      </w:r>
    </w:p>
    <w:p>
      <w:r>
        <w:rPr>
          <w:rFonts w:ascii="SimSun" w:hAnsi="SimSun" w:eastAsia="宋体"/>
          <w:b/>
        </w:rPr>
        <w:t>结果：</w:t>
      </w:r>
      <w:r>
        <w:rPr>
          <w:rFonts w:eastAsia="宋体"/>
        </w:rPr>
        <w:t>331 / 331 条候选的自身净距全部由 AMBIGUOUS_CLEARANCE 变为 CLEAR；样本（step 2、目标 (9,34)、路线 34、层 1）的最小距离由约 0.09999999999 mm 变为 0.10000999999 mm，与设计一致。</w:t>
      </w:r>
    </w:p>
    <w:p>
      <w:pPr>
        <w:pStyle w:val="Heading2"/>
      </w:pPr>
      <w:r>
        <w:rPr>
          <w:rFonts w:eastAsia="宋体"/>
        </w:rPr>
        <w:t>3.3 结论与限制</w:t>
      </w:r>
    </w:p>
    <w:p>
      <w:r>
        <w:rPr>
          <w:rFonts w:ascii="SimSun" w:hAnsi="SimSun" w:eastAsia="宋体"/>
          <w:b/>
        </w:rPr>
        <w:t>结论：</w:t>
      </w:r>
      <w:r>
        <w:rPr>
          <w:rFonts w:eastAsia="宋体"/>
        </w:rPr>
        <w:t>在本次 512 输入、31 个已记录生成任务上，10 nm 的窗口余量足以把已记录的自检歧义候选移出阈值边界，且这 31 个任务的可用候选数量没有减少、层失败原因没有变化。</w:t>
      </w:r>
    </w:p>
    <w:p>
      <w:r>
        <w:rPr>
          <w:rFonts w:ascii="SimSun" w:hAnsi="SimSun" w:eastAsia="宋体"/>
          <w:b/>
        </w:rPr>
        <w:t>限制：</w:t>
      </w:r>
      <w:r>
        <w:rPr>
          <w:rFonts w:eastAsia="宋体"/>
        </w:rPr>
        <w:t>（1）自检歧义消除不等于目标近距对与完整邻线验收通过。本轮探针只判定候选自身净距；候选是否被接受还要看目标对是否被清除、与全部 511 条邻线的关系以及全局近距对是否严格下降。</w:t>
      </w:r>
    </w:p>
    <w:p>
      <w:r>
        <w:rPr>
          <w:rFonts w:eastAsia="宋体"/>
        </w:rPr>
        <w:t>（2）探针不等于全局未决对清零。四组主实验的未决对都是 3，本轮没有任何阈值放宽，未决（TOUCHING_THRESHOLD 等非 CLEAR 状态）仍然不计为 CLEAR。</w:t>
      </w:r>
    </w:p>
    <w:p>
      <w:r>
        <w:rPr>
          <w:rFonts w:eastAsia="宋体"/>
        </w:rPr>
        <w:t>（3）范围只有这一份 512 输入与这 31 个任务；1024 与其他输入没有做同样的逐候选复核。</w:t>
      </w:r>
    </w:p>
    <w:p>
      <w:r>
        <w:rPr>
          <w:rFonts w:eastAsia="宋体"/>
        </w:rPr>
        <w:t>（4）余量本身可能移除勉强可行的窗口：回归测试中用一个"仅余 1.5e-5 mm"的贴边窗口复现了"加余量后该窗口消失（INSUFFICIENT_TRANSITION_SPACE）"的真实负效应；四组主实验中 (34,177) 的 victim 177 生成失败原因也从 INSUFFICIENT_TRANSITION_SPACE 变为 NO_VALID_TRANSITION_WINDOW。</w:t>
      </w:r>
    </w:p>
    <w:p>
      <w:pPr>
        <w:pStyle w:val="Heading1"/>
        <w:pageBreakBefore/>
      </w:pPr>
      <w:r>
        <w:rPr>
          <w:rFonts w:eastAsia="宋体"/>
        </w:rPr>
        <w:t>4 实验三：加余量的固定重定位诊断（新 D / 新 E）</w:t>
      </w:r>
    </w:p>
    <w:p>
      <w:pPr>
        <w:pStyle w:val="Heading2"/>
      </w:pPr>
      <w:r>
        <w:rPr>
          <w:rFonts w:eastAsia="宋体"/>
        </w:rPr>
        <w:t>4.1 目的与设置</w:t>
      </w:r>
    </w:p>
    <w:p>
      <w:r>
        <w:rPr>
          <w:rFonts w:ascii="SimSun" w:hAnsi="SimSun" w:eastAsia="宋体"/>
          <w:b/>
        </w:rPr>
        <w:t>目的：</w:t>
      </w:r>
      <w:r>
        <w:rPr>
          <w:rFonts w:eastAsia="宋体"/>
        </w:rPr>
        <w:t>历史 Step 15 的诊断在 512 条 B 终态上预先固定 20 个目标（10 对双方均已抬升、10 对仅一方已抬升），D 组只允许首次抬升、E 组允许重定位；当时 E 实际生成并完整评价了 126 个重定位候选，其中 70 个在基本评价阶段因自检歧义被拒，没有任何一个候选通过全部验收规则，D 与 E 的终态完全相同。本轮把 window_slack_mm=1e-5 加进同一诊断，其余一切不变，看那批被"自检歧义"挡住的候选会怎样。</w:t>
      </w:r>
    </w:p>
    <w:p>
      <w:r>
        <w:rPr>
          <w:rFonts w:ascii="SimSun" w:hAnsi="SimSun" w:eastAsia="宋体"/>
          <w:b/>
        </w:rPr>
        <w:t>做法：</w:t>
      </w:r>
      <w:r>
        <w:rPr>
          <w:rFonts w:eastAsia="宋体"/>
        </w:rPr>
        <w:t>复用原诊断逻辑，只把余量参数透传到候选生成（run_fixed_target_diagnostic 新增 window_slack_mm，默认 0.0 保持历史行为）。静态生成失败缓存保持关闭，避免同时改变另一项功能。不更换目标、不调整顺序、不为寻找正结果而改动任何判据。</w:t>
      </w:r>
    </w:p>
    <w:p>
      <w:r>
        <w:rPr>
          <w:rFonts w:ascii="SimSun" w:hAnsi="SimSun" w:eastAsia="宋体"/>
          <w:b/>
        </w:rPr>
        <w:t>重定位规则：</w:t>
      </w:r>
      <w:r>
        <w:rPr>
          <w:rFonts w:eastAsia="宋体"/>
        </w:rPr>
        <w:t>重定位必须满足：从原始冻结平面路线重建替代候选；保留端点与 XY 投影；替换当前路线而不是叠加升降结构；保持 C0/C1 连接、过渡半径与原保守验收规则；与当前全部邻线逐一验收；未决状态不得当作 CLEAR；每次接受修改后全局近距对必须严格减少（引擎内断言）。</w:t>
      </w:r>
    </w:p>
    <w:p>
      <w:pPr>
        <w:pStyle w:val="Caption"/>
        <w:keepNext/>
      </w:pPr>
      <w:r>
        <w:rPr>
          <w:rFonts w:eastAsia="宋体"/>
        </w:rPr>
        <w:t>表5 加余量重定位诊断的设置复核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01"/>
        <w:gridCol w:w="3969"/>
        <w:gridCol w:w="374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项目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本轮取值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数值/说明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起点状态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512 条 B 终态（已冻结、带 SHA256）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43,750 对近距、24 条已抬升路线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目标清单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沿用 Step 15 预声明规则并按 id 元组升序选取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共 20 对（双方已抬升 10 对、仅一方已抬升 10 对）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清单一致性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本轮按同一规则重新推导并与 Step 15 的 target_list.json 逐项比对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完全相同（断言通过）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处理顺序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沿用 Step 15 的目标顺序，每个目标一次机会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相同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窗口余量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window_slack_mm（仅新增本项）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1.0e-05 mm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静态生成失败缓存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关闭（不引入第二项改动）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关闭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候选评价预算上限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两组相同上限，基本拒绝同样计入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720 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几何与验收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0.1 mm 近距、5 mm 过渡半径、完整邻线验收、未决不计 CLEAR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与 Step 15 相同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注：唯一改动是窗口余量；起点、目标清单、顺序、预算上限、几何阈值与验收规则都沿用原诊断。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数据来源：outputs/3d_strategy_v3/512_relocation_slack_diagnostic/config.json、target_list.json、old_diagnostic_reference.json。</w:t>
      </w:r>
    </w:p>
    <w:p>
      <w:pPr>
        <w:pStyle w:val="Heading2"/>
      </w:pPr>
      <w:r>
        <w:rPr>
          <w:rFonts w:eastAsia="宋体"/>
        </w:rPr>
        <w:t>4.2 结果：新 E 第一次接受了重定位</w:t>
      </w:r>
    </w:p>
    <w:p>
      <w:pPr>
        <w:pStyle w:val="Caption"/>
        <w:keepNext/>
      </w:pPr>
      <w:r>
        <w:rPr>
          <w:rFonts w:eastAsia="宋体"/>
        </w:rPr>
        <w:t>表6 加余量前后 D/E 诊断对照（起点 43,750 对；预算上限同为 720 次）</w:t>
      </w:r>
    </w:p>
    <w:tbl>
      <w:tblPr>
        <w:tblW w:type="dxa" w:w="8646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92"/>
        <w:gridCol w:w="765"/>
        <w:gridCol w:w="652"/>
        <w:gridCol w:w="680"/>
        <w:gridCol w:w="680"/>
        <w:gridCol w:w="737"/>
        <w:gridCol w:w="794"/>
        <w:gridCol w:w="794"/>
        <w:gridCol w:w="765"/>
        <w:gridCol w:w="1020"/>
        <w:gridCol w:w="765"/>
      </w:tblGrid>
      <w:tr>
        <w:trPr>
          <w:cantSplit/>
          <w:tblHeader/>
        </w:trPr>
        <w:tc>
          <w:tcPr>
            <w:tcW w:type="dxa" w:w="99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组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终态近距对</w:t>
            </w:r>
          </w:p>
        </w:tc>
        <w:tc>
          <w:tcPr>
            <w:tcW w:type="dxa" w:w="65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净减少</w:t>
              <w:br/>
              <w:t>(对)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接受修改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首次抬升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接受重定位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重定位路线</w:t>
              <w:br/>
              <w:t>尝试(次)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重定位候选</w:t>
              <w:br/>
              <w:t>评价(次)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候选评价</w:t>
              <w:br/>
              <w:t>合计(次)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终态额外长度</w:t>
              <w:br/>
              <w:t>相对平面(mm)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单次运行</w:t>
              <w:br/>
              <w:t>时间(s)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旧诊断 D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42,112</w:t>
            </w:r>
          </w:p>
        </w:tc>
        <w:tc>
          <w:tcPr>
            <w:tcW w:type="dxa" w:w="65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1,638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324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13.0153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124.7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新诊断 D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42,112</w:t>
            </w:r>
          </w:p>
        </w:tc>
        <w:tc>
          <w:tcPr>
            <w:tcW w:type="dxa" w:w="65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1,638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324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13.0153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114.2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旧诊断 E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42,112</w:t>
            </w:r>
          </w:p>
        </w:tc>
        <w:tc>
          <w:tcPr>
            <w:tcW w:type="dxa" w:w="65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1,638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28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126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450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13.0153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188.0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新诊断 E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42,083</w:t>
            </w:r>
          </w:p>
        </w:tc>
        <w:tc>
          <w:tcPr>
            <w:tcW w:type="dxa" w:w="65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1,667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9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16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18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342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13.4495</w:t>
            </w:r>
          </w:p>
        </w:tc>
        <w:tc>
          <w:tcPr>
            <w:tcW w:type="dxa" w:w="76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129.8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注：四行共用同一起点与同一目标清单。"预算上限同为 720 次"只表示上限相同：实际候选评价次数 324 / 324 / 450 / 342 两两不同，不能称相同实际工作量。粗体只标注四行中终态近距对最低者（新 E）。运行时间为单次实测。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数据来源：outputs/3d_strategy_v2_rev2/512_de_diagnostic/ledger_{D,E}.json 与 outputs/3d_strategy_v3/512_relocation_slack_diagnostic/ledger_{D,E}.json。</w:t>
      </w:r>
    </w:p>
    <w:p>
      <w:r>
        <w:rPr>
          <w:rFonts w:ascii="SimSun" w:hAnsi="SimSun" w:eastAsia="宋体"/>
          <w:b/>
        </w:rPr>
        <w:t>新 D：</w:t>
      </w:r>
      <w:r>
        <w:rPr>
          <w:rFonts w:eastAsia="宋体"/>
        </w:rPr>
        <w:t>新 D 与旧 D 的决策序列、终态近距集合、未决集合和统计指标保持一致（42,112 对、8 次首次抬升、324 次评价、额外长度 13.0153 mm），但 8 条路线的窗口几何发生了微小变化：余量把 8 次被接受修改的窗口位置平移了约 1.2e-7~1.8e-7 参数单位（对应 1e-5 mm 的几何位移）。本轮不声称几何或原始 decisions 逐字节相同。</w:t>
      </w:r>
    </w:p>
    <w:p>
      <w:r>
        <w:rPr>
          <w:rFonts w:ascii="SimSun" w:hAnsi="SimSun" w:eastAsia="宋体"/>
          <w:b/>
        </w:rPr>
        <w:t>新 E：</w:t>
      </w:r>
      <w:r>
        <w:rPr>
          <w:rFonts w:eastAsia="宋体"/>
        </w:rPr>
        <w:t>新 E 的终态从 42,112 降到 42,083 对（少 29 对），接受了 1 次重定位；重定位候选评价从 126 次降到 18 次，候选评价合计从 450 次降到 342 次。原因是第 4 步的重定位被接受后，剩下 6 个"双方均已抬升"的目标不再处于近距状态（目标状态变为 TARGET_NO_LONGER_COLLIDING），因此不再需要逐候选评价。</w:t>
      </w:r>
    </w:p>
    <w:p>
      <w:r>
        <w:rPr>
          <w:rFonts w:ascii="SimSun" w:hAnsi="SimSun" w:eastAsia="宋体"/>
          <w:b/>
        </w:rPr>
        <w:t>收益分解：</w:t>
      </w:r>
      <w:r>
        <w:rPr>
          <w:rFonts w:eastAsia="宋体"/>
        </w:rPr>
        <w:t>29 对差异的来源（由保存的 decisions 逐步核对，26 + 3 = 29）：路线 34 的重定位直接移除 26 对近距；后续路线 0、1、13 的首次抬升各少新增 1 对（共 3 对），两项相加正好等于最终 D/E 的 29 对差异。</w:t>
      </w:r>
    </w:p>
    <w:p>
      <w:r>
        <w:rPr>
          <w:rFonts w:ascii="SimSun" w:hAnsi="SimSun" w:eastAsia="宋体"/>
          <w:b/>
        </w:rPr>
        <w:t>长度口径：</w:t>
      </w:r>
      <w:r>
        <w:rPr>
          <w:rFonts w:eastAsia="宋体"/>
        </w:rPr>
        <w:t>长度一致性：重定位单步长度变化为 +0.434228 mm，最终 D/E 的终态额外长度差为 0.434228 mm，两者在 1e-9 mm 内一致（因为相对 D 只有路线 34 的长度发生变化）。</w:t>
      </w:r>
    </w:p>
    <w:p>
      <w:r>
        <w:rPr>
          <w:rFonts w:ascii="SimSun" w:hAnsi="SimSun" w:eastAsia="宋体"/>
          <w:b/>
        </w:rPr>
        <w:t>长度：</w:t>
      </w:r>
      <w:r>
        <w:rPr>
          <w:rFonts w:eastAsia="宋体"/>
        </w:rPr>
        <w:t>长度代价：新 E 相对诊断起点的总长度变化为 +4.5565 mm，相对原始平面的终态额外长度为 13.4495 mm；新 D 相对起点 +4.1223 mm，相对平面 13.0153 mm。即新 E 用多 0.4342 mm 的终态额外长度换到少 29 对近距对。</w:t>
      </w:r>
    </w:p>
    <w:p>
      <w:pPr>
        <w:keepNext/>
        <w:spacing w:after="8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03999" cy="4190259"/>
            <wp:docPr id="4" name="Picture 4" descr="自己的结果：原诊断（余量 0）与加余量诊断（1e-5 mm）的终态、实际评价次数、额外长度与单次运行时间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diagnostic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90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eastAsia="宋体"/>
        </w:rPr>
        <w:t>图4 自己的结果：原诊断（余量 0）与加余量诊断（1e-5 mm）的终态、实际评价次数、额外长度与单次运行时间对照</w:t>
      </w:r>
    </w:p>
    <w:p>
      <w:pPr>
        <w:pStyle w:val="Heading2"/>
      </w:pPr>
      <w:r>
        <w:rPr>
          <w:rFonts w:eastAsia="宋体"/>
        </w:rPr>
        <w:t>4.3 逐候选对应：不是"70 条全部解决"</w:t>
      </w:r>
    </w:p>
    <w:p>
      <w:r>
        <w:rPr>
          <w:rFonts w:ascii="SimSun" w:hAnsi="SimSun" w:eastAsia="宋体"/>
          <w:b/>
        </w:rPr>
        <w:t>方法：</w:t>
      </w:r>
      <w:r>
        <w:rPr>
          <w:rFonts w:eastAsia="宋体"/>
        </w:rPr>
        <w:t>为了给出逐候选结论而不是只看歧义总数下降，本轮把旧诊断 E 与新诊断 E 的候选建立对应关系：生成始终使用冻结平面路线与冻结锚点，因此同一 (目标, victim, 层) 任务的候选集合可以逐窗口匹配；匹配规则是"层、起升直线编号、下降直线编号、窗口宽度完全一致，窗口起点位移不超过 2δ"。</w:t>
      </w:r>
    </w:p>
    <w:p>
      <w:pPr>
        <w:pStyle w:val="Caption"/>
        <w:keepNext/>
      </w:pPr>
      <w:r>
        <w:rPr>
          <w:rFonts w:eastAsia="宋体"/>
        </w:rPr>
        <w:t>表7 旧诊断 E 的 70 条重定位自检歧义候选：逐候选对应结果</w:t>
      </w:r>
    </w:p>
    <w:tbl>
      <w:tblPr>
        <w:tblW w:type="dxa" w:w="793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5669"/>
        <w:gridCol w:w="2268"/>
      </w:tblGrid>
      <w:tr>
        <w:trPr>
          <w:cantSplit/>
          <w:tblHeader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项目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条数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有唯一对应候选的旧候选（条）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 xml:space="preserve">　其中：加余量后通过基本评价（条）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 xml:space="preserve">　其中：加余量后仍被拒（条）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 xml:space="preserve">　其中：加余量后通过完整验收（条）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 xml:space="preserve">　其中：加余量后在完整验收被拒（条）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本轮未再出现的旧候选（条）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 xml:space="preserve">　原因：该生成任务本轮没有执行（目标已不再近距）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找不到对应窗口（条）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注："本轮未再出现的旧候选"不能算作被解决：它们的生成任务在新诊断中没有执行（接受的重定位先把这些目标清除了），因此本轮对它们没有正面或负面证据。只有"有唯一对应候选"的 10 条才能给出逐候选结论。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数据来源：outputs/3d_strategy_v3/512_relocation_slack_diagnostic/analysis.json 的 correspondence_relocation_candidates；原始逐条记录见 candidate_correspondence.json。</w:t>
      </w:r>
    </w:p>
    <w:p>
      <w:r>
        <w:rPr>
          <w:rFonts w:ascii="SimSun" w:hAnsi="SimSun" w:eastAsia="宋体"/>
          <w:b/>
        </w:rPr>
        <w:t>读数：</w:t>
      </w:r>
      <w:r>
        <w:rPr>
          <w:rFonts w:eastAsia="宋体"/>
        </w:rPr>
        <w:t>在有唯一对应的 10 条中，5 条（全部位于层 2 的窗口布置）加余量后通过基本评价，另 5 条（位于层 1）仍因 TARGET_NOT_CLEARED 被拒——余量只解决自检歧义，不能解决"目标近距对没被清除"。通过基本评价的 5 条中，1 条随后通过完整邻线验收、4 条在完整验收阶段被拒（理由均为 NO_STRICT_GLOBAL_DECREASE）。</w:t>
      </w:r>
    </w:p>
    <w:p>
      <w:pPr>
        <w:pStyle w:val="Caption"/>
        <w:keepNext/>
      </w:pPr>
      <w:r>
        <w:rPr>
          <w:rFonts w:eastAsia="宋体"/>
        </w:rPr>
        <w:t>表8 旧诊断 E 全部自检歧义候选的对应统计（含首次抬升）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871"/>
        <w:gridCol w:w="1304"/>
        <w:gridCol w:w="1304"/>
        <w:gridCol w:w="1304"/>
        <w:gridCol w:w="1304"/>
        <w:gridCol w:w="1304"/>
        <w:gridCol w:w="1247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范围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有唯一对应（条）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通过基本评价（条）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基本评价被拒（条）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通过完整验收（条）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完整验收被拒（条）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本轮任务未执行（条）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重定位候选（70 条）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全部运动类别（208 条）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148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143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139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60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注：旧诊断 E 的全部自检歧义候选共 208 条，其中 70 条属于重定位候选（见上表）；两行的 148 = 143 + 5 与 10 = 5 + 5 只覆盖"有唯一对应"的部分，未执行的 60 条不参与任何通过率计算。"通过基本评价"与"通过完整验收"都是候选条数：143 条通过基本评价，其中 139 条通过完整验收、4 条在完整验收被拒（NO_STRICT_GLOBAL_DECREASE）。通过验收不等于实际执行：一个步骤只执行它选中的那一个候选，本轮两条诊断实际执行的修改合计 17 次（新 D 8 次、新 E 9 次，其中重定位 1 次）。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数据来源：同上 analysis.json 的 correspondence_all_movement_classes。</w:t>
      </w:r>
    </w:p>
    <w:p>
      <w:pPr>
        <w:pStyle w:val="Heading2"/>
      </w:pPr>
      <w:r>
        <w:rPr>
          <w:rFonts w:eastAsia="宋体"/>
        </w:rPr>
        <w:t>4.4 被接受的那一次重定位</w:t>
      </w:r>
    </w:p>
    <w:p>
      <w:r>
        <w:rPr>
          <w:rFonts w:ascii="SimSun" w:hAnsi="SimSun" w:eastAsia="宋体"/>
          <w:b/>
        </w:rPr>
        <w:t>被接受的修改：</w:t>
      </w:r>
      <w:r>
        <w:rPr>
          <w:rFonts w:eastAsia="宋体"/>
        </w:rPr>
        <w:t>新诊断 E 的第 4 步、目标 (34, 273)，移动路线 34，运动类型 RELOCATION：路线 34 从层 1 改到层 2，移除 26 对近距对、新增 0 对，全局近距对 43,750 → 43,724（严格下降），单步长度变化 +0.4342 mm。</w:t>
      </w:r>
    </w:p>
    <w:p>
      <w:r>
        <w:rPr>
          <w:rFonts w:ascii="SimSun" w:hAnsi="SimSun" w:eastAsia="宋体"/>
          <w:b/>
        </w:rPr>
        <w:t>替换而非叠加：</w:t>
      </w:r>
      <w:r>
        <w:rPr>
          <w:rFonts w:eastAsia="宋体"/>
        </w:rPr>
        <w:t>该路线重定位前长度 139.9519 mm、过渡段 2 段；重定位后长度 140.3861 mm、过渡段 2 段；原始平面路线长度 139.7080 mm。过渡段数保持 2，说明是把当前路线整体替换掉，而不是在已有升降结构上再叠加一层；端点与 XY 投影保持不变。</w:t>
      </w:r>
    </w:p>
    <w:p>
      <w:pPr>
        <w:pStyle w:val="Caption"/>
        <w:keepNext/>
      </w:pPr>
      <w:r>
        <w:rPr>
          <w:rFonts w:eastAsia="宋体"/>
        </w:rPr>
        <w:t>表9 重定位候选的处理结果（新诊断 E 与新诊断对照旧诊断 E）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969"/>
        <w:gridCol w:w="2608"/>
        <w:gridCol w:w="2494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环节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新诊断 E（余量 1e-5）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旧诊断 E（余量 0）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被评价的重定位候选（个）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18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126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通过基本评价（个）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9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28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进入完整邻线验收（个）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9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28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完整验收通过（个）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最终被接受（次）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基本评价阶段被拒（个）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9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98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完整验收阶段被拒（个）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28</w:t>
            </w:r>
          </w:p>
        </w:tc>
      </w:tr>
    </w:tbl>
    <w:p>
      <w:pPr>
        <w:spacing w:line="360" w:lineRule="auto" w:before="40" w:after="80"/>
      </w:pPr>
      <w:r>
        <w:rPr>
          <w:rFonts w:eastAsia="宋体"/>
          <w:sz w:val="18"/>
        </w:rPr>
        <w:t>注：一个候选只在一个环节被计数一次；"完整验收通过"是候选计数，不是被接受的修改次数。</w:t>
      </w:r>
    </w:p>
    <w:p>
      <w:pPr>
        <w:pStyle w:val="Caption"/>
        <w:keepNext/>
      </w:pPr>
      <w:r>
        <w:rPr>
          <w:rFonts w:eastAsia="宋体"/>
        </w:rPr>
        <w:t>表10 重定位候选的拒绝理由出现次数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535"/>
        <w:gridCol w:w="1474"/>
        <w:gridCol w:w="1531"/>
        <w:gridCol w:w="1531"/>
      </w:tblGrid>
      <w:tr>
        <w:trPr>
          <w:cantSplit/>
          <w:tblHeader/>
        </w:trPr>
        <w:tc>
          <w:tcPr>
            <w:tcW w:type="dxa" w:w="45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拒绝理由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发生在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新诊断 E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旧诊断 E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自检歧义 SELF_AMBIGUOUS_CLEARANCE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基本评价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目标近距对未清除 TARGET_NOT_CLEARED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基本评价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9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全局近距对未严格下降 NO_STRICT_GLOBAL_DECREASE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完整验收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28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注：统计口径：一个候选可能同时带多个拒绝理由，因此这里统计的是"理由出现次数"，相加不等于候选数。按候选去重的计数保存在 movement_stats.json 的 candidates_with_reason 字段中。新诊断 E 共 18 个候选：9 个因 TARGET_NOT_CLEARED 在基本阶段被拒，9 个进入完整验收、其中 8 个因 NO_STRICT_GLOBAL_DECREASE 被拒、1 个被接受。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数据来源：outputs/3d_strategy_v3/512_relocation_slack_diagnostic/movement_stats.json 与 analysis.json。</w:t>
      </w:r>
    </w:p>
    <w:p>
      <w:pPr>
        <w:keepNext/>
        <w:spacing w:after="8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03999" cy="2328163"/>
            <wp:docPr id="5" name="Picture 5" descr="自己的结果：重定位候选的失败原因（旧诊断 0 次接受、126 个候选；新诊断 1 次接受、18 个候选；同一候选可有多个理由，出现次数不能相加成候选数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relocation_reje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28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eastAsia="宋体"/>
        </w:rPr>
        <w:t>图5 自己的结果：重定位候选的失败原因（旧诊断 0 次接受、126 个候选；新诊断 1 次接受、18 个候选；同一候选可有多个理由，出现次数不能相加成候选数）</w:t>
      </w:r>
    </w:p>
    <w:p>
      <w:r>
        <w:rPr>
          <w:rFonts w:ascii="SimSun" w:hAnsi="SimSun" w:eastAsia="宋体"/>
          <w:b/>
        </w:rPr>
        <w:t>几何口径对照：</w:t>
      </w:r>
      <w:r>
        <w:rPr>
          <w:rFonts w:eastAsia="宋体"/>
        </w:rPr>
        <w:t>作为几何口径对照，下图为四组消融 D 组终态中一条真实被抬升路线（按"余弦过渡段最多、峰值层最高、抬升段最长、路线编号最小"确定性选取）的四种视图：抬升只改变 z，XY 足迹与冻结平面参考按弧长重采样 401 点的最大偏差为 1.14e-13 mm（由绘图脚本实测并写入图表清单）。该图用于说明本报告所有路线几何图的读法与"真实高度比例"与"Z 轴放大"的区别，不参与任何统计比较。</w:t>
      </w:r>
    </w:p>
    <w:p>
      <w:pPr>
        <w:keepNext/>
        <w:spacing w:after="8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760000" cy="4185600"/>
            <wp:docPr id="6" name="Picture 6" descr="自己的结果：D 组终态中一条真实被抬升路线的几何（XY 投影、XZ 侧视、真实高度比例三维图、Z 轴放大 20 倍示意图；真实层高 0/1/2 mm；来源 outputs/3d_strategy_v3/figures/f6_route_geometry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route_geome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eastAsia="宋体"/>
        </w:rPr>
        <w:t>图6 自己的结果：D 组终态中一条真实被抬升路线的几何（XY 投影、XZ 侧视、真实高度比例三维图、Z 轴放大 20 倍示意图；真实层高 0/1/2 mm；来源 outputs/3d_strategy_v3/figures/f6_route_geometry.png）</w:t>
      </w:r>
    </w:p>
    <w:p>
      <w:pPr>
        <w:keepNext/>
        <w:spacing w:after="8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760000" cy="4335483"/>
            <wp:docPr id="7" name="Picture 7" descr="自己的结果：路线 34 被接受的这一次重定位前后（XY 投影、XZ 侧视、真实高度比例三维图、Z 轴放大 20 倍示意图；真实层高 0/1/2 mm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_route34_relocation_before_af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35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eastAsia="宋体"/>
        </w:rPr>
        <w:t>图7 自己的结果：路线 34 被接受的这一次重定位前后（XY 投影、XZ 侧视、真实高度比例三维图、Z 轴放大 20 倍示意图；真实层高 0/1/2 mm）</w:t>
      </w:r>
    </w:p>
    <w:p>
      <w:pPr>
        <w:pStyle w:val="Heading2"/>
      </w:pPr>
      <w:r>
        <w:rPr>
          <w:rFonts w:eastAsia="宋体"/>
        </w:rPr>
        <w:t>4.5 分类计数与长度记账</w:t>
      </w:r>
    </w:p>
    <w:p>
      <w:pPr>
        <w:pStyle w:val="Caption"/>
        <w:keepNext/>
      </w:pPr>
      <w:r>
        <w:rPr>
          <w:rFonts w:eastAsia="宋体"/>
        </w:rPr>
        <w:t>表11 按运动类别分别记录的尝试、生成、评价与接受（新诊断）</w:t>
      </w:r>
    </w:p>
    <w:tbl>
      <w:tblPr>
        <w:tblW w:type="dxa" w:w="844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644"/>
        <w:gridCol w:w="850"/>
        <w:gridCol w:w="850"/>
        <w:gridCol w:w="907"/>
        <w:gridCol w:w="907"/>
        <w:gridCol w:w="850"/>
        <w:gridCol w:w="907"/>
        <w:gridCol w:w="850"/>
        <w:gridCol w:w="680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类别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路线尝试</w:t>
              <w:br/>
              <w:t>(次)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实际生成</w:t>
              <w:br/>
              <w:t>(次)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生成候选</w:t>
              <w:br/>
              <w:t>(个)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基本评价</w:t>
              <w:br/>
              <w:t>(次)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基本通过</w:t>
              <w:br/>
              <w:t>(个)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完整验收</w:t>
              <w:br/>
              <w:t>(次)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完整通过</w:t>
              <w:br/>
              <w:t>(个)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接受</w:t>
              <w:br/>
              <w:t>(次)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首次抬升（新 D）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324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324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324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324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324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首次抬升（新 E）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324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324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324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324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324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重定位（新 D）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28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重定位（新 E）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16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16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18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18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9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9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注："路线尝试"包含因 D 规则被跳过、未发生生成的尝试（新 D 的 28 次重定位尝试全部属于此类，状态为 ROUTE_ALREADY_ELEVATED_NOT_ALLOWED_IN_D）；"实际生成"只统计真正调用生成器的尝试。两列同时给出，避免把"没有触发重定位"与"重定位候选全部失败"混为一谈。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数据来源：outputs/3d_strategy_v3/512_relocation_slack_diagnostic/movement_stats.json。</w:t>
      </w:r>
    </w:p>
    <w:p>
      <w:pPr>
        <w:pStyle w:val="Caption"/>
        <w:keepNext/>
      </w:pPr>
      <w:r>
        <w:rPr>
          <w:rFonts w:eastAsia="宋体"/>
        </w:rPr>
        <w:t>表12 长度记账（相对诊断起点与相对原始平面）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794"/>
        <w:gridCol w:w="1304"/>
        <w:gridCol w:w="1247"/>
        <w:gridCol w:w="1304"/>
        <w:gridCol w:w="1134"/>
        <w:gridCol w:w="1134"/>
        <w:gridCol w:w="794"/>
        <w:gridCol w:w="737"/>
        <w:gridCol w:w="907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组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相对诊断起点</w:t>
              <w:br/>
              <w:t>变化(mm)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其中首次抬升</w:t>
              <w:br/>
              <w:t>(mm)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其中重定位</w:t>
              <w:br/>
              <w:t>(mm)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起点相对平面</w:t>
              <w:br/>
              <w:t>(mm)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终态相对平面</w:t>
              <w:br/>
              <w:t>(mm)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接受修改</w:t>
              <w:br/>
              <w:t>(次)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负步长</w:t>
              <w:br/>
              <w:t>(次)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台账与终态</w:t>
              <w:br/>
              <w:t>一致性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新 D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4.1223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4.1223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不适用（未接受重定位）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8.8930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13.0153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一致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新 E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4.5565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4.1223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0.4342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8.8930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13.4495</w:t>
            </w:r>
          </w:p>
        </w:tc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9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一致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注：单步变化 = 新路线长度 − 当前路线长度，允许为负；本轮两组都没有出现负步长（0 次为实测值，不是缺失）。"相对诊断起点变化"= 终态总长度 − 本诊断起点总长度，与逐步变化之和在 1e-6 mm 内一致（最后一列）。"不适用"表示该组没有接受任何重定位，重定位长度代价没有意义；这与"0"不同。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数据来源：outputs/3d_strategy_v3/512_relocation_slack_diagnostic/length_ledger.json 与 ledger_{D,E}.json。</w:t>
      </w:r>
    </w:p>
    <w:p>
      <w:pPr>
        <w:pStyle w:val="Heading2"/>
      </w:pPr>
      <w:r>
        <w:rPr>
          <w:rFonts w:eastAsia="宋体"/>
        </w:rPr>
        <w:t>4.6 实验三的结论与限制</w:t>
      </w:r>
    </w:p>
    <w:p>
      <w:r>
        <w:rPr>
          <w:rFonts w:ascii="SimSun" w:hAnsi="SimSun" w:eastAsia="宋体"/>
          <w:b/>
        </w:rPr>
        <w:t>结论：</w:t>
      </w:r>
      <w:r>
        <w:rPr>
          <w:rFonts w:eastAsia="宋体"/>
        </w:rPr>
        <w:t>把 10 nm 的窗口余量加进历史固定重定位诊断后，E 组第一次接受了重定位：路线 34 从层 1 改到层 2，移除 26 对近距、新增 0 对，全局近距对 43,750 → 43,724，随后 6 个原本待处理的目标不再处于近距状态；终态从 42,112 降到 42,083（少 29 对），代价是终态额外长度相对原始平面从 13.0153 mm 增加到 13.4495 mm，而候选评价次数反而从 450 次降到 342 次。</w:t>
      </w:r>
    </w:p>
    <w:p>
      <w:r>
        <w:rPr>
          <w:rFonts w:ascii="SimSun" w:hAnsi="SimSun" w:eastAsia="宋体"/>
          <w:b/>
        </w:rPr>
        <w:t>不是放宽：</w:t>
      </w:r>
      <w:r>
        <w:rPr>
          <w:rFonts w:eastAsia="宋体"/>
        </w:rPr>
        <w:t>这次接受不是"放宽规则"的结果：阈值、半径规则、端点与 XY 投影、C0/C1、完整邻线验收与"全局近距对必须严格下降"全部照旧；被接受候选之所以从"永远无法判定"变成"可判定为 CLEAR"，是因为窗口位置被移离了 0.1 mm 阈值边界。</w:t>
      </w:r>
    </w:p>
    <w:p>
      <w:r>
        <w:rPr>
          <w:rFonts w:ascii="SimSun" w:hAnsi="SimSun" w:eastAsia="宋体"/>
          <w:b/>
        </w:rPr>
        <w:t>限制：</w:t>
      </w:r>
      <w:r>
        <w:rPr>
          <w:rFonts w:eastAsia="宋体"/>
        </w:rPr>
        <w:t>（1）本轮只有一个起点、一份 20 目标清单、一个余量取值，结论只覆盖这一份诊断；D 组（只允许首次抬升）在加余量前后决策序列、终态集合与统计指标保持一致，只有 8 条路线的窗口几何有1e-5 mm 量级的平移。</w:t>
      </w:r>
    </w:p>
    <w:p>
      <w:r>
        <w:rPr>
          <w:rFonts w:eastAsia="宋体"/>
        </w:rPr>
        <w:t>（2）60 条旧的重定位歧义候选所在的生成任务本轮没有执行，因此它们既没有被证明解决，也没有被证明仍未解决。</w:t>
      </w:r>
    </w:p>
    <w:p>
      <w:r>
        <w:rPr>
          <w:rFonts w:eastAsia="宋体"/>
        </w:rPr>
        <w:t>（3）运行时间是单次实测（新 D 114.2 s、新 E 129.8 s；旧 D 124.7 s、旧 E 188.0 s），不能据此得出普遍效率结论；新 E 评价次数更少与运行更短同时出现，但两者都只来自这一次运行。</w:t>
      </w:r>
    </w:p>
    <w:p>
      <w:r>
        <w:rPr>
          <w:rFonts w:eastAsia="宋体"/>
        </w:rPr>
        <w:t>（4）所有指标仍是 0.1 mm 中心线近距对；不代表损耗、串扰、无碰撞制造或工艺合规。</w:t>
      </w:r>
    </w:p>
    <w:p>
      <w:pPr>
        <w:pStyle w:val="Heading1"/>
        <w:pageBreakBefore/>
      </w:pPr>
      <w:r>
        <w:rPr>
          <w:rFonts w:eastAsia="宋体"/>
        </w:rPr>
        <w:t>5 验证与复核</w:t>
      </w:r>
    </w:p>
    <w:p>
      <w:pPr>
        <w:pStyle w:val="Heading2"/>
      </w:pPr>
      <w:r>
        <w:rPr>
          <w:rFonts w:eastAsia="宋体"/>
        </w:rPr>
        <w:t>5.1 新增回归测试与全量回归</w:t>
      </w:r>
    </w:p>
    <w:p>
      <w:r>
        <w:rPr>
          <w:rFonts w:ascii="SimSun" w:hAnsi="SimSun" w:eastAsia="宋体"/>
          <w:b/>
        </w:rPr>
        <w:t>覆盖：</w:t>
      </w:r>
      <w:r>
        <w:rPr>
          <w:rFonts w:eastAsia="宋体"/>
        </w:rPr>
        <w:t>修改的接口是 run_fixed_target_diagnostic（新增 window_slack_mm，默认 0.0）与候选生成透传。为它新增 7 个回归测试，重点保证默认余量为 0 时行为与原实现一致，并验证余量确实进入生成、窗口位移精确等于 (1−2f)δ、验收规则不变、非法余量被拒。</w:t>
      </w:r>
    </w:p>
    <w:p>
      <w:pPr>
        <w:pStyle w:val="Caption"/>
        <w:keepNext/>
      </w:pPr>
      <w:r>
        <w:rPr>
          <w:rFonts w:eastAsia="宋体"/>
        </w:rPr>
        <w:t>表13 为本次接口修改新增的 7 个回归测试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6803"/>
        <w:gridCol w:w="2268"/>
      </w:tblGrid>
      <w:tr>
        <w:trPr>
          <w:cantSplit/>
          <w:tblHeader/>
        </w:trPr>
        <w:tc>
          <w:tcPr>
            <w:tcW w:type="dxa" w:w="680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测试内容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验证点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默认余量与显式 0.0 完全一致，且记录窗口等于无余量枚举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默认路径未改变历史生成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窗口位移等于 (1−2f)δ（f=0 为 +δ、f=0.5 为 0、f=1 为 −δ），过渡长度不变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数学关系精确成立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正余量确实进入生成：记录窗口等于带余量枚举且不同于无余量枚举，台账记录余量值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接口透传有效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非法余量（负值、无穷、NaN、字符串、None）全部抛 WINDOW_SLACK_MUST_BE_FINITE_AND_NONNEGATIVE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参数校验有效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余量前后每个候选的基本/完整判定结果完全相同，接受结果相同，端点、XY、C0/C1、半径全部保持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验收规则未被放宽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D 跳过已抬升 victim 且不生成、不评价；E 从冻结平面路线重建候选（过渡段仍为 2）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重定位语义正确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真实 512 只读检查：3 个固定目标的记录窗口等于带余量枚举、不同于无余量枚举，且不增加窗口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真实数据上透传成立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注：测试文件 tests/test_relocation_slack_diagnostic.py；默认余量为 0 的行为保持不变由第 1 条直接断言。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数据来源：tests/test_relocation_slack_diagnostic.py。</w:t>
      </w:r>
    </w:p>
    <w:p>
      <w:r>
        <w:rPr>
          <w:rFonts w:ascii="SimSun" w:hAnsi="SimSun" w:eastAsia="宋体"/>
          <w:b/>
        </w:rPr>
        <w:t>实际执行：</w:t>
      </w:r>
      <w:r>
        <w:rPr>
          <w:rFonts w:eastAsia="宋体"/>
        </w:rPr>
        <w:t>实际重新执行：3D 项目 .venv（Python 3.10.11）全量 pytest；4 个因 3D 环境缺 scipy 而模块级跳过的测试模块，用二维项目解释器（含 scipy）单独补跑。两次运行的结果与耗时见下表，日志文件同存于 outputs/3d_strategy_v3/。</w:t>
      </w:r>
    </w:p>
    <w:p>
      <w:pPr>
        <w:pStyle w:val="Caption"/>
        <w:keepNext/>
      </w:pPr>
      <w:r>
        <w:rPr>
          <w:rFonts w:eastAsia="宋体"/>
        </w:rPr>
        <w:t>表14 本次实际执行的测试与结果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01"/>
        <w:gridCol w:w="2494"/>
        <w:gridCol w:w="1701"/>
        <w:gridCol w:w="907"/>
        <w:gridCol w:w="226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范围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解释器环境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结果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耗时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日志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3D .venv 全量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Python 3.10.11（3D 项目 .venv）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739 passed, 4 skipped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92.24 s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outputs/3d_strategy_v3/pytest_full_v3_after_slack.log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其中被跳过的 4 个模块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OpticalWaveguideRouter2D/.venv（scipy）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61 passed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221.66 s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outputs/3d_strategy_v3/pytest_opt2d_2d_env_after_slack.log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注：4 个跳过是 4 个测试模块（模块级 pytest.importorskip("scipy")），不是 4 个用例。上一轮日志（pytest_full_v3.log：732 passed, 4 skipped；pytest_opt2d_2d_env.log：61 passed）是本次修改之前的历史记录，不能当作本次验证；本次结果以新日志为准。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数据来源：outputs/3d_strategy_v3/pytest_full_v3_after_slack.log、pytest_opt2d_2d_env_after_slack.log。</w:t>
      </w:r>
    </w:p>
    <w:p>
      <w:pPr>
        <w:pStyle w:val="Heading2"/>
      </w:pPr>
      <w:r>
        <w:rPr>
          <w:rFonts w:eastAsia="宋体"/>
        </w:rPr>
        <w:t>5.2 新终态的落盘重载与全量复核</w:t>
      </w:r>
    </w:p>
    <w:p>
      <w:pPr>
        <w:pStyle w:val="Caption"/>
        <w:keepNext/>
      </w:pPr>
      <w:r>
        <w:rPr>
          <w:rFonts w:eastAsia="宋体"/>
        </w:rPr>
        <w:t>表15 新诊断两组终态的保存—重载—全量复核（计数）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701"/>
        <w:gridCol w:w="1361"/>
        <w:gridCol w:w="1474"/>
        <w:gridCol w:w="1474"/>
        <w:gridCol w:w="1587"/>
        <w:gridCol w:w="1020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组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复核路线对（对）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重载路线（条）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复核近距对（对）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复核未决对（对）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终态过渡段数（段）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新 D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130,816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512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42,112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64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新 E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130,816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512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42,083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3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64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PASS</w:t>
            </w:r>
          </w:p>
        </w:tc>
      </w:tr>
    </w:tbl>
    <w:p>
      <w:pPr>
        <w:spacing w:line="360" w:lineRule="auto" w:before="40" w:after="80"/>
      </w:pPr>
      <w:r>
        <w:rPr>
          <w:rFonts w:eastAsia="宋体"/>
          <w:sz w:val="18"/>
        </w:rPr>
        <w:t>注：复核是"从磁盘重新加载保存的终态路线，再对全部 130,816 对路线重新判定"，不是复用运行内的增量集合；两组结论相同，本表不标注优劣。</w:t>
      </w:r>
    </w:p>
    <w:p>
      <w:pPr>
        <w:pStyle w:val="Caption"/>
        <w:keepNext/>
      </w:pPr>
      <w:r>
        <w:rPr>
          <w:rFonts w:eastAsia="宋体"/>
        </w:rPr>
        <w:t>表16 同一复核的集合与几何不变量</w:t>
      </w:r>
    </w:p>
    <w:tbl>
      <w:tblPr>
        <w:tblW w:type="dxa" w:w="873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794"/>
        <w:gridCol w:w="1474"/>
        <w:gridCol w:w="1474"/>
        <w:gridCol w:w="850"/>
        <w:gridCol w:w="850"/>
        <w:gridCol w:w="1020"/>
        <w:gridCol w:w="1020"/>
        <w:gridCol w:w="1247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组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近距集合与台账一致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未决集合与台账一致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端点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C0/C1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过渡半径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XY 投影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复核耗时（s）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新 D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一致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一致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通过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通过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通过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通过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16.7 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新 E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一致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一致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通过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通过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通过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通过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SimSun" w:hAnsi="SimSun" w:eastAsia="宋体"/>
                <w:b w:val="0"/>
                <w:sz w:val="19"/>
              </w:rPr>
              <w:t>18.5 s</w:t>
            </w:r>
          </w:p>
        </w:tc>
      </w:tr>
    </w:tbl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数据来源：outputs/3d_strategy_v3/512_relocation_slack_diagnostic/recheck_{D,E}.json。</w:t>
      </w:r>
    </w:p>
    <w:p>
      <w:pPr>
        <w:pStyle w:val="Heading2"/>
      </w:pPr>
      <w:r>
        <w:rPr>
          <w:rFonts w:eastAsia="宋体"/>
        </w:rPr>
        <w:t>5.3 台账一致性核对项</w:t>
      </w:r>
    </w:p>
    <w:p>
      <w:pPr>
        <w:pStyle w:val="Caption"/>
        <w:keepNext/>
      </w:pPr>
      <w:r>
        <w:rPr>
          <w:rFonts w:eastAsia="宋体"/>
        </w:rPr>
        <w:t>表17 本次实际重新执行的台账一致性核对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041"/>
        <w:gridCol w:w="5329"/>
        <w:gridCol w:w="1701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核对项</w:t>
            </w:r>
          </w:p>
        </w:tc>
        <w:tc>
          <w:tcPr>
            <w:tcW w:type="dxa" w:w="532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核对方式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近距对集合与增量台账</w:t>
            </w:r>
          </w:p>
        </w:tc>
        <w:tc>
          <w:tcPr>
            <w:tcW w:type="dxa" w:w="532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重载后重算集合 == collision_sets_{D,E}.json 的 final_collision_pairs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一致（两组）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未决对集合与增量台账</w:t>
            </w:r>
          </w:p>
        </w:tc>
        <w:tc>
          <w:tcPr>
            <w:tcW w:type="dxa" w:w="532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重载后重算集合 == final_unresolved_pairs（未决不计 CLEAR）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一致（两组）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端点不变量</w:t>
            </w:r>
          </w:p>
        </w:tc>
        <w:tc>
          <w:tcPr>
            <w:tcW w:type="dxa" w:w="532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每条路线的起终点 == 冻结平面路线起终点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C0/C1 连接</w:t>
            </w:r>
          </w:p>
        </w:tc>
        <w:tc>
          <w:tcPr>
            <w:tcW w:type="dxa" w:w="532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analyze_route3d_joins：位置连续且切向连续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过渡曲率半径</w:t>
            </w:r>
          </w:p>
        </w:tc>
        <w:tc>
          <w:tcPr>
            <w:tcW w:type="dxa" w:w="532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每个余弦过渡段最小曲率半径 ≥ 5 mm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XY 投影</w:t>
            </w:r>
          </w:p>
        </w:tc>
        <w:tc>
          <w:tcPr>
            <w:tcW w:type="dxa" w:w="532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双向采样：总 XY 长度一致、采样点与弧长一致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过渡数量</w:t>
            </w:r>
          </w:p>
        </w:tc>
        <w:tc>
          <w:tcPr>
            <w:tcW w:type="dxa" w:w="532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终态过渡段数 D=64、E=64；接受修改每条均为 2 段（替换而非叠加）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一致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长度台账</w:t>
            </w:r>
          </w:p>
        </w:tc>
        <w:tc>
          <w:tcPr>
            <w:tcW w:type="dxa" w:w="532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终态总长度 − 起点总长度 == 各次接受修改的单步变化之和（1e-6 mm 内）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一致（两组）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全局近距对严格下降</w:t>
            </w:r>
          </w:p>
        </w:tc>
        <w:tc>
          <w:tcPr>
            <w:tcW w:type="dxa" w:w="532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每次接受修改后引擎内断言：修改前全局对数 − 修改后 == 净减少 &gt; 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成立（新 D 8 次、新 E 9 次均成立）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去重复核</w:t>
            </w:r>
          </w:p>
        </w:tc>
        <w:tc>
          <w:tcPr>
            <w:tcW w:type="dxa" w:w="532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每组终态文件 SHA256 记录于 manifest.json；近距对差值曲线 curve_{D,E}.json 与决策记录一致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已记录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注："一致/通过"表示本次重新计算的结果与保存记录相同；这些核对是为了防止"运行内记账"与"落盘终态"不一致。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数据来源：outputs/3d_strategy_v3/512_relocation_slack_diagnostic/ 下的 recheck、collision_sets、ledger、length_ledger、manifest.json。</w:t>
      </w:r>
    </w:p>
    <w:p>
      <w:r>
        <w:rPr>
          <w:rFonts w:ascii="SimSun" w:hAnsi="SimSun" w:eastAsia="宋体"/>
          <w:b/>
        </w:rPr>
        <w:t>本次执行：</w:t>
      </w:r>
      <w:r>
        <w:rPr>
          <w:rFonts w:eastAsia="宋体"/>
        </w:rPr>
        <w:t>本轮实际重新执行的部分：加余量重定位诊断（新 D、新 E 两组全流程）、7 个新增回归测试、3D 全量测试、二维环境补跑的 4 个模块、终态落盘重载与 130,816 对全量复核、窗口余量探针的重建与逐字段核对、以及本报告全部图表的重新绘制。</w:t>
      </w:r>
    </w:p>
    <w:p>
      <w:r>
        <w:rPr>
          <w:rFonts w:ascii="SimSun" w:hAnsi="SimSun" w:eastAsia="宋体"/>
          <w:b/>
        </w:rPr>
        <w:t>沿用历史：</w:t>
      </w:r>
      <w:r>
        <w:rPr>
          <w:rFonts w:eastAsia="宋体"/>
        </w:rPr>
        <w:t>沿用历史已记录、本轮没有重新执行的部分：512 四组功能消融主实验本身（A/B/C/D 四组的决策与终态）、历史 Step 15 的旧 D/E 诊断结果、331 条自检歧义候选的原始记录来源（修正版 C 的 decisions）。这些沿用数据在报告中都标注了来源文件；本轮的复核只读取它们，没有重跑。</w:t>
      </w:r>
    </w:p>
    <w:p>
      <w:pPr>
        <w:pStyle w:val="Heading1"/>
        <w:pageBreakBefore/>
      </w:pPr>
      <w:r>
        <w:rPr>
          <w:rFonts w:eastAsia="宋体"/>
        </w:rPr>
        <w:t>6 结论汇总</w:t>
      </w:r>
    </w:p>
    <w:p>
      <w:r>
        <w:rPr>
          <w:rFonts w:ascii="SimSun" w:hAnsi="SimSun" w:eastAsia="宋体"/>
          <w:b/>
        </w:rPr>
        <w:t>功能消融：</w:t>
      </w:r>
      <w:r>
        <w:rPr>
          <w:rFonts w:eastAsia="宋体"/>
        </w:rPr>
        <w:t>（1）在 512 合成输入、相同预算上限与相同验收规则下，两项新功能同时启用（D）得到本轮最低的终态近距对 42,909（相对初态 −13.35%）；只开窗口余量的 C 组额外长度最小（6.912199 mm）。</w:t>
      </w:r>
    </w:p>
    <w:p>
      <w:r>
        <w:rPr>
          <w:rFonts w:eastAsia="宋体"/>
        </w:rPr>
        <w:t>（2）四组的预算上限相同（720 次候选基本评价、50 次目标尝试），但实际评价次数不同（666 / 720 / 711 / 720），运行时间是单次实测（199.7 / 209.8 / 374.7 / 373.4 s），因此只能说"相同预算上限"，不能称相同实际工作量，也不能由单次耗时得出普遍效率结论。</w:t>
      </w:r>
    </w:p>
    <w:p>
      <w:r>
        <w:rPr>
          <w:rFonts w:eastAsia="宋体"/>
        </w:rPr>
        <w:t>（3）窗口余量确实消除了已记录候选的自检歧义：331/331 条由 AMBIGUOUS_CLEARANCE 变为 CLEAR，对应 31 个生成任务的候选总数 666 → 666 不变。但自检歧义消除不等于目标与完整邻线验收通过，也不等于全局未决对清零（四组未决对仍为 3）。</w:t>
      </w:r>
    </w:p>
    <w:p>
      <w:r>
        <w:rPr>
          <w:rFonts w:eastAsia="宋体"/>
        </w:rPr>
        <w:t>（4）把同一余量加到历史固定重定位诊断上，E 组第一次接受了重定位：路线 34 由层 1 改到层 2，全局近距对 43,750 → 43,724，终态由 42,112 降到 42,083（少 29 对），代价是终态额外长度 +0.4342 mm（相对平面 13.0153 → 13.4495 mm）；D 组终态不变。</w:t>
      </w:r>
    </w:p>
    <w:p>
      <w:r>
        <w:rPr>
          <w:rFonts w:eastAsia="宋体"/>
        </w:rPr>
        <w:t>（5）逐候选对应显示：旧诊断 70 条重定位歧义候选中只有 10 条在本轮有唯一对应候选，其中 5 条通过基本评价（4 条随后在完整验收被拒、1 条通过）、5 条仍因目标未清除被拒；全部 148 条对应候选中 143 条通过基本评价、139 条通过完整验收、4 条被完整验收拒绝。通过验收不等于实际执行：一个步骤只执行它选中的那一个候选，两条诊断实际执行的修改合计 17 次（新 D 8 次、新 E 9 次，其中重定位 1 次）；其余 60 条所在的生成任务本轮没有执行，因此不能写成"70 条全部解决"。</w:t>
      </w:r>
    </w:p>
    <w:p>
      <w:r>
        <w:rPr>
          <w:rFonts w:ascii="SimSun" w:hAnsi="SimSun" w:eastAsia="宋体"/>
          <w:b/>
        </w:rPr>
        <w:t>口径：</w:t>
      </w:r>
      <w:r>
        <w:rPr>
          <w:rFonts w:eastAsia="宋体"/>
        </w:rPr>
        <w:t>（6）全部结论都建立在 0.1 mm 中心线近距对指标上：不代表光学损耗、串扰、无碰撞制造或工艺合规；512 是项目现有合成输入，不是真实端口数据。</w:t>
      </w:r>
    </w:p>
    <w:p>
      <w:pPr>
        <w:pStyle w:val="Heading1"/>
      </w:pPr>
      <w:r>
        <w:rPr>
          <w:rFonts w:eastAsia="宋体"/>
        </w:rPr>
        <w:t>7 限制与仍未验证的问题</w:t>
      </w:r>
    </w:p>
    <w:p>
      <w:pPr>
        <w:pStyle w:val="Caption"/>
        <w:keepNext/>
      </w:pPr>
      <w:r>
        <w:rPr>
          <w:rFonts w:eastAsia="宋体"/>
        </w:rPr>
        <w:t>表18 仍未验证的问题与不适用的结论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928"/>
        <w:gridCol w:w="6009"/>
        <w:gridCol w:w="1134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问题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状态说明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/>
                <w:sz w:val="19"/>
              </w:rPr>
              <w:t>性质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1024 及其他输入未测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余量是否会让更紧的窗口消失、生成缓存能否消除 1024 上的重复目标，本轮没有证据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未验证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真实端口数据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真实 1024 端口数据尚未提供；到达后需先做输入审计，再作为独立外部验证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未验证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重定位的普适性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本轮只有 1 次接受，起于 1 个起点、1 份 20 目标清单、1 个余量取值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未验证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60 条未执行的旧候选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它们所在的目标在本轮已被清除，逐候选证据缺失（既未证明解决，也未证明未解决）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证据缺失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效率结论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所有运行时间都是单次实测，没有重复测量与置信区间，也没有性能剖析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未验证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目标级归因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D 组 42,909 的改进没有做"哪个目标因哪项功能改变"的目标级归因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未验证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光学与工艺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中心线近距对不代表损耗、串扰、无碰撞制造或工艺合规，本轮没有任何器件实测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不适用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未决对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四组与新诊断终态都仍有 3 对未决（TOUCHING_THRESHOLD）；未决没有被当作 CLEAR 消除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SimSun" w:hAnsi="SimSun" w:eastAsia="宋体"/>
                <w:b w:val="0"/>
                <w:sz w:val="19"/>
              </w:rPr>
              <w:t>已知未决</w:t>
            </w:r>
          </w:p>
        </w:tc>
      </w:tr>
    </w:tbl>
    <w:p>
      <w:pPr>
        <w:keepNext/>
        <w:spacing w:line="360" w:lineRule="auto" w:before="40" w:after="80"/>
      </w:pPr>
      <w:r>
        <w:rPr>
          <w:rFonts w:eastAsia="宋体"/>
          <w:sz w:val="18"/>
        </w:rPr>
        <w:t>注："未验证"表示本轮没有做相应实验；"证据缺失"表示本轮设计上无法给出结论；"不适用"表示该指标在本轮口径下没有意义，而不是数值为零。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数据来源：本报告的实验范围与 outputs/3d_strategy_v3/ 下各产物的 limitation 字段。</w:t>
      </w:r>
    </w:p>
    <w:p>
      <w:pPr>
        <w:pStyle w:val="Heading1"/>
      </w:pPr>
      <w:r>
        <w:rPr>
          <w:rFonts w:eastAsia="宋体"/>
        </w:rPr>
        <w:t>8 数据、图表与复现</w:t>
      </w:r>
    </w:p>
    <w:p>
      <w:pPr>
        <w:spacing w:line="360" w:lineRule="auto" w:before="40" w:after="80"/>
      </w:pPr>
      <w:r>
        <w:rPr>
          <w:rFonts w:eastAsia="宋体"/>
          <w:sz w:val="18"/>
        </w:rPr>
        <w:t>四组主实验：outputs/3d_strategy_v3/512_ablation/（各组 ledger.json、decisions.json、final_routes.json、collision_sets.json、curve.json、summary.json、recheck.json，以及 cross_group_analysis.json、summary_all.json、comparison_groups.csv）。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窗口余量探针：outputs/3d_strategy_v3/window_slack_probe/（window_slack_probe.json、wording_fix_check.json、修正前备份）。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加余量重定位诊断：outputs/3d_strategy_v3/512_relocation_slack_diagnostic/（config.json、target_list.json、old_diagnostic_reference.json、decisions_{D,E}.json、curve_{D,E}.json、final_routes_{D,E}.json、collision_sets_{D,E}.json、ledger_{D,E}.json、recheck_{D,E}.json、movement_stats.json、length_ledger.json、candidate_correspondence.json、analysis.json、target_outcomes.csv、comparison_DE.csv、summary.json、manifest.json）。旧诊断结果保留在 outputs/3d_strategy_v2_rev2/512_de_diagnostic/，未被覆盖。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图：outputs/3d_strategy_v3/figures/（f1 四组近距对、f2 近距对随评价次数、f3 长度与时间与预算、f4 诊断对照、f5 重定位失败原因、f6 真实路线几何、f7 路线 34 重定位前后；每张同时提供 PNG 与 PDF，并附 figures_manifest.json / figures_relocation_manifest.json 记录输入文件哈希）。</w:t>
      </w:r>
    </w:p>
    <w:p>
      <w:pPr>
        <w:spacing w:line="360" w:lineRule="auto" w:before="40" w:after="80"/>
      </w:pPr>
      <w:r>
        <w:rPr>
          <w:rFonts w:eastAsia="宋体"/>
          <w:sz w:val="18"/>
        </w:rPr>
        <w:t>复现命令（项目根目录逐条执行）：</w:t>
      </w:r>
    </w:p>
    <w:p>
      <w:pPr>
        <w:spacing w:line="240" w:lineRule="auto" w:before="0" w:after="0"/>
      </w:pPr>
      <w:r>
        <w:rPr>
          <w:rFonts w:ascii="SimSun" w:hAnsi="SimSun" w:eastAsia="宋体"/>
          <w:sz w:val="17"/>
        </w:rPr>
        <w:t>.venv\Scripts\python.exe -B scripts\run_3d_strategy_v3.py . outputs\3d_strategy_v3\512_ablation</w:t>
      </w:r>
    </w:p>
    <w:p>
      <w:pPr>
        <w:spacing w:line="240" w:lineRule="auto" w:before="0" w:after="0"/>
      </w:pPr>
      <w:r>
        <w:rPr>
          <w:rFonts w:ascii="SimSun" w:hAnsi="SimSun" w:eastAsia="宋体"/>
          <w:sz w:val="17"/>
        </w:rPr>
        <w:t>.venv\Scripts\python.exe -B scripts\summarize_3d_strategy_v3.py . outputs\3d_strategy_v3\512_ablation</w:t>
      </w:r>
    </w:p>
    <w:p>
      <w:pPr>
        <w:spacing w:line="240" w:lineRule="auto" w:before="0" w:after="0"/>
      </w:pPr>
      <w:r>
        <w:rPr>
          <w:rFonts w:ascii="SimSun" w:hAnsi="SimSun" w:eastAsia="宋体"/>
          <w:sz w:val="17"/>
        </w:rPr>
        <w:t>.venv\Scripts\python.exe -B scripts\verify_window_slack_v3.py . outputs\3d_strategy_v3\window_slack_probe</w:t>
      </w:r>
    </w:p>
    <w:p>
      <w:pPr>
        <w:spacing w:line="240" w:lineRule="auto" w:before="0" w:after="0"/>
      </w:pPr>
      <w:r>
        <w:rPr>
          <w:rFonts w:ascii="SimSun" w:hAnsi="SimSun" w:eastAsia="宋体"/>
          <w:sz w:val="17"/>
        </w:rPr>
        <w:t>.venv\Scripts\python.exe -B scripts\run_3d_relocation_slack_diagnostic.py . outputs\3d_strategy_v3\512_relocation_slack_diagnostic</w:t>
      </w:r>
    </w:p>
    <w:p>
      <w:pPr>
        <w:spacing w:line="240" w:lineRule="auto" w:before="0" w:after="0"/>
      </w:pPr>
      <w:r>
        <w:rPr>
          <w:rFonts w:ascii="SimSun" w:hAnsi="SimSun" w:eastAsia="宋体"/>
          <w:sz w:val="17"/>
        </w:rPr>
        <w:t>.venv\Scripts\python.exe -B scripts\analyze_relocation_slack_diagnostic.py . outputs\3d_strategy_v3\512_relocation_slack_diagnostic</w:t>
      </w:r>
    </w:p>
    <w:p>
      <w:pPr>
        <w:spacing w:line="240" w:lineRule="auto" w:before="0" w:after="0"/>
      </w:pPr>
      <w:r>
        <w:rPr>
          <w:rFonts w:ascii="SimSun" w:hAnsi="SimSun" w:eastAsia="宋体"/>
          <w:sz w:val="17"/>
        </w:rPr>
        <w:t>.venv\Scripts\python.exe -B scripts\visualize_relocation_slack.py . outputs\3d_strategy_v3\figures</w:t>
      </w:r>
    </w:p>
    <w:p>
      <w:pPr>
        <w:spacing w:line="240" w:lineRule="auto" w:before="0" w:after="0"/>
      </w:pPr>
      <w:r>
        <w:rPr>
          <w:rFonts w:ascii="SimSun" w:hAnsi="SimSun" w:eastAsia="宋体"/>
          <w:sz w:val="17"/>
        </w:rPr>
        <w:t>.venv\Scripts\python.exe -B scripts\visualize_3d_strategy_v3.py . outputs\3d_strategy_v3\figures</w:t>
      </w:r>
    </w:p>
    <w:p>
      <w:pPr>
        <w:spacing w:line="240" w:lineRule="auto" w:before="0" w:after="0"/>
      </w:pPr>
      <w:r>
        <w:rPr>
          <w:rFonts w:ascii="SimSun" w:hAnsi="SimSun" w:eastAsia="宋体"/>
          <w:sz w:val="17"/>
        </w:rPr>
        <w:t>.venv\Scripts\python.exe -B -m pytest tests\ -q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sz w:val="18"/>
      </w:rPr>
      <w:t xml:space="preserve">第 </w:t>
    </w:r>
    <w:fldSimple w:instr="PAGE"/>
    <w:r>
      <w:rPr>
        <w:rFonts w:ascii="SimSun" w:hAnsi="SimSun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sz w:val="18"/>
      </w:rPr>
      <w:t>三维波导布线策略 v3 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SimSun" w:hAnsi="SimSu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SimSun" w:hAnsi="SimSun" w:eastAsia="宋体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SimSun" w:hAnsi="SimSun" w:eastAsia="宋体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360" w:lineRule="auto"/>
      <w:outlineLvl w:val="0"/>
    </w:pPr>
    <w:rPr>
      <w:rFonts w:asciiTheme="majorHAnsi" w:hAnsiTheme="majorHAnsi" w:cstheme="majorBidi" w:ascii="SimSun" w:hAnsi="SimSu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360" w:lineRule="auto"/>
      <w:outlineLvl w:val="1"/>
    </w:pPr>
    <w:rPr>
      <w:rFonts w:asciiTheme="majorHAnsi" w:hAnsiTheme="majorHAnsi" w:cstheme="majorBidi" w:ascii="SimSun" w:hAnsi="SimSun" w:eastAsia="宋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20" w:line="360" w:lineRule="auto"/>
      <w:outlineLvl w:val="2"/>
    </w:pPr>
    <w:rPr>
      <w:rFonts w:asciiTheme="majorHAnsi" w:hAnsiTheme="majorHAnsi" w:cstheme="majorBidi" w:ascii="SimSun" w:hAnsi="SimSun" w:eastAsia="宋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宋体"/>
    </w:rPr>
  </w:style>
  <w:style w:type="table" w:default="1" w:styleId="TableNormal">
    <w:name w:val="Normal Table"/>
    <w:uiPriority w:val="99"/>
    <w:semiHidden/>
    <w:unhideWhenUsed/>
    <w:rPr>
      <w:rFonts w:eastAsia="宋体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eastAsia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360" w:lineRule="auto"/>
      <w:contextualSpacing/>
    </w:pPr>
    <w:rPr>
      <w:rFonts w:asciiTheme="majorHAnsi" w:hAnsiTheme="majorHAnsi" w:cstheme="majorBidi" w:ascii="SimSun" w:hAnsi="SimSun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20"/>
    </w:pPr>
    <w:rPr>
      <w:rFonts w:ascii="SimSun" w:hAnsi="SimSun" w:eastAsia="宋体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eastAsia="宋体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三维波导布线策略v3实验报告</dc:title>
  <dc:subject>三维布线策略 v3：生成失败缓存、窗口余量、加余量固定重定位诊断</dc:subject>
  <dc:creator>李昊伦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