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11645900</wp:posOffset>
            </wp:positionV>
            <wp:extent cx="304800" cy="495300"/>
            <wp:wrapNone/>
            <wp:docPr id="1001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一､选择题（在每小题四个选项中，只有一项是符合题目要求的，本大题共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6" o:title="eqIdb7386e64f5c96fa8cd1e763b95d993a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4.25pt;height:19.5pt" o:oleicon="f" o:ole="">
            <v:imagedata r:id="rId8" o:title="eqId109fea550364bb2aabef823b83ccb37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10" o:title="eqIda05551b1d4b65f27a932c33ddb1cb6ac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" o:title="eqId2d19c887002cc13f351b14b929c02d1d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4" o:title="eqId21c6fed9c3cf2c00ba1823c3f0a05615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6" o:title="eqId8860d357b01ef6293c5ebe0addaaed9e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8" o:title="eqId50a3f1ced46410f36ca83137b95f4bdc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20" o:title="eqIdd24a4c00f64c1d2f8953125d23cc79ce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在等比数列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中，公比是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4" o:title="eqId9aa8a716a31b0f51b70fdf9bdb257909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6" o:title="eqIdeda6dc559d07bc22c9a0ed1e3a6d01d2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5.8pt;height:22.2pt" o:oleicon="f" o:ole="">
            <v:imagedata r:id="rId28" o:title="eqId1b396874e1b9b049c55057d3a5d77e5c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30" o:title="eqId074863f3e43f8d6d335261c4b389eed0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333625" cy="800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276475" cy="781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295525" cy="7905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314575" cy="790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5pt;height:21.5pt" o:oleicon="f" o:ole="">
            <v:imagedata r:id="rId36" o:title="eqIda757b563f0e47a76d9751f7f02d1aece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8pt;height:20.5pt" o:oleicon="f" o:ole="">
            <v:imagedata r:id="rId38" o:title="eqId20cd1b06b659e5591e1bbd313d494add"/>
          </v:shape>
          <o:OLEObject Type="Embed" ProgID="Equation.DSMT4" ShapeID="_x0000_i1039" DrawAspect="Content" ObjectID="_15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2.75pt;height:19.6pt" o:oleicon="f" o:ole="">
            <v:imagedata r:id="rId40" o:title="eqId35168109529d7998d83a7ffffc7092f4"/>
          </v:shape>
          <o:OLEObject Type="Embed" ProgID="Equation.DSMT4" ShapeID="_x0000_i1040" DrawAspect="Content" ObjectID="_16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将一组数据中的每一个数据加上同一个常数后，方差不变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设具有线性相关关系的两个变量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的相关系数为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.75pt;height:20.25pt" o:oleicon="f" o:ole="">
            <v:imagedata r:id="rId42" o:title="eqId5fe9be2c6b3d8bf1e6ce9e9c0025ced7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>越接近于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之间的线性相关程度越强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已知幂函数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4" o:title="eqId09f86f37ec8e15846bd731ab4fcdbacd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的图象经过点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3.8pt;height:19.6pt" o:oleicon="f" o:ole="">
            <v:imagedata r:id="rId46" o:title="eqId7e9e1e0fab421bbd3b38763f14d664e1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.05pt;height:19.6pt" o:oleicon="f" o:ole="">
            <v:imagedata r:id="rId48" o:title="eqIdb1927475db66a8e9154803f83fd10fd5"/>
          </v:shape>
          <o:OLEObject Type="Embed" ProgID="Equation.DSMT4" ShapeID="_x0000_i1044" DrawAspect="Content" ObjectID="_20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2.15pt;height:18pt" o:oleicon="f" o:ole="">
            <v:imagedata r:id="rId50" o:title="eqIdb7811914ef9ae656fda08c87644539a2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pt;height:16.15pt" o:oleicon="f" o:ole="">
            <v:imagedata r:id="rId52" o:title="eqId68da6a78c86ab5db46d8ac49a3c6d360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pt;height:16.15pt" o:oleicon="f" o:ole="">
            <v:imagedata r:id="rId54" o:title="eqId124aa1c772655ef4e21516a5107b31c7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6" o:title="eqId3c64d5fc60309e1920b076171a9df469"/>
          </v:shape>
          <o:OLEObject Type="Embed" ProgID="Equation.DSMT4" ShapeID="_x0000_i1048" DrawAspect="Content" ObjectID="_24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8" o:title="eqId8b73abfe4bc26b1ded680d7abb1a2cac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0" o:title="eqId131bbb874be8760c7347004fd276e514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2" o:title="eqIde1fee06cc1bf96fc80df8f4de15d93f8"/>
          </v:shape>
          <o:OLEObject Type="Embed" ProgID="Equation.DSMT4" ShapeID="_x0000_i1051" DrawAspect="Content" ObjectID="_27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已知一个正三棱柱所有棱长均为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，若该正三棱柱内接于半球体，即正三棱柱的上底面的三个顶点在球面上，下底面的三个顶点在半球体的底面圆内，则该半球体的体积为（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64" o:title="eqId4f479c521ce8a3e0013347d39a7d16e0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6" o:title="eqIdc95151838ce71fa7ca943459ffd05447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8" o:title="eqIda2e42562b8980589bb90419100043500"/>
          </v:shape>
          <o:OLEObject Type="Embed" ProgID="Equation.DSMT4" ShapeID="_x0000_i1054" DrawAspect="Content" ObjectID="_30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.75pt;height:14pt" o:oleicon="f" o:ole="">
            <v:imagedata r:id="rId70" o:title="eqId12e0166cef87d437ba03524bbdb61288"/>
          </v:shape>
          <o:OLEObject Type="Embed" ProgID="Equation.DSMT4" ShapeID="_x0000_i1055" DrawAspect="Content" ObjectID="_31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72" o:title="eqIdb1241216f3c1cb5e73043dd1037f556d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74" o:title="eqIdce21531a886c50568b75fd4278f15dcf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6" o:title="eqId23f3ffe7abc59e2f65d827c8eab8d36a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78" o:title="eqIda29c0738fd840c1acadc91365ff366f7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有公共的焦点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为过双曲线另外的一个焦点且与其渐近线平行的直线，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距离为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80" o:title="eqId38387ba1cadfd3dfc4dea4ca9f613cea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6" o:title="eqId23f3ffe7abc59e2f65d827c8eab8d36a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3" o:title="eqIda7ffe8515ff6183c1c7775dc6f94bdb8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85" o:title="eqId2967337e3fcb228dded64ab0c41a17e0"/>
          </v:shape>
          <o:OLEObject Type="Embed" ProgID="Equation.DSMT4" ShapeID="_x0000_i1063" DrawAspect="Content" ObjectID="_39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87" o:title="eqId642a7dd471434c923f76809dfa5ee183"/>
          </v:shape>
          <o:OLEObject Type="Embed" ProgID="Equation.DSMT4" ShapeID="_x0000_i1064" DrawAspect="Content" ObjectID="_40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71.75pt;height:20.25pt" o:oleicon="f" o:ole="">
            <v:imagedata r:id="rId89" o:title="eqId2b1afa9b25aab2b5f5dfee978eb4d53d"/>
          </v:shape>
          <o:OLEObject Type="Embed" ProgID="Equation.DSMT4" ShapeID="_x0000_i1065" DrawAspect="Content" ObjectID="_41" r:id="rId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给出下列结论：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4" o:title="eqId09f86f37ec8e15846bd731ab4fcdbacd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92" o:title="eqId86ebba6ed1add0fe647c0226614b9290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4" o:title="eqId09f86f37ec8e15846bd731ab4fcdbacd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6.8pt;height:34.2pt" o:oleicon="f" o:ole="">
            <v:imagedata r:id="rId95" o:title="eqId4814cc69393408433ac56a06c8e86855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上是增函数；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4" o:title="eqId09f86f37ec8e15846bd731ab4fcdbacd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98" o:title="eqId96ad363d64a68e5fcd941042c47fbd17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把函数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7.3pt;height:18.9pt" o:oleicon="f" o:ole="">
            <v:imagedata r:id="rId100" o:title="eqId0d0e50be4dcf3f0aced7345147ebd5e6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的图象上所有点向左平移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.8pt;height:31.3pt" o:oleicon="f" o:ole="">
            <v:imagedata r:id="rId102" o:title="eqId84c50b74319496ee015047acdbe8b9ef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个单位长度，可得到函数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4" o:title="eqId942c2141d01bde6b48210c56a17fc75e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其中正确结论的个数是（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5.2pt;height:19.6pt" o:oleicon="f" o:ole="">
            <v:imagedata r:id="rId106" o:title="eqId883520632d1ff02ef52d0d8563097fa0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，关于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7.5pt;height:20.75pt" o:oleicon="f" o:ole="">
            <v:imagedata r:id="rId108" o:title="eqId16bfc48939769b0a49f3113bae656c33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有以下结论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9pt;height:14.15pt" o:oleicon="f" o:ole="">
            <v:imagedata r:id="rId110" o:title="eqIdce3a34d6f60032718820c3da2b07786b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7.5pt;height:20.75pt" o:oleicon="f" o:ole="">
            <v:imagedata r:id="rId108" o:title="eqId16bfc48939769b0a49f3113bae656c33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113" o:title="eqIdaebb9595cfebe608e2b3ec06c10421dd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最多有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个不等实根；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15" o:title="eqId7317d8b1e24c82fd784308dc4a0adb47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7.5pt;height:20.75pt" o:oleicon="f" o:ole="">
            <v:imagedata r:id="rId108" o:title="eqId16bfc48939769b0a49f3113bae656c33"/>
          </v:shape>
          <o:OLEObject Type="Embed" ProgID="Equation.DSMT4" ShapeID="_x0000_i1081" DrawAspect="Content" ObjectID="_57" r:id="rId1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113" o:title="eqIdaebb9595cfebe608e2b3ec06c10421dd"/>
          </v:shape>
          <o:OLEObject Type="Embed" ProgID="Equation.DSMT4" ShapeID="_x0000_i1082" DrawAspect="Content" ObjectID="_58" r:id="rId118"/>
        </w:object>
      </w:r>
      <w:r>
        <w:rPr>
          <w:rFonts w:ascii="宋体" w:eastAsia="宋体" w:hAnsi="宋体" w:cs="宋体"/>
          <w:color w:val="000000"/>
        </w:rPr>
        <w:t>内有两个不等实根；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③若方程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7.5pt;height:20.75pt" o:oleicon="f" o:ole="">
            <v:imagedata r:id="rId108" o:title="eqId16bfc48939769b0a49f3113bae656c33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20" o:title="eqId779fcfa14ce81df982b26ba4971a451c"/>
          </v:shape>
          <o:OLEObject Type="Embed" ProgID="Equation.DSMT4" ShapeID="_x0000_i1084" DrawAspect="Content" ObjectID="_60" r:id="rId121"/>
        </w:object>
      </w:r>
      <w:r>
        <w:rPr>
          <w:rFonts w:ascii="宋体" w:eastAsia="宋体" w:hAnsi="宋体" w:cs="宋体"/>
          <w:color w:val="000000"/>
        </w:rPr>
        <w:t>内根的个数为偶数，则所有根之和为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.75pt;height:13.5pt" o:oleicon="f" o:ole="">
            <v:imagedata r:id="rId122" o:title="eqIdce7da0bd11533e2a6096272e372f467d"/>
          </v:shape>
          <o:OLEObject Type="Embed" ProgID="Equation.DSMT4" ShapeID="_x0000_i1085" DrawAspect="Content" ObjectID="_61" r:id="rId1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④若方程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7.5pt;height:20.75pt" o:oleicon="f" o:ole="">
            <v:imagedata r:id="rId108" o:title="eqId16bfc48939769b0a49f3113bae656c33"/>
          </v:shape>
          <o:OLEObject Type="Embed" ProgID="Equation.DSMT4" ShapeID="_x0000_i1086" DrawAspect="Content" ObjectID="_62" r:id="rId1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20" o:title="eqId779fcfa14ce81df982b26ba4971a451c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内根的个数为偶数，则所有根之和为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26" o:title="eqIdbc4d9a7c9b2ee0253a3a11d5117f9f49"/>
          </v:shape>
          <o:OLEObject Type="Embed" ProgID="Equation.DSMT4" ShapeID="_x0000_i1088" DrawAspect="Content" ObjectID="_64" r:id="rId1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其中所有正确结论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9132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①②③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分，把答案填在答题卡中的相应横线上）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5.15pt;height:34pt" o:oleicon="f" o:ole="">
            <v:imagedata r:id="rId129" o:title="eqId2f7c5972dba1fd962afa82cdf476a9b8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在二项式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131" o:title="eqIdb853ebe569ec8f9557b3ef662921d526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的展开式中，各项系数的和为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133" o:title="eqId814397354c2ae1cb08e0271305970811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35" o:title="eqIdcf35027e76f8ea593f82023973d4aba3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3.9pt;height:15.7pt" o:oleicon="f" o:ole="">
            <v:imagedata r:id="rId137" o:title="eqId9cba81ba62a07b7d06342c1cd3d77dba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被圆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139" o:title="eqId95d934ae5978d02f0fef7f03514bca15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41" o:title="eqId4e2031d209711b058f3d278ede3c1d33"/>
          </v:shape>
          <o:OLEObject Type="Embed" ProgID="Equation.DSMT4" ShapeID="_x0000_i1095" DrawAspect="Content" ObjectID="_71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投壶是从先秦延续至清末的汉民族传统礼仪和宴饮游戏，在春秋战国时期较为盛行，假设甲､乙是唐朝的两位投壶游成参与者，且甲､乙每次投壶投中的概率分别为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3" o:title="eqIdf89eef3148f2d4d09379767b4af69132"/>
          </v:shape>
          <o:OLEObject Type="Embed" ProgID="Equation.DSMT4" ShapeID="_x0000_i1096" DrawAspect="Content" ObjectID="_72" r:id="rId144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5" o:title="eqId4dac452fbb5ef6dd653e7fbbef639484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若每人均投一次，则仅有一人投中的概率为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；若每人均投壶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次，则甲比乙多投中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已知正实数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47" o:title="eqId632244ea6931507f8656e1cc3437d392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0pt;height:14pt" o:oleicon="f" o:ole="">
            <v:imagedata r:id="rId149" o:title="eqId8a59b9c7b84282450d709dd274cbee12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7.75pt;height:34pt" o:oleicon="f" o:ole="">
            <v:imagedata r:id="rId151" o:title="eqId5d4565fa0efb5c90e05a9e515756e30d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9132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2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6pt;height:13.95pt" o:oleicon="f" o:ole="">
            <v:imagedata r:id="rId153" o:title="eqId2e4f0c1c9cca0555906d8a53e1a6803d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5.85pt;height:16.15pt" o:oleicon="f" o:ole="">
            <v:imagedata r:id="rId155" o:title="eqIdd23b3132ee4ecd6fa68a8492853b1057"/>
          </v:shape>
          <o:OLEObject Type="Embed" ProgID="Equation.DSMT4" ShapeID="_x0000_i1102" DrawAspect="Content" ObjectID="_78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4.15pt;height:16.7pt" o:oleicon="f" o:ole="">
            <v:imagedata r:id="rId157" o:title="eqId835c5d0cd7e9863d353bc40f67aad117"/>
          </v:shape>
          <o:OLEObject Type="Embed" ProgID="Equation.DSMT4" ShapeID="_x0000_i1103" DrawAspect="Content" ObjectID="_79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7.4pt;height:16.7pt" o:oleicon="f" o:ole="">
            <v:imagedata r:id="rId159" o:title="eqId34e21c601165e688406b90377c591393"/>
          </v:shape>
          <o:OLEObject Type="Embed" ProgID="Equation.DSMT4" ShapeID="_x0000_i1104" DrawAspect="Content" ObjectID="_80" r:id="rId1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3pt;height:13.95pt" o:oleicon="f" o:ole="">
            <v:imagedata r:id="rId161" o:title="eqId10a27dc396251a4453094d19baa79816"/>
          </v:shape>
          <o:OLEObject Type="Embed" ProgID="Equation.DSMT4" ShapeID="_x0000_i1105" DrawAspect="Content" ObjectID="_81" r:id="rId162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，若动点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3.2pt;height:16.15pt" o:oleicon="f" o:ole="">
            <v:imagedata r:id="rId163" o:title="eqId1de87b1aeaeb7ba1cf3b205eaf441cae"/>
          </v:shape>
          <o:OLEObject Type="Embed" ProgID="Equation.DSMT4" ShapeID="_x0000_i1106" DrawAspect="Content" ObjectID="_82" r:id="rId16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三､解答题（本大厦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解答应写出必要的文字说明，证明过程或演算步骤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5" o:title="eqId15c0dbe3c080c4c4636c64803e5c1f76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7" o:title="eqId5963abe8f421bd99a2aaa94831a951e9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9" o:title="eqId7f9e8449aad35c5d840a3395ea86df6d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1" o:title="eqIdc5db41a1f31d6baee7c69990811edb9f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4pt;height:33.75pt" o:oleicon="f" o:ole="">
            <v:imagedata r:id="rId173" o:title="eqId80902976f7f1ff87e6a779a8870f0731"/>
          </v:shape>
          <o:OLEObject Type="Embed" ProgID="Equation.DSMT4" ShapeID="_x0000_i1111" DrawAspect="Content" ObjectID="_87" r:id="rId1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的大小：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175" o:title="eqId783d6adfa8fb1352679c5185258d842a"/>
          </v:shape>
          <o:OLEObject Type="Embed" ProgID="Equation.DSMT4" ShapeID="_x0000_i1112" DrawAspect="Content" ObjectID="_88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77" o:title="eqId20d70009d48ea5ed5e20cc5eff3d557e"/>
          </v:shape>
          <o:OLEObject Type="Embed" ProgID="Equation.DSMT4" ShapeID="_x0000_i1113" DrawAspect="Content" ObjectID="_89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5" o:title="eqId15c0dbe3c080c4c4636c64803e5c1f76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80" o:title="eqIdedb57d84f9bbcb3e30d4ce7e2e1e8604"/>
          </v:shape>
          <o:OLEObject Type="Embed" ProgID="Equation.DSMT4" ShapeID="_x0000_i1115" DrawAspect="Content" ObjectID="_91" r:id="rId1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82" o:title="eqId46aa5a2f2e02a2df08db78fc6261788e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是直角梯形，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0pt;height:13.95pt" o:oleicon="f" o:ole="">
            <v:imagedata r:id="rId184" o:title="eqId405effb49ef901476701e72cc47918da"/>
          </v:shape>
          <o:OLEObject Type="Embed" ProgID="Equation.DSMT4" ShapeID="_x0000_i1117" DrawAspect="Content" ObjectID="_93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Times New Roman" w:eastAsia="Times New Roman" w:hAnsi="Times New Roman" w:cs="Times New Roman"/>
          <w:color w:val="000000"/>
        </w:rPr>
        <w:t>⊥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5.95pt;height:13.8pt" o:oleicon="f" o:ole="">
            <v:imagedata r:id="rId186" o:title="eqIdd89324f88c0c43c430a90498e61c2446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分别为线段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4382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AN</w:t>
      </w:r>
      <w:r>
        <w:rPr>
          <w:rFonts w:ascii="Times New Roman" w:eastAsia="Times New Roman" w:hAnsi="Times New Roman" w:cs="Times New Roman"/>
          <w:color w:val="000000"/>
        </w:rPr>
        <w:t>⊥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PDM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PDM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PDC</w: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9132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(不包括端点)上是否存在一点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PDC</w: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89" o:title="eqIdbf31876698721a199c7c53c6b320aa86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，若存在，求出线段</w:t>
      </w:r>
      <w:r>
        <w:rPr>
          <w:rFonts w:ascii="Times New Roman" w:eastAsia="Times New Roman" w:hAnsi="Times New Roman" w:cs="Times New Roman"/>
          <w:i/>
          <w:color w:val="000000"/>
        </w:rPr>
        <w:t>PE</w:t>
      </w:r>
      <w:r>
        <w:rPr>
          <w:rFonts w:ascii="宋体" w:eastAsia="宋体" w:hAnsi="宋体" w:cs="宋体"/>
          <w:color w:val="000000"/>
        </w:rPr>
        <w:t>的长：若不存在，请说明理由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191" o:title="eqId851a5d6ec23256f9b4a9e98aa92945fe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，其离心率为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3" o:title="eqIdf89eef3148f2d4d09379767b4af69132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，右焦点为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94" o:title="eqIda0ed1ec316bc54c37c4286c208f55667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，两焦点与短轴两端点围成的四边形面积为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80" o:title="eqId38387ba1cadfd3dfc4dea4ca9f613cea"/>
          </v:shape>
          <o:OLEObject Type="Embed" ProgID="Equation.DSMT4" ShapeID="_x0000_i1123" DrawAspect="Content" ObjectID="_99" r:id="rId1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1" o:title="eqIdc5db41a1f31d6baee7c69990811edb9f"/>
          </v:shape>
          <o:OLEObject Type="Embed" ProgID="Equation.DSMT4" ShapeID="_x0000_i1124" DrawAspect="Content" ObjectID="_100" r:id="rId197"/>
        </w:object>
      </w:r>
      <w:r>
        <w:rPr>
          <w:rFonts w:ascii="宋体" w:eastAsia="宋体" w:hAnsi="宋体" w:cs="宋体"/>
          <w:color w:val="000000"/>
        </w:rPr>
        <w:t>的标准方程：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8" o:title="eqId0f85fca60a11e1af2bf50138d0e3fe62"/>
          </v:shape>
          <o:OLEObject Type="Embed" ProgID="Equation.DSMT4" ShapeID="_x0000_i1125" DrawAspect="Content" ObjectID="_101" r:id="rId199"/>
        </w:object>
      </w:r>
      <w:r>
        <w:rPr>
          <w:rFonts w:ascii="宋体" w:eastAsia="宋体" w:hAnsi="宋体" w:cs="宋体"/>
          <w:color w:val="000000"/>
        </w:rPr>
        <w:t>与椭圆有唯一的公共点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0" o:title="eqIdac047e91852b91af639feec23a9598b2"/>
          </v:shape>
          <o:OLEObject Type="Embed" ProgID="Equation.DSMT4" ShapeID="_x0000_i1126" DrawAspect="Content" ObjectID="_102" r:id="rId20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0" o:title="eqIdac047e91852b91af639feec23a9598b2"/>
          </v:shape>
          <o:OLEObject Type="Embed" ProgID="Equation.DSMT4" ShapeID="_x0000_i1127" DrawAspect="Content" ObjectID="_103" r:id="rId202"/>
        </w:object>
      </w:r>
      <w:r>
        <w:rPr>
          <w:rFonts w:ascii="宋体" w:eastAsia="宋体" w:hAnsi="宋体" w:cs="宋体"/>
          <w:color w:val="000000"/>
        </w:rPr>
        <w:t>在第一象限，此直线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8" o:title="eqId0f85fca60a11e1af2bf50138d0e3fe62"/>
          </v:shape>
          <o:OLEObject Type="Embed" ProgID="Equation.DSMT4" ShapeID="_x0000_i1128" DrawAspect="Content" ObjectID="_104" r:id="rId20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04" o:title="eqIdd053b14c8588eee2acbbe44fc37a6886"/>
          </v:shape>
          <o:OLEObject Type="Embed" ProgID="Equation.DSMT4" ShapeID="_x0000_i1129" DrawAspect="Content" ObjectID="_105" r:id="rId205"/>
        </w:object>
      </w:r>
      <w:r>
        <w:rPr>
          <w:rFonts w:ascii="宋体" w:eastAsia="宋体" w:hAnsi="宋体" w:cs="宋体"/>
          <w:color w:val="000000"/>
        </w:rPr>
        <w:t>轴的正半轴交于点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06" o:title="eqId54a5d7d3b6b63fe5c24c3907b7a8eaa3"/>
          </v:shape>
          <o:OLEObject Type="Embed" ProgID="Equation.DSMT4" ShapeID="_x0000_i1130" DrawAspect="Content" ObjectID="_106" r:id="rId20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08" o:title="eqId360496a4f5cc8a5faca5e089ae4f9531"/>
          </v:shape>
          <o:OLEObject Type="Embed" ProgID="Equation.DSMT4" ShapeID="_x0000_i1131" DrawAspect="Content" ObjectID="_107" r:id="rId20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210" o:title="eqIdaaf3369e0ea90e8d5cf4b6b3c45c0fd8"/>
          </v:shape>
          <o:OLEObject Type="Embed" ProgID="Equation.DSMT4" ShapeID="_x0000_i1132" DrawAspect="Content" ObjectID="_108" r:id="rId211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2" o:title="eqIddad2a36927223bd70f426ba06aea4b45"/>
          </v:shape>
          <o:OLEObject Type="Embed" ProgID="Equation.DSMT4" ShapeID="_x0000_i1133" DrawAspect="Content" ObjectID="_109" r:id="rId21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1.1pt;height:31pt" o:oleicon="f" o:ole="">
            <v:imagedata r:id="rId214" o:title="eqId3de9bb030bb19a599363ee5f5eaf1158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8" o:title="eqId0f85fca60a11e1af2bf50138d0e3fe62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的斜率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是等差数列，其前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218" o:title="eqIdd3cfeacc29e6a61c5b3b4e439c0a91df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20" o:title="eqIdf1d0932cb3f8782d61564a3916e48593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.15pt;height:17.85pt" o:oleicon="f" o:ole="">
            <v:imagedata r:id="rId222" o:title="eqId9186895b26eef4463f8b425d3e9a2572"/>
          </v:shape>
          <o:OLEObject Type="Embed" ProgID="Equation.DSMT4" ShapeID="_x0000_i1139" DrawAspect="Content" ObjectID="_115" r:id="rId223"/>
        </w:objec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4" o:title="eqId034ba25825c13725931c483aa47c9363"/>
          </v:shape>
          <o:OLEObject Type="Embed" ProgID="Equation.DSMT4" ShapeID="_x0000_i1140" DrawAspect="Content" ObjectID="_116" r:id="rId22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226" o:title="eqId63f5c583c98a1fd516c6ceaa60b55dec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6.8pt;height:22.2pt" o:oleicon="f" o:ole="">
            <v:imagedata r:id="rId228" o:title="eqIde810312e7984a112bb604a95a0816e14"/>
          </v:shape>
          <o:OLEObject Type="Embed" ProgID="Equation.DSMT4" ShapeID="_x0000_i1142" DrawAspect="Content" ObjectID="_118" r:id="rId2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4" o:title="eqId034ba25825c13725931c483aa47c9363"/>
          </v:shape>
          <o:OLEObject Type="Embed" ProgID="Equation.DSMT4" ShapeID="_x0000_i1144" DrawAspect="Content" ObjectID="_120" r:id="rId23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9132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2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95pt;height:38pt" o:oleicon="f" o:ole="">
            <v:imagedata r:id="rId232" o:title="eqId78d26b54ce2e320b27c467e9d1fac15e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4" o:title="eqId08eb71ecf8d733b6932f4680874dbbf3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0.1pt;height:35.15pt" o:oleicon="f" o:ole="">
            <v:imagedata r:id="rId236" o:title="eqIdac2632bb06e4b5ab3bc9599aa647e655"/>
          </v:shape>
          <o:OLEObject Type="Embed" ProgID="Equation.DSMT4" ShapeID="_x0000_i1147" DrawAspect="Content" ObjectID="_123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30.85pt;height:18.15pt" o:oleicon="f" o:ole="">
            <v:imagedata r:id="rId238" o:title="eqId027f19d9f8e1dbf023c762fe2a77e279"/>
          </v:shape>
          <o:OLEObject Type="Embed" ProgID="Equation.DSMT4" ShapeID="_x0000_i1148" DrawAspect="Content" ObjectID="_124" r:id="rId239"/>
        </w:objec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5.9pt;height:19.7pt" o:oleicon="f" o:ole="">
            <v:imagedata r:id="rId240" o:title="eqId691c0eb1f4ff34319ed487746eb004e0"/>
          </v:shape>
          <o:OLEObject Type="Embed" ProgID="Equation.DSMT4" ShapeID="_x0000_i1149" DrawAspect="Content" ObjectID="_125" r:id="rId2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242" o:title="eqId097c663aef559b44ed05f4a05028ff04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4" o:title="eqId942c2141d01bde6b48210c56a17fc75e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9132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2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245" o:title="eqId5c84f6625464977dac0eaea1177c1908"/>
          </v:shape>
          <o:OLEObject Type="Embed" ProgID="Equation.DSMT4" ShapeID="_x0000_i1152" DrawAspect="Content" ObjectID="_128" r:id="rId246"/>
        </w:object>
      </w:r>
      <w:r>
        <w:rPr>
          <w:rFonts w:ascii="宋体" w:eastAsia="宋体" w:hAnsi="宋体" w:cs="宋体"/>
          <w:color w:val="000000"/>
        </w:rPr>
        <w:t>恒成立，求整数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（3）当时，函数恰有两个不同的零点，且，求证：.</w:t>
      </w:r>
    </w:p>
    <w:sectPr w:rsidSect="00C321EB">
      <w:headerReference w:type="first" r:id="rId261"/>
      <w:footerReference w:type="first" r:id="rId262"/>
      <w:footerReference w:type="default" r:id="rId25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oleObject" Target="embeddings/oleObject57.bin"/><Relationship Id="rId118" Type="http://schemas.openxmlformats.org/officeDocument/2006/relationships/oleObject" Target="embeddings/oleObject58.bin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oleObject" Target="embeddings/oleObject62.bin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png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oleObject" Target="embeddings/oleObject99.bin"/><Relationship Id="rId197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2" Type="http://schemas.openxmlformats.org/officeDocument/2006/relationships/oleObject" Target="embeddings/oleObject103.bin"/><Relationship Id="rId203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9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oleObject" Target="embeddings/oleObject111.bin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image" Target="media/image11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61" Type="http://schemas.openxmlformats.org/officeDocument/2006/relationships/header" Target="header3.xml"/><Relationship Id="rId262" Type="http://schemas.openxmlformats.org/officeDocument/2006/relationships/footer" Target="footer3.xml"/><Relationship Id="rId263" Type="http://schemas.openxmlformats.org/officeDocument/2006/relationships/theme" Target="theme/theme1.xml"/><Relationship Id="rId264" Type="http://schemas.openxmlformats.org/officeDocument/2006/relationships/numbering" Target="numbering.xml"/><Relationship Id="rId265" Type="http://schemas.openxmlformats.org/officeDocument/2006/relationships/styles" Target="styles.xml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2024-01-24T10:20:00Z</dcterms:created>
  <dcterms:modified xsi:type="dcterms:W3CDTF">2024-01-24T10:20:00Z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