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1F4DE" w14:textId="33AB4446" w:rsidR="00552898" w:rsidRPr="00AC26C8" w:rsidRDefault="00552898">
      <w:pPr>
        <w:rPr>
          <w:b/>
        </w:rPr>
      </w:pPr>
      <w:r w:rsidRPr="00AC26C8">
        <w:rPr>
          <w:rFonts w:hint="eastAsia"/>
          <w:b/>
        </w:rPr>
        <w:t>基于深度学习的</w:t>
      </w:r>
      <w:r w:rsidR="00AC26C8" w:rsidRPr="00AC26C8">
        <w:rPr>
          <w:rFonts w:hint="eastAsia"/>
          <w:b/>
        </w:rPr>
        <w:t>人体姿态分类：</w:t>
      </w:r>
    </w:p>
    <w:p w14:paraId="56D7DA2C" w14:textId="4CC51EC9" w:rsidR="00EC772C" w:rsidRDefault="00E227F0" w:rsidP="00552898">
      <w:pPr>
        <w:ind w:firstLine="420"/>
      </w:pPr>
      <w:r>
        <w:rPr>
          <w:rFonts w:hint="eastAsia"/>
        </w:rPr>
        <w:t>由于我们从开发板上获得的数据直接就是人体的关节、骨头信息，因此使用图神经网络来建模这一问题是相当直观的</w:t>
      </w:r>
      <w:r w:rsidR="00310E35">
        <w:rPr>
          <w:rFonts w:hint="eastAsia"/>
        </w:rPr>
        <w:t>，并且从SOTA的角度，图神经网络也应该是合理的</w:t>
      </w:r>
      <w:r>
        <w:rPr>
          <w:rFonts w:hint="eastAsia"/>
        </w:rPr>
        <w:t>。我们对于图的定义如图</w:t>
      </w:r>
      <w:r w:rsidR="00F23923">
        <w:rPr>
          <w:rFonts w:hint="eastAsia"/>
        </w:rPr>
        <w:t>1</w:t>
      </w:r>
      <w:r>
        <w:rPr>
          <w:rFonts w:hint="eastAsia"/>
        </w:rPr>
        <w:t>所示。我们定义关节为图的节点，骨头为图的边。边是有向的，我们定义人体胸部正中为根节点，那么边的方向总是</w:t>
      </w:r>
      <w:proofErr w:type="gramStart"/>
      <w:r>
        <w:rPr>
          <w:rFonts w:hint="eastAsia"/>
        </w:rPr>
        <w:t>由距离根</w:t>
      </w:r>
      <w:proofErr w:type="gramEnd"/>
      <w:r>
        <w:rPr>
          <w:rFonts w:hint="eastAsia"/>
        </w:rPr>
        <w:t>节点更近的节点指向距离根节点比较远的节点</w:t>
      </w:r>
      <w:r w:rsidR="00A91FF7">
        <w:rPr>
          <w:rFonts w:hint="eastAsia"/>
        </w:rPr>
        <w:t>。由于边的指向性，我们可以进一步定义指向一个节点的边为</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up>
        </m:sSup>
      </m:oMath>
      <w:r w:rsidR="00A91FF7">
        <w:rPr>
          <w:rFonts w:hint="eastAsia"/>
        </w:rPr>
        <w:t>，而离开一个节点的边为</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up>
        </m:sSup>
      </m:oMath>
      <w:r w:rsidR="00A91FF7">
        <w:rPr>
          <w:rFonts w:hint="eastAsia"/>
        </w:rPr>
        <w:t>，</w:t>
      </w:r>
      <w:r w:rsidR="007D292B">
        <w:rPr>
          <w:rFonts w:hint="eastAsia"/>
        </w:rPr>
        <w:t>并定义</w:t>
      </w:r>
      <m:oMath>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oMath>
      <w:r w:rsidR="007D292B">
        <w:rPr>
          <w:rFonts w:hint="eastAsia"/>
        </w:rPr>
        <w:t>，</w:t>
      </w:r>
      <m:oMath>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oMath>
      <w:r w:rsidR="007D292B">
        <w:rPr>
          <w:rFonts w:hint="eastAsia"/>
        </w:rPr>
        <w:t>分别为指向顶点v</w:t>
      </w:r>
      <w:r w:rsidR="007D292B" w:rsidRPr="007D292B">
        <w:rPr>
          <w:rFonts w:hint="eastAsia"/>
          <w:vertAlign w:val="subscript"/>
        </w:rPr>
        <w:t>i</w:t>
      </w:r>
      <w:r w:rsidR="007D292B">
        <w:rPr>
          <w:rFonts w:hint="eastAsia"/>
        </w:rPr>
        <w:t>的边集合</w:t>
      </w:r>
      <w:proofErr w:type="gramStart"/>
      <w:r w:rsidR="007D292B">
        <w:rPr>
          <w:rFonts w:hint="eastAsia"/>
        </w:rPr>
        <w:t>与指出</w:t>
      </w:r>
      <w:proofErr w:type="gramEnd"/>
      <w:r w:rsidR="007D292B">
        <w:rPr>
          <w:rFonts w:hint="eastAsia"/>
        </w:rPr>
        <w:t>顶点v</w:t>
      </w:r>
      <w:r w:rsidR="007D292B" w:rsidRPr="007D292B">
        <w:rPr>
          <w:rFonts w:hint="eastAsia"/>
          <w:vertAlign w:val="subscript"/>
        </w:rPr>
        <w:t>i</w:t>
      </w:r>
      <w:r w:rsidR="007D292B">
        <w:rPr>
          <w:rFonts w:hint="eastAsia"/>
        </w:rPr>
        <w:t>的边集合。</w:t>
      </w:r>
    </w:p>
    <w:p w14:paraId="070A7E1E" w14:textId="1F5EC5AA" w:rsidR="00310E35" w:rsidRPr="00310E35" w:rsidRDefault="00310E35" w:rsidP="00310E35">
      <w:pPr>
        <w:jc w:val="center"/>
      </w:pPr>
      <w:r>
        <w:rPr>
          <w:rFonts w:hint="eastAsia"/>
        </w:rPr>
        <w:t>表1</w:t>
      </w:r>
      <w:r>
        <w:t xml:space="preserve"> </w:t>
      </w:r>
      <w:r>
        <w:rPr>
          <w:rFonts w:hint="eastAsia"/>
        </w:rPr>
        <w:t>2020年NTU数据集上各种深度学习算法的正确率</w:t>
      </w:r>
    </w:p>
    <w:p w14:paraId="7D00276A" w14:textId="19A36F4E" w:rsidR="00310E35" w:rsidRDefault="00310E35" w:rsidP="00310E35">
      <w:pPr>
        <w:jc w:val="center"/>
      </w:pPr>
      <w:r w:rsidRPr="00310E35">
        <w:rPr>
          <w:noProof/>
        </w:rPr>
        <w:drawing>
          <wp:inline distT="0" distB="0" distL="0" distR="0" wp14:anchorId="3B658F6E" wp14:editId="379E2868">
            <wp:extent cx="2783840" cy="2900937"/>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6"/>
                    <a:srcRect t="3302"/>
                    <a:stretch/>
                  </pic:blipFill>
                  <pic:spPr bwMode="auto">
                    <a:xfrm>
                      <a:off x="0" y="0"/>
                      <a:ext cx="2784269" cy="2901384"/>
                    </a:xfrm>
                    <a:prstGeom prst="rect">
                      <a:avLst/>
                    </a:prstGeom>
                    <a:ln>
                      <a:noFill/>
                    </a:ln>
                    <a:extLst>
                      <a:ext uri="{53640926-AAD7-44D8-BBD7-CCE9431645EC}">
                        <a14:shadowObscured xmlns:a14="http://schemas.microsoft.com/office/drawing/2010/main"/>
                      </a:ext>
                    </a:extLst>
                  </pic:spPr>
                </pic:pic>
              </a:graphicData>
            </a:graphic>
          </wp:inline>
        </w:drawing>
      </w:r>
    </w:p>
    <w:p w14:paraId="5F64F31F" w14:textId="10C99BB7" w:rsidR="00310E35" w:rsidRPr="007D292B" w:rsidRDefault="00310E35" w:rsidP="00310E35">
      <w:pPr>
        <w:jc w:val="left"/>
      </w:pPr>
      <w:r>
        <w:rPr>
          <w:rFonts w:hint="eastAsia"/>
        </w:rPr>
        <w:t>表注：CS是以受试者作为训练集测试集划分标准；CV是以视角作为训练集测试集划分标准。</w:t>
      </w:r>
      <w:r w:rsidR="003F79EC">
        <w:rPr>
          <w:rFonts w:hint="eastAsia"/>
        </w:rPr>
        <w:t>DGNN算法正确率对于我们这个问题应该是合适的。</w:t>
      </w:r>
    </w:p>
    <w:p w14:paraId="70D0A70C" w14:textId="110218B7" w:rsidR="00E227F0" w:rsidRDefault="00E227F0" w:rsidP="00E227F0">
      <w:pPr>
        <w:jc w:val="center"/>
      </w:pPr>
      <w:r w:rsidRPr="00E227F0">
        <w:rPr>
          <w:noProof/>
        </w:rPr>
        <w:drawing>
          <wp:inline distT="0" distB="0" distL="0" distR="0" wp14:anchorId="2B0ECDE9" wp14:editId="4600351B">
            <wp:extent cx="1575276" cy="2331720"/>
            <wp:effectExtent l="0" t="0" r="6350" b="0"/>
            <wp:docPr id="6" name="图片 5">
              <a:extLst xmlns:a="http://schemas.openxmlformats.org/drawingml/2006/main">
                <a:ext uri="{FF2B5EF4-FFF2-40B4-BE49-F238E27FC236}">
                  <a16:creationId xmlns:a16="http://schemas.microsoft.com/office/drawing/2014/main" id="{9FC001C1-ACEA-474A-AF01-8FDCA6088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C001C1-ACEA-474A-AF01-8FDCA6088198}"/>
                        </a:ext>
                      </a:extLst>
                    </pic:cNvPr>
                    <pic:cNvPicPr>
                      <a:picLocks noChangeAspect="1"/>
                    </pic:cNvPicPr>
                  </pic:nvPicPr>
                  <pic:blipFill>
                    <a:blip r:embed="rId7"/>
                    <a:stretch>
                      <a:fillRect/>
                    </a:stretch>
                  </pic:blipFill>
                  <pic:spPr>
                    <a:xfrm>
                      <a:off x="0" y="0"/>
                      <a:ext cx="1577261" cy="2334658"/>
                    </a:xfrm>
                    <a:prstGeom prst="rect">
                      <a:avLst/>
                    </a:prstGeom>
                  </pic:spPr>
                </pic:pic>
              </a:graphicData>
            </a:graphic>
          </wp:inline>
        </w:drawing>
      </w:r>
    </w:p>
    <w:p w14:paraId="187AD809" w14:textId="6D13C841" w:rsidR="00E227F0" w:rsidRDefault="00E227F0" w:rsidP="00E227F0">
      <w:pPr>
        <w:jc w:val="center"/>
      </w:pPr>
      <w:r>
        <w:rPr>
          <w:rFonts w:hint="eastAsia"/>
        </w:rPr>
        <w:t>图</w:t>
      </w:r>
      <w:r w:rsidR="00F23923">
        <w:rPr>
          <w:rFonts w:hint="eastAsia"/>
        </w:rPr>
        <w:t>1</w:t>
      </w:r>
      <w:r>
        <w:t xml:space="preserve"> </w:t>
      </w:r>
      <w:r>
        <w:rPr>
          <w:rFonts w:hint="eastAsia"/>
        </w:rPr>
        <w:t>人体骨架的图建模方法</w:t>
      </w:r>
    </w:p>
    <w:p w14:paraId="032D2B33" w14:textId="0CFC2D93" w:rsidR="00FB6301" w:rsidRDefault="00FB6301" w:rsidP="00FB6301">
      <w:r>
        <w:tab/>
      </w:r>
      <w:r w:rsidR="00A71E03">
        <w:rPr>
          <w:rFonts w:hint="eastAsia"/>
        </w:rPr>
        <w:t>在以上抽象的描述之后</w:t>
      </w:r>
      <w:r w:rsidR="00147DB1">
        <w:rPr>
          <w:rFonts w:hint="eastAsia"/>
        </w:rPr>
        <w:t>我们需要具体化这一张图，假设一张图上有N</w:t>
      </w:r>
      <w:r w:rsidR="00147DB1" w:rsidRPr="00147DB1">
        <w:rPr>
          <w:rFonts w:hint="eastAsia"/>
          <w:vertAlign w:val="subscript"/>
        </w:rPr>
        <w:t>v</w:t>
      </w:r>
      <w:proofErr w:type="gramStart"/>
      <w:r w:rsidR="00147DB1">
        <w:rPr>
          <w:rFonts w:hint="eastAsia"/>
        </w:rPr>
        <w:t>个</w:t>
      </w:r>
      <w:proofErr w:type="gramEnd"/>
      <w:r w:rsidR="00147DB1">
        <w:rPr>
          <w:rFonts w:hint="eastAsia"/>
        </w:rPr>
        <w:t>节点，N</w:t>
      </w:r>
      <w:r w:rsidR="00147DB1" w:rsidRPr="00147DB1">
        <w:rPr>
          <w:rFonts w:hint="eastAsia"/>
          <w:vertAlign w:val="subscript"/>
        </w:rPr>
        <w:t>e</w:t>
      </w:r>
      <w:r w:rsidR="00147DB1">
        <w:rPr>
          <w:rFonts w:hint="eastAsia"/>
        </w:rPr>
        <w:t>条边，那么使用邻接矩阵A可以表示为</w:t>
      </w:r>
      <w:proofErr w:type="spellStart"/>
      <w:r w:rsidR="00147DB1">
        <w:rPr>
          <w:rFonts w:hint="eastAsia"/>
        </w:rPr>
        <w:t>A</w:t>
      </w:r>
      <w:r w:rsidR="00147DB1" w:rsidRPr="00147DB1">
        <w:rPr>
          <w:rFonts w:hint="eastAsia"/>
          <w:vertAlign w:val="subscript"/>
        </w:rPr>
        <w:t>ij</w:t>
      </w:r>
      <w:proofErr w:type="spellEnd"/>
      <w:r w:rsidR="00147DB1">
        <w:rPr>
          <w:rFonts w:hint="eastAsia"/>
        </w:rPr>
        <w:t>，</w:t>
      </w:r>
      <w:proofErr w:type="spellStart"/>
      <w:r w:rsidR="00147DB1">
        <w:rPr>
          <w:rFonts w:hint="eastAsia"/>
        </w:rPr>
        <w:t>i</w:t>
      </w:r>
      <w:proofErr w:type="spellEnd"/>
      <w:r w:rsidR="00147DB1">
        <w:t>=1…N</w:t>
      </w:r>
      <w:r w:rsidR="00147DB1" w:rsidRPr="00147DB1">
        <w:rPr>
          <w:vertAlign w:val="subscript"/>
        </w:rPr>
        <w:t>v</w:t>
      </w:r>
      <w:r w:rsidR="00147DB1" w:rsidRPr="00147DB1">
        <w:rPr>
          <w:rFonts w:hint="eastAsia"/>
        </w:rPr>
        <w:t>,</w:t>
      </w:r>
      <w:r w:rsidR="00147DB1">
        <w:rPr>
          <w:rFonts w:hint="eastAsia"/>
        </w:rPr>
        <w:t xml:space="preserve"> </w:t>
      </w:r>
      <w:r w:rsidR="00147DB1">
        <w:t>j=1…N</w:t>
      </w:r>
      <w:r w:rsidR="00147DB1" w:rsidRPr="00147DB1">
        <w:rPr>
          <w:vertAlign w:val="subscript"/>
        </w:rPr>
        <w:t>e</w:t>
      </w:r>
      <w:r w:rsidR="00147DB1">
        <w:rPr>
          <w:rFonts w:hint="eastAsia"/>
        </w:rPr>
        <w:t>，如果节点v</w:t>
      </w:r>
      <w:r w:rsidR="00147DB1" w:rsidRPr="00147DB1">
        <w:rPr>
          <w:rFonts w:hint="eastAsia"/>
          <w:vertAlign w:val="subscript"/>
        </w:rPr>
        <w:t>i</w:t>
      </w:r>
      <w:r w:rsidR="00147DB1" w:rsidRPr="00147DB1">
        <w:rPr>
          <w:rFonts w:hint="eastAsia"/>
        </w:rPr>
        <w:t>是</w:t>
      </w:r>
      <w:r w:rsidR="00147DB1">
        <w:rPr>
          <w:rFonts w:hint="eastAsia"/>
        </w:rPr>
        <w:t>节点边</w:t>
      </w:r>
      <w:proofErr w:type="spellStart"/>
      <w:r w:rsidR="00147DB1">
        <w:rPr>
          <w:rFonts w:hint="eastAsia"/>
        </w:rPr>
        <w:t>e</w:t>
      </w:r>
      <w:r w:rsidR="00147DB1" w:rsidRPr="00147DB1">
        <w:rPr>
          <w:rFonts w:hint="eastAsia"/>
          <w:vertAlign w:val="subscript"/>
        </w:rPr>
        <w:t>j</w:t>
      </w:r>
      <w:proofErr w:type="spellEnd"/>
      <w:r w:rsidR="00147DB1" w:rsidRPr="00147DB1">
        <w:rPr>
          <w:rFonts w:hint="eastAsia"/>
        </w:rPr>
        <w:t>的</w:t>
      </w:r>
      <w:r w:rsidR="00147DB1">
        <w:rPr>
          <w:rFonts w:hint="eastAsia"/>
        </w:rPr>
        <w:t>起点，则</w:t>
      </w:r>
      <w:proofErr w:type="spellStart"/>
      <w:r w:rsidR="00147DB1">
        <w:rPr>
          <w:rFonts w:hint="eastAsia"/>
        </w:rPr>
        <w:t>A</w:t>
      </w:r>
      <w:r w:rsidR="00147DB1" w:rsidRPr="00147DB1">
        <w:rPr>
          <w:rFonts w:hint="eastAsia"/>
          <w:vertAlign w:val="subscript"/>
        </w:rPr>
        <w:t>ij</w:t>
      </w:r>
      <w:proofErr w:type="spellEnd"/>
      <w:r w:rsidR="00147DB1">
        <w:rPr>
          <w:rFonts w:hint="eastAsia"/>
        </w:rPr>
        <w:t>记为1，终点则记为-1，否则记为0。</w:t>
      </w:r>
      <w:r w:rsidR="0076564D">
        <w:rPr>
          <w:rFonts w:hint="eastAsia"/>
        </w:rPr>
        <w:t>定义</w:t>
      </w:r>
      <w:r w:rsidR="00147DB1">
        <w:rPr>
          <w:rFonts w:hint="eastAsia"/>
        </w:rPr>
        <w:t>矩阵A</w:t>
      </w:r>
      <w:r w:rsidR="00147DB1" w:rsidRPr="00147DB1">
        <w:rPr>
          <w:rFonts w:hint="eastAsia"/>
          <w:vertAlign w:val="superscript"/>
        </w:rPr>
        <w:t>s</w:t>
      </w:r>
      <w:r w:rsidR="0076564D">
        <w:rPr>
          <w:rFonts w:hint="eastAsia"/>
        </w:rPr>
        <w:t>=A&gt;</w:t>
      </w:r>
      <w:r w:rsidR="0076564D">
        <w:t>0, A</w:t>
      </w:r>
      <w:r w:rsidR="0076564D" w:rsidRPr="0076564D">
        <w:rPr>
          <w:vertAlign w:val="superscript"/>
        </w:rPr>
        <w:t>t</w:t>
      </w:r>
      <w:r w:rsidR="0076564D">
        <w:rPr>
          <w:rFonts w:hint="eastAsia"/>
        </w:rPr>
        <w:t>=</w:t>
      </w:r>
      <w:r w:rsidR="0076564D">
        <w:t>A&lt;0</w:t>
      </w:r>
      <w:r w:rsidR="0076564D">
        <w:rPr>
          <w:rFonts w:hint="eastAsia"/>
        </w:rPr>
        <w:t>为了后续运算方便</w:t>
      </w:r>
      <w:r w:rsidR="00147DB1">
        <w:rPr>
          <w:rFonts w:hint="eastAsia"/>
        </w:rPr>
        <w:t>。</w:t>
      </w:r>
    </w:p>
    <w:p w14:paraId="7994D372" w14:textId="64A376F5" w:rsidR="00C615A2" w:rsidRDefault="00C615A2" w:rsidP="00C615A2">
      <w:pPr>
        <w:jc w:val="center"/>
      </w:pPr>
      <w:r>
        <w:rPr>
          <w:noProof/>
        </w:rPr>
        <w:lastRenderedPageBreak/>
        <w:drawing>
          <wp:inline distT="0" distB="0" distL="0" distR="0" wp14:anchorId="4584C0AC" wp14:editId="2EB804F8">
            <wp:extent cx="1363980" cy="128869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9039" cy="1293475"/>
                    </a:xfrm>
                    <a:prstGeom prst="rect">
                      <a:avLst/>
                    </a:prstGeom>
                  </pic:spPr>
                </pic:pic>
              </a:graphicData>
            </a:graphic>
          </wp:inline>
        </w:drawing>
      </w:r>
    </w:p>
    <w:p w14:paraId="34353236" w14:textId="4435B39C" w:rsidR="007D292B" w:rsidRDefault="007D292B" w:rsidP="007D292B">
      <w:r>
        <w:tab/>
      </w:r>
      <w:r>
        <w:rPr>
          <w:rFonts w:hint="eastAsia"/>
        </w:rPr>
        <w:t>在充分定义了这样一张图之后，我们希望利用这些</w:t>
      </w:r>
      <w:proofErr w:type="gramStart"/>
      <w:r>
        <w:rPr>
          <w:rFonts w:hint="eastAsia"/>
        </w:rPr>
        <w:t>图信息</w:t>
      </w:r>
      <w:proofErr w:type="gramEnd"/>
      <w:r>
        <w:rPr>
          <w:rFonts w:hint="eastAsia"/>
        </w:rPr>
        <w:t>来完成动作的分类任务。这就引出了使用directed</w:t>
      </w:r>
      <w:r>
        <w:t xml:space="preserve"> </w:t>
      </w:r>
      <w:r>
        <w:rPr>
          <w:rFonts w:hint="eastAsia"/>
        </w:rPr>
        <w:t>graph</w:t>
      </w:r>
      <w:r>
        <w:t xml:space="preserve"> </w:t>
      </w:r>
      <w:r>
        <w:rPr>
          <w:rFonts w:hint="eastAsia"/>
        </w:rPr>
        <w:t>neural</w:t>
      </w:r>
      <w:r>
        <w:t xml:space="preserve"> </w:t>
      </w:r>
      <w:r>
        <w:rPr>
          <w:rFonts w:hint="eastAsia"/>
        </w:rPr>
        <w:t>network（DGNN）这种网络架构。</w:t>
      </w:r>
      <w:r w:rsidR="00215432">
        <w:rPr>
          <w:rFonts w:hint="eastAsia"/>
        </w:rPr>
        <w:t>首先我们需要引入DGN</w:t>
      </w:r>
      <w:r w:rsidR="00215432">
        <w:t xml:space="preserve"> </w:t>
      </w:r>
      <w:r w:rsidR="00215432">
        <w:rPr>
          <w:rFonts w:hint="eastAsia"/>
        </w:rPr>
        <w:t>block，它包含了两个更新函数</w:t>
      </w:r>
      <m:oMath>
        <m:sSup>
          <m:sSupPr>
            <m:ctrlPr>
              <w:rPr>
                <w:rFonts w:ascii="Cambria Math" w:hAnsi="Cambria Math"/>
                <w:i/>
              </w:rPr>
            </m:ctrlPr>
          </m:sSupPr>
          <m:e>
            <m:r>
              <w:rPr>
                <w:rFonts w:ascii="Cambria Math" w:hAnsi="Cambria Math"/>
              </w:rPr>
              <m:t>h</m:t>
            </m:r>
          </m:e>
          <m:sup>
            <m:r>
              <w:rPr>
                <w:rFonts w:ascii="Cambria Math" w:hAnsi="Cambria Math"/>
              </w:rPr>
              <m:t>v</m:t>
            </m:r>
          </m:sup>
        </m:sSup>
      </m:oMath>
      <w:r w:rsidR="00215432">
        <w:rPr>
          <w:rFonts w:hint="eastAsia"/>
        </w:rPr>
        <w:t>与</w:t>
      </w:r>
      <m:oMath>
        <m:sSup>
          <m:sSupPr>
            <m:ctrlPr>
              <w:rPr>
                <w:rFonts w:ascii="Cambria Math" w:hAnsi="Cambria Math"/>
                <w:i/>
              </w:rPr>
            </m:ctrlPr>
          </m:sSupPr>
          <m:e>
            <m:r>
              <w:rPr>
                <w:rFonts w:ascii="Cambria Math" w:hAnsi="Cambria Math"/>
              </w:rPr>
              <m:t>h</m:t>
            </m:r>
          </m:e>
          <m:sup>
            <m:r>
              <w:rPr>
                <w:rFonts w:ascii="Cambria Math" w:hAnsi="Cambria Math"/>
              </w:rPr>
              <m:t>e</m:t>
            </m:r>
          </m:sup>
        </m:sSup>
      </m:oMath>
      <w:r w:rsidR="00215432">
        <w:rPr>
          <w:rFonts w:hint="eastAsia"/>
        </w:rPr>
        <w:t>，同时包含两个聚合函数</w:t>
      </w:r>
      <m:oMath>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rPr>
                  <m:t>-</m:t>
                </m:r>
              </m:sup>
            </m:sSup>
          </m:sup>
        </m:sSup>
      </m:oMath>
      <w:r w:rsidR="00215432">
        <w:rPr>
          <w:rFonts w:hint="eastAsia"/>
        </w:rPr>
        <w:t>与</w:t>
      </w:r>
      <m:oMath>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hint="eastAsia"/>
                  </w:rPr>
                  <m:t>+</m:t>
                </m:r>
              </m:sup>
            </m:sSup>
          </m:sup>
        </m:sSup>
      </m:oMath>
      <w:r w:rsidR="00B637DF">
        <w:rPr>
          <w:rFonts w:hint="eastAsia"/>
        </w:rPr>
        <w:t>，论文给出的聚合方法是平均池化</w:t>
      </w:r>
      <w:r w:rsidR="00215432">
        <w:rPr>
          <w:rFonts w:hint="eastAsia"/>
        </w:rPr>
        <w:t>。基于这两个函数以及原有</w:t>
      </w:r>
      <w:proofErr w:type="gramStart"/>
      <w:r w:rsidR="00215432">
        <w:rPr>
          <w:rFonts w:hint="eastAsia"/>
        </w:rPr>
        <w:t>图信息</w:t>
      </w:r>
      <w:proofErr w:type="gramEnd"/>
      <w:r w:rsidR="00215432">
        <w:rPr>
          <w:rFonts w:hint="eastAsia"/>
        </w:rPr>
        <w:t>的更新方法如下</w:t>
      </w:r>
      <w:r w:rsidR="008A23FE">
        <w:rPr>
          <w:rFonts w:hint="eastAsia"/>
        </w:rPr>
        <w:t>四</w:t>
      </w:r>
      <w:r w:rsidR="00215432">
        <w:rPr>
          <w:rFonts w:hint="eastAsia"/>
        </w:rPr>
        <w:t>个式子所示</w:t>
      </w:r>
      <w:r w:rsidR="008A23FE">
        <w:rPr>
          <w:rFonts w:hint="eastAsia"/>
        </w:rPr>
        <w:t>。其中</w:t>
      </w:r>
      <w:r w:rsidR="00E04F06">
        <w:rPr>
          <w:rFonts w:hint="eastAsia"/>
        </w:rPr>
        <w:t>对于符号需要额外说明的是</w:t>
      </w:r>
      <w:r w:rsidR="008A23FE">
        <w:rPr>
          <w:rFonts w:hint="eastAsia"/>
        </w:rPr>
        <w:t>，第三、四个式子</w:t>
      </w:r>
      <w:proofErr w:type="gramStart"/>
      <w:r w:rsidR="008A23FE">
        <w:rPr>
          <w:rFonts w:hint="eastAsia"/>
        </w:rPr>
        <w:t>的左值代表</w:t>
      </w:r>
      <w:proofErr w:type="gramEnd"/>
      <w:r w:rsidR="008A23FE">
        <w:rPr>
          <w:rFonts w:hint="eastAsia"/>
        </w:rPr>
        <w:t>的是经过一次图更新之后的节点和边，用“‘”来表示</w:t>
      </w:r>
      <w:r w:rsidR="00712FF9">
        <w:rPr>
          <w:rFonts w:hint="eastAsia"/>
        </w:rPr>
        <w:t>；而他们的右值中[·</w:t>
      </w:r>
      <w:r w:rsidR="00712FF9">
        <w:t>]</w:t>
      </w:r>
      <w:r w:rsidR="00712FF9">
        <w:rPr>
          <w:rFonts w:hint="eastAsia"/>
        </w:rPr>
        <w:t>代表向量的合并运算</w:t>
      </w:r>
      <w:r w:rsidR="008A23FE">
        <w:rPr>
          <w:rFonts w:hint="eastAsia"/>
        </w:rPr>
        <w:t>。</w:t>
      </w:r>
      <w:r w:rsidR="00E04F06">
        <w:rPr>
          <w:rFonts w:hint="eastAsia"/>
        </w:rPr>
        <w:t>这四个式子以顺序的形式执行，即对于所有节点，首先通过指向这些节点的</w:t>
      </w:r>
      <w:r w:rsidR="009A01D1">
        <w:rPr>
          <w:rFonts w:hint="eastAsia"/>
        </w:rPr>
        <w:t>边的特征</w:t>
      </w:r>
      <w:r w:rsidR="00E04F06">
        <w:rPr>
          <w:rFonts w:hint="eastAsia"/>
        </w:rPr>
        <w:t>来计算出该节点的第一个特征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oMath>
      <w:r w:rsidR="00E04F06">
        <w:rPr>
          <w:rFonts w:hint="eastAsia"/>
        </w:rPr>
        <w:t>，再通</w:t>
      </w:r>
      <w:proofErr w:type="gramStart"/>
      <w:r w:rsidR="00E04F06">
        <w:rPr>
          <w:rFonts w:hint="eastAsia"/>
        </w:rPr>
        <w:t>过指</w:t>
      </w:r>
      <w:proofErr w:type="gramEnd"/>
      <w:r w:rsidR="00E04F06">
        <w:rPr>
          <w:rFonts w:hint="eastAsia"/>
        </w:rPr>
        <w:t>出这些节点的</w:t>
      </w:r>
      <w:r w:rsidR="009A01D1">
        <w:rPr>
          <w:rFonts w:hint="eastAsia"/>
        </w:rPr>
        <w:t>边的特征</w:t>
      </w:r>
      <w:r w:rsidR="00E04F06">
        <w:rPr>
          <w:rFonts w:hint="eastAsia"/>
        </w:rPr>
        <w:t>来计算出该节点的第一个特征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hint="eastAsia"/>
              </w:rPr>
              <m:t>+</m:t>
            </m:r>
          </m:sup>
        </m:sSubSup>
      </m:oMath>
      <w:r w:rsidR="00E04F06">
        <w:rPr>
          <w:rFonts w:hint="eastAsia"/>
        </w:rPr>
        <w:t>（式子1，2）</w:t>
      </w:r>
      <w:r w:rsidR="005B2F3C">
        <w:rPr>
          <w:rFonts w:hint="eastAsia"/>
        </w:rPr>
        <w:t>；接着，使用该节点的两个特征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oMath>
      <w:r w:rsidR="00B96EBD">
        <w:rPr>
          <w:rFonts w:hint="eastAsia"/>
        </w:rPr>
        <w:t>与</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hint="eastAsia"/>
              </w:rPr>
              <m:t>+</m:t>
            </m:r>
          </m:sup>
        </m:sSubSup>
      </m:oMath>
      <w:r w:rsidR="005B2F3C">
        <w:rPr>
          <w:rFonts w:hint="eastAsia"/>
        </w:rPr>
        <w:t>以及</w:t>
      </w:r>
      <w:r w:rsidR="00B96EBD">
        <w:rPr>
          <w:rFonts w:hint="eastAsia"/>
        </w:rPr>
        <w:t>该节点的原始特征</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B96EBD">
        <w:rPr>
          <w:rFonts w:hint="eastAsia"/>
        </w:rPr>
        <w:t>共同计算该节点更新后特征</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B96EBD">
        <w:rPr>
          <w:rFonts w:hint="eastAsia"/>
        </w:rPr>
        <w:t>。在对于所有的节点都进行了一次更新之后，就可以利用所有更新后的节点的特征以及边在上一次执行算法后的特征，共同更新出</w:t>
      </w:r>
      <w:r w:rsidR="004153FA">
        <w:rPr>
          <w:rFonts w:hint="eastAsia"/>
        </w:rPr>
        <w:t>新</w:t>
      </w:r>
      <w:r w:rsidR="00B96EBD">
        <w:rPr>
          <w:rFonts w:hint="eastAsia"/>
        </w:rPr>
        <w:t>的</w:t>
      </w:r>
      <w:proofErr w:type="gramStart"/>
      <w:r w:rsidR="004153FA">
        <w:rPr>
          <w:rFonts w:hint="eastAsia"/>
        </w:rPr>
        <w:t>边</w:t>
      </w:r>
      <w:r w:rsidR="00B96EBD">
        <w:rPr>
          <w:rFonts w:hint="eastAsia"/>
        </w:rPr>
        <w:t>特</w:t>
      </w:r>
      <w:proofErr w:type="gramEnd"/>
      <w:r w:rsidR="00B96EBD">
        <w:rPr>
          <w:rFonts w:hint="eastAsia"/>
        </w:rPr>
        <w:t>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oMath>
      <w:r w:rsidR="00B96EBD">
        <w:rPr>
          <w:rFonts w:hint="eastAsia"/>
        </w:rPr>
        <w:t>。</w:t>
      </w:r>
    </w:p>
    <w:p w14:paraId="1871A90A" w14:textId="711BCDAB" w:rsidR="00215432" w:rsidRPr="00215432" w:rsidRDefault="000062EB" w:rsidP="00215432">
      <m:oMathPara>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rPr>
                    <m:t>-</m:t>
                  </m:r>
                </m:sup>
              </m:sSup>
            </m:sup>
          </m:sSup>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1</m:t>
              </m:r>
            </m:e>
          </m:d>
          <m:r>
            <m:rPr>
              <m:sty m:val="p"/>
            </m:rPr>
            <w:rPr>
              <w:rFonts w:ascii="Cambria Math" w:hAnsi="Cambria Math"/>
            </w:rPr>
            <w:br/>
          </m:r>
        </m:oMath>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hint="eastAsia"/>
                    </w:rPr>
                    <m:t>+</m:t>
                  </m:r>
                </m:sup>
              </m:sSup>
            </m:sup>
          </m:sSup>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2</m:t>
              </m:r>
            </m:e>
          </m:d>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v</m:t>
              </m:r>
            </m:sup>
          </m:sSup>
          <m:d>
            <m:dPr>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e>
              </m:d>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3</m:t>
              </m:r>
            </m:e>
          </m:d>
          <m:r>
            <m:rPr>
              <m:sty m:val="p"/>
            </m:rPr>
            <w:rPr>
              <w:rFonts w:ascii="Cambria Math" w:hAnsi="Cambria Math"/>
            </w:rPr>
            <w:br/>
          </m:r>
        </m:oMath>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m:t>
              </m:r>
            </m:sup>
          </m:sSup>
          <m:d>
            <m:dPr>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sSubSup>
                </m:e>
              </m:d>
            </m:e>
          </m:d>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4</m:t>
              </m:r>
            </m:e>
          </m:d>
        </m:oMath>
      </m:oMathPara>
    </w:p>
    <w:p w14:paraId="28359699" w14:textId="384D362F" w:rsidR="00215432" w:rsidRDefault="00055458" w:rsidP="00215432">
      <w:r>
        <w:tab/>
      </w:r>
      <w:r>
        <w:rPr>
          <w:rFonts w:hint="eastAsia"/>
        </w:rPr>
        <w:t>进一步的，可以将上述的图的矩阵表示与特征推导过程</w:t>
      </w:r>
      <w:r w:rsidR="00E5461D">
        <w:rPr>
          <w:rFonts w:hint="eastAsia"/>
        </w:rPr>
        <w:t>相结合，当我们的聚合函数取到的是</w:t>
      </w:r>
      <w:proofErr w:type="gramStart"/>
      <w:r w:rsidR="00E5461D">
        <w:rPr>
          <w:rFonts w:hint="eastAsia"/>
        </w:rPr>
        <w:t>平均池化时</w:t>
      </w:r>
      <w:proofErr w:type="gramEnd"/>
      <w:r w:rsidR="00E5461D">
        <w:rPr>
          <w:rFonts w:hint="eastAsia"/>
        </w:rPr>
        <w:t>，在计算过程中其相当于一个单位矩阵（忽略常数项），因此不会在公式中显式标出，而节点和边的特征向量可以用矩阵来表示，即我们定义</w:t>
      </w:r>
      <m:oMath>
        <m:sSub>
          <m:sSubPr>
            <m:ctrlPr>
              <w:rPr>
                <w:rFonts w:ascii="Cambria Math" w:hAnsi="Cambria Math"/>
                <w:i/>
              </w:rPr>
            </m:ctrlPr>
          </m:sSubPr>
          <m:e>
            <m:r>
              <w:rPr>
                <w:rFonts w:ascii="Cambria Math" w:hAnsi="Cambria Math"/>
              </w:rPr>
              <m:t>f</m:t>
            </m:r>
          </m:e>
          <m:sub>
            <m:r>
              <w:rPr>
                <w:rFonts w:ascii="Cambria Math" w:hAnsi="Cambria Math"/>
              </w:rPr>
              <m:t>v</m:t>
            </m:r>
          </m:sub>
        </m:sSub>
      </m:oMath>
      <w:r w:rsidR="00E5461D">
        <w:rPr>
          <w:rFonts w:hint="eastAsia"/>
        </w:rPr>
        <w:t>是一个CT×N</w:t>
      </w:r>
      <w:r w:rsidR="00E5461D" w:rsidRPr="00E5461D">
        <w:rPr>
          <w:rFonts w:hint="eastAsia"/>
          <w:vertAlign w:val="subscript"/>
        </w:rPr>
        <w:t>v</w:t>
      </w:r>
      <w:r w:rsidR="00E5461D">
        <w:rPr>
          <w:rFonts w:hint="eastAsia"/>
        </w:rPr>
        <w:t>的矩阵，</w:t>
      </w:r>
      <m:oMath>
        <m:sSub>
          <m:sSubPr>
            <m:ctrlPr>
              <w:rPr>
                <w:rFonts w:ascii="Cambria Math" w:hAnsi="Cambria Math"/>
                <w:i/>
              </w:rPr>
            </m:ctrlPr>
          </m:sSubPr>
          <m:e>
            <m:r>
              <w:rPr>
                <w:rFonts w:ascii="Cambria Math" w:hAnsi="Cambria Math"/>
              </w:rPr>
              <m:t>f</m:t>
            </m:r>
          </m:e>
          <m:sub>
            <m:r>
              <w:rPr>
                <w:rFonts w:ascii="Cambria Math" w:hAnsi="Cambria Math" w:hint="eastAsia"/>
              </w:rPr>
              <m:t>e</m:t>
            </m:r>
          </m:sub>
        </m:sSub>
      </m:oMath>
      <w:r w:rsidR="00E5461D">
        <w:rPr>
          <w:rFonts w:hint="eastAsia"/>
        </w:rPr>
        <w:t>是一个CT×N</w:t>
      </w:r>
      <w:r w:rsidR="00E5461D" w:rsidRPr="00E5461D">
        <w:rPr>
          <w:rFonts w:hint="eastAsia"/>
          <w:vertAlign w:val="subscript"/>
        </w:rPr>
        <w:t>e</w:t>
      </w:r>
      <w:r w:rsidR="00E5461D">
        <w:rPr>
          <w:rFonts w:hint="eastAsia"/>
        </w:rPr>
        <w:t>的矩阵，这里CT是特征的维度数。</w:t>
      </w:r>
      <w:r w:rsidR="00714E8B">
        <w:rPr>
          <w:rFonts w:hint="eastAsia"/>
        </w:rPr>
        <w:t>那么式（1）~（4）可以表示为式（5）~（6</w:t>
      </w:r>
      <w:r w:rsidR="00723601">
        <w:t>）</w:t>
      </w:r>
      <w:r w:rsidR="00723601">
        <w:rPr>
          <w:rFonts w:hint="eastAsia"/>
        </w:rPr>
        <w:t>。然而，此时模型仍然是线性的，在此基础上进一步加入激活函数和Batch</w:t>
      </w:r>
      <w:r w:rsidR="00E84FA1">
        <w:t xml:space="preserve"> </w:t>
      </w:r>
      <w:r w:rsidR="00723601">
        <w:rPr>
          <w:rFonts w:hint="eastAsia"/>
        </w:rPr>
        <w:t>normalization可以提供非线性以及防止梯度消失或者梯度爆炸。</w:t>
      </w:r>
    </w:p>
    <w:p w14:paraId="285A0D8A" w14:textId="6002ED0B" w:rsidR="00714E8B" w:rsidRPr="00714E8B" w:rsidRDefault="000062EB" w:rsidP="00215432">
      <m:oMathPara>
        <m:oMath>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s</m:t>
                          </m:r>
                        </m:sup>
                      </m:sSup>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t</m:t>
                          </m:r>
                        </m:sup>
                      </m:sSup>
                    </m:e>
                    <m:sup>
                      <m:r>
                        <w:rPr>
                          <w:rFonts w:ascii="Cambria Math" w:hAnsi="Cambria Math"/>
                        </w:rPr>
                        <m:t>T</m:t>
                      </m:r>
                    </m:sup>
                  </m:sSup>
                </m:e>
              </m:d>
            </m:e>
          </m:d>
        </m:oMath>
      </m:oMathPara>
    </w:p>
    <w:p w14:paraId="7503163D" w14:textId="61DF3C63" w:rsidR="00714E8B" w:rsidRPr="00E5461D" w:rsidRDefault="000062EB" w:rsidP="00714E8B">
      <m:oMathPara>
        <m:oMath>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rPr>
                <m:t>e</m:t>
              </m: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p>
                    <m:sSupPr>
                      <m:ctrlPr>
                        <w:rPr>
                          <w:rFonts w:ascii="Cambria Math" w:hAnsi="Cambria Math"/>
                          <w:i/>
                        </w:rPr>
                      </m:ctrlPr>
                    </m:sSupPr>
                    <m:e>
                      <m:r>
                        <w:rPr>
                          <w:rFonts w:ascii="Cambria Math" w:hAnsi="Cambria Math"/>
                        </w:rPr>
                        <m:t>A</m:t>
                      </m:r>
                    </m:e>
                    <m:sup>
                      <m:r>
                        <w:rPr>
                          <w:rFonts w:ascii="Cambria Math" w:hAnsi="Cambria Math"/>
                        </w:rPr>
                        <m:t>s</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p>
                    <m:sSupPr>
                      <m:ctrlPr>
                        <w:rPr>
                          <w:rFonts w:ascii="Cambria Math" w:hAnsi="Cambria Math"/>
                          <w:i/>
                        </w:rPr>
                      </m:ctrlPr>
                    </m:sSupPr>
                    <m:e>
                      <m:r>
                        <w:rPr>
                          <w:rFonts w:ascii="Cambria Math" w:hAnsi="Cambria Math"/>
                        </w:rPr>
                        <m:t>A</m:t>
                      </m:r>
                    </m:e>
                    <m:sup>
                      <m:r>
                        <w:rPr>
                          <w:rFonts w:ascii="Cambria Math" w:hAnsi="Cambria Math"/>
                        </w:rPr>
                        <m:t>t</m:t>
                      </m:r>
                    </m:sup>
                  </m:sSup>
                </m:e>
              </m:d>
            </m:e>
          </m:d>
        </m:oMath>
      </m:oMathPara>
    </w:p>
    <w:p w14:paraId="57F75E1E" w14:textId="7159E129" w:rsidR="002D29B2" w:rsidRDefault="00723601" w:rsidP="00215432">
      <w:r>
        <w:tab/>
      </w:r>
      <w:r w:rsidR="002A6CFC">
        <w:rPr>
          <w:rFonts w:hint="eastAsia"/>
        </w:rPr>
        <w:t>经过以上的建模过程，我们已经可以很好的对于一帧的信息进行编码</w:t>
      </w:r>
      <w:r w:rsidR="008F0F6D">
        <w:rPr>
          <w:rFonts w:hint="eastAsia"/>
        </w:rPr>
        <w:t>。为了进一步利用时间上的信息，我们可以在时间上对于每一个节点与边的特征向量进行一维卷积</w:t>
      </w:r>
      <w:r w:rsidR="006E050A">
        <w:rPr>
          <w:rFonts w:hint="eastAsia"/>
        </w:rPr>
        <w:t>。最后再通过一个全连接层，即可完成分类任务。</w:t>
      </w:r>
      <w:r w:rsidR="002D29B2">
        <w:rPr>
          <w:rFonts w:hint="eastAsia"/>
        </w:rPr>
        <w:t>同时，为了充分使用时间顺序信息，我们可以进一步的构造特征向量</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v</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e</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6E050A">
        <w:rPr>
          <w:rFonts w:hint="eastAsia"/>
        </w:rPr>
        <w:t>我们让这两个特征向量上文中的节点和</w:t>
      </w:r>
      <w:proofErr w:type="gramStart"/>
      <w:r w:rsidR="006E050A">
        <w:rPr>
          <w:rFonts w:hint="eastAsia"/>
        </w:rPr>
        <w:t>边</w:t>
      </w:r>
      <w:proofErr w:type="gramEnd"/>
      <w:r w:rsidR="006E050A">
        <w:rPr>
          <w:rFonts w:hint="eastAsia"/>
        </w:rPr>
        <w:t>的更新操作进入另一个相同架构的网络，最后也可以通过全连接层输出概率。最后，基于模型融合的思想，将两个模型的概率求和，再以最大的概率输出类标签即作为输出值。</w:t>
      </w:r>
    </w:p>
    <w:p w14:paraId="201FCD92" w14:textId="4B76000A" w:rsidR="00F23923" w:rsidRDefault="00F23923" w:rsidP="00F23923">
      <w:pPr>
        <w:jc w:val="center"/>
      </w:pPr>
      <w:r>
        <w:rPr>
          <w:noProof/>
        </w:rPr>
        <w:lastRenderedPageBreak/>
        <w:drawing>
          <wp:inline distT="0" distB="0" distL="0" distR="0" wp14:anchorId="5DDD9E6B" wp14:editId="3EBF4990">
            <wp:extent cx="1119839" cy="2145665"/>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31"/>
                    <a:stretch/>
                  </pic:blipFill>
                  <pic:spPr bwMode="auto">
                    <a:xfrm>
                      <a:off x="0" y="0"/>
                      <a:ext cx="1138956" cy="2182293"/>
                    </a:xfrm>
                    <a:prstGeom prst="rect">
                      <a:avLst/>
                    </a:prstGeom>
                    <a:ln>
                      <a:noFill/>
                    </a:ln>
                    <a:extLst>
                      <a:ext uri="{53640926-AAD7-44D8-BBD7-CCE9431645EC}">
                        <a14:shadowObscured xmlns:a14="http://schemas.microsoft.com/office/drawing/2010/main"/>
                      </a:ext>
                    </a:extLst>
                  </pic:spPr>
                </pic:pic>
              </a:graphicData>
            </a:graphic>
          </wp:inline>
        </w:drawing>
      </w:r>
    </w:p>
    <w:p w14:paraId="08EC5A99" w14:textId="2B2EA9C6" w:rsidR="00F23923" w:rsidRDefault="00F23923" w:rsidP="00F23923">
      <w:pPr>
        <w:jc w:val="center"/>
      </w:pPr>
      <w:r>
        <w:rPr>
          <w:rFonts w:hint="eastAsia"/>
        </w:rPr>
        <w:t>图2</w:t>
      </w:r>
      <w:r>
        <w:t xml:space="preserve"> </w:t>
      </w:r>
      <w:r>
        <w:rPr>
          <w:rFonts w:hint="eastAsia"/>
        </w:rPr>
        <w:t>图卷积网络流程图</w:t>
      </w:r>
    </w:p>
    <w:p w14:paraId="273F5237" w14:textId="78859FAE" w:rsidR="00AC26C8" w:rsidRPr="00AC26C8" w:rsidRDefault="00AC26C8" w:rsidP="00215432">
      <w:pPr>
        <w:rPr>
          <w:b/>
        </w:rPr>
      </w:pPr>
      <w:r w:rsidRPr="00AC26C8">
        <w:rPr>
          <w:rFonts w:hint="eastAsia"/>
          <w:b/>
        </w:rPr>
        <w:t>需要解决的潜在问题：</w:t>
      </w:r>
    </w:p>
    <w:p w14:paraId="185228FF" w14:textId="092A3D38" w:rsidR="004A6197" w:rsidRDefault="009B7B3B" w:rsidP="00215432">
      <w:r>
        <w:tab/>
      </w:r>
      <w:r>
        <w:rPr>
          <w:rFonts w:hint="eastAsia"/>
        </w:rPr>
        <w:t>我们</w:t>
      </w:r>
      <w:r w:rsidR="00310E35">
        <w:rPr>
          <w:rFonts w:hint="eastAsia"/>
        </w:rPr>
        <w:t>同样发现上述的过程在实际实现的过程中会遇到很大的问题。一是NTU数据集对于提取的骨架关键点与我们相机的骨架关键点提取结果不一样。</w:t>
      </w:r>
      <w:r w:rsidR="00042839">
        <w:rPr>
          <w:rFonts w:hint="eastAsia"/>
        </w:rPr>
        <w:t>如图</w:t>
      </w:r>
      <w:r w:rsidR="00F84936">
        <w:rPr>
          <w:rFonts w:hint="eastAsia"/>
        </w:rPr>
        <w:t>3</w:t>
      </w:r>
      <w:r w:rsidR="00042839">
        <w:rPr>
          <w:rFonts w:hint="eastAsia"/>
        </w:rPr>
        <w:t>所示，左图是NTU数据集的骨架提取结果，而右图是我们相机的骨架提取结果。</w:t>
      </w:r>
      <w:r w:rsidR="004A6197">
        <w:rPr>
          <w:rFonts w:hint="eastAsia"/>
        </w:rPr>
        <w:t>可以看出有以下</w:t>
      </w:r>
      <w:r w:rsidR="00281054">
        <w:rPr>
          <w:rFonts w:hint="eastAsia"/>
        </w:rPr>
        <w:t>四</w:t>
      </w:r>
      <w:r w:rsidR="004A6197">
        <w:rPr>
          <w:rFonts w:hint="eastAsia"/>
        </w:rPr>
        <w:t>点比较显著的差异，一是我们相机在肢体只有12个点，而NTU数据集上也有24个点；第二，我们相机时常会出现漏点的情况，比如在图2中，我们的相机就漏掉了左手手腕的点；然而开源的数据集上不存在漏点的可能性；第三，在骨架的提取上，开源数据集的背部是一根线，而我们提取到的数据则是一个四边形</w:t>
      </w:r>
      <w:r w:rsidR="00281054">
        <w:rPr>
          <w:rFonts w:hint="eastAsia"/>
        </w:rPr>
        <w:t>；第四，开源数据集中坐标实际是三维的（画图时投影到了二维），然而我们的相机采集的数据却只有二维</w:t>
      </w:r>
      <w:r w:rsidR="004A6197">
        <w:rPr>
          <w:rFonts w:hint="eastAsia"/>
        </w:rPr>
        <w:t>。基于以上的多种差异，我们计划要首先对开</w:t>
      </w:r>
      <w:proofErr w:type="gramStart"/>
      <w:r w:rsidR="004A6197">
        <w:rPr>
          <w:rFonts w:hint="eastAsia"/>
        </w:rPr>
        <w:t>源数据</w:t>
      </w:r>
      <w:proofErr w:type="gramEnd"/>
      <w:r w:rsidR="004A6197">
        <w:rPr>
          <w:rFonts w:hint="eastAsia"/>
        </w:rPr>
        <w:t>集的点进行采样，更进一步说是将开源数据集适配到我们的采样点上，这样才能在开源数据集上进行大规模的预训练。</w:t>
      </w:r>
      <w:r w:rsidR="00144DF4">
        <w:rPr>
          <w:rFonts w:hint="eastAsia"/>
        </w:rPr>
        <w:t>基于以上的大量问题，目前与王老师组的协商结果是，最终在站立、坐下、躺下、走路这几个类别的识别正确率有70%就相当优秀了</w:t>
      </w:r>
      <w:bookmarkStart w:id="0" w:name="_GoBack"/>
      <w:bookmarkEnd w:id="0"/>
    </w:p>
    <w:p w14:paraId="3E8172A7" w14:textId="242E1E6E" w:rsidR="0007766C" w:rsidRDefault="00FE77DD" w:rsidP="00215432">
      <w:r>
        <w:rPr>
          <w:noProof/>
        </w:rPr>
        <w:drawing>
          <wp:inline distT="0" distB="0" distL="0" distR="0" wp14:anchorId="78BA454C" wp14:editId="5120DE30">
            <wp:extent cx="2948940" cy="202271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874" cy="2058338"/>
                    </a:xfrm>
                    <a:prstGeom prst="rect">
                      <a:avLst/>
                    </a:prstGeom>
                  </pic:spPr>
                </pic:pic>
              </a:graphicData>
            </a:graphic>
          </wp:inline>
        </w:drawing>
      </w:r>
      <w:r w:rsidR="0007766C">
        <w:rPr>
          <w:noProof/>
        </w:rPr>
        <w:drawing>
          <wp:inline distT="0" distB="0" distL="0" distR="0" wp14:anchorId="02827A20" wp14:editId="5469E5E9">
            <wp:extent cx="2057400" cy="17425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9373" cy="1761183"/>
                    </a:xfrm>
                    <a:prstGeom prst="rect">
                      <a:avLst/>
                    </a:prstGeom>
                  </pic:spPr>
                </pic:pic>
              </a:graphicData>
            </a:graphic>
          </wp:inline>
        </w:drawing>
      </w:r>
    </w:p>
    <w:p w14:paraId="620F6FFE" w14:textId="26BDED08" w:rsidR="00FE77DD" w:rsidRDefault="00FE77DD" w:rsidP="00FE77DD">
      <w:pPr>
        <w:jc w:val="center"/>
      </w:pPr>
      <w:r>
        <w:rPr>
          <w:rFonts w:hint="eastAsia"/>
        </w:rPr>
        <w:t>图3</w:t>
      </w:r>
      <w:r>
        <w:t xml:space="preserve"> </w:t>
      </w:r>
      <w:r>
        <w:rPr>
          <w:rFonts w:hint="eastAsia"/>
        </w:rPr>
        <w:t>骨架提取结果对比</w:t>
      </w:r>
    </w:p>
    <w:p w14:paraId="5F3B1183" w14:textId="6D2ACA71" w:rsidR="004A31B8" w:rsidRDefault="004A31B8" w:rsidP="00FE77DD">
      <w:pPr>
        <w:jc w:val="center"/>
      </w:pPr>
      <w:r>
        <w:rPr>
          <w:rFonts w:hint="eastAsia"/>
        </w:rPr>
        <w:t>图注：左图时NTU数据集上的骨架提取结果，右图是我们开发板的骨架提取结果</w:t>
      </w:r>
    </w:p>
    <w:p w14:paraId="1DA53801" w14:textId="30DFACE4" w:rsidR="00A35895" w:rsidRDefault="00A35895" w:rsidP="00A35895">
      <w:r>
        <w:rPr>
          <w:rFonts w:hint="eastAsia"/>
        </w:rPr>
        <w:t>[</w:t>
      </w:r>
      <w:r>
        <w:t xml:space="preserve">1] </w:t>
      </w:r>
      <w:r w:rsidRPr="00A35895">
        <w:t xml:space="preserve">Shi </w:t>
      </w:r>
      <w:proofErr w:type="gramStart"/>
      <w:r w:rsidRPr="00A35895">
        <w:t>L ,</w:t>
      </w:r>
      <w:proofErr w:type="gramEnd"/>
      <w:r w:rsidRPr="00A35895">
        <w:t xml:space="preserve"> Zhang Y , Cheng J , et al. Skeleton-Based Action Recognition With Directed Graph Neural Networks[C]// 2019 IEEE/CVF Conference on Computer Vision and Pattern Recognition (CVPR). IEEE, 2020.</w:t>
      </w:r>
    </w:p>
    <w:p w14:paraId="3490A741" w14:textId="7619D3A1" w:rsidR="00A35895" w:rsidRDefault="00A35895" w:rsidP="00A35895">
      <w:r>
        <w:rPr>
          <w:rFonts w:hint="eastAsia"/>
        </w:rPr>
        <w:t>[</w:t>
      </w:r>
      <w:r>
        <w:t xml:space="preserve">2] </w:t>
      </w:r>
      <w:r>
        <w:t xml:space="preserve">Amir </w:t>
      </w:r>
      <w:proofErr w:type="spellStart"/>
      <w:r>
        <w:t>Shahroudy</w:t>
      </w:r>
      <w:proofErr w:type="spellEnd"/>
      <w:r>
        <w:t>, Jun Liu, Tian-</w:t>
      </w:r>
      <w:proofErr w:type="spellStart"/>
      <w:r>
        <w:t>Tsong</w:t>
      </w:r>
      <w:proofErr w:type="spellEnd"/>
      <w:r>
        <w:t xml:space="preserve"> Ng, Gang Wang, "NTU RGB+D: A </w:t>
      </w:r>
      <w:proofErr w:type="gramStart"/>
      <w:r>
        <w:t>Large Scale</w:t>
      </w:r>
      <w:proofErr w:type="gramEnd"/>
      <w:r>
        <w:t xml:space="preserve"> Dataset for 3D Human Activity Analysis", IEEE Conference on Computer Vision and Pattern Recognition, 2016</w:t>
      </w:r>
    </w:p>
    <w:p w14:paraId="0FF86B3E" w14:textId="202DE79C" w:rsidR="00A35895" w:rsidRPr="00A35895" w:rsidRDefault="00A35895" w:rsidP="00A35895">
      <w:pPr>
        <w:rPr>
          <w:rFonts w:hint="eastAsia"/>
        </w:rPr>
      </w:pPr>
      <w:r>
        <w:t xml:space="preserve">[3] </w:t>
      </w:r>
      <w:r>
        <w:t xml:space="preserve">Jun Liu, Amir </w:t>
      </w:r>
      <w:proofErr w:type="spellStart"/>
      <w:r>
        <w:t>Shahroudy</w:t>
      </w:r>
      <w:proofErr w:type="spellEnd"/>
      <w:r>
        <w:t xml:space="preserve">, Mauricio Perez, Gang Wang, Ling-Yu </w:t>
      </w:r>
      <w:proofErr w:type="spellStart"/>
      <w:r>
        <w:t>Duan</w:t>
      </w:r>
      <w:proofErr w:type="spellEnd"/>
      <w:r>
        <w:t xml:space="preserve">, Alex C. </w:t>
      </w:r>
      <w:proofErr w:type="spellStart"/>
      <w:r>
        <w:t>Kot</w:t>
      </w:r>
      <w:proofErr w:type="spellEnd"/>
      <w:r>
        <w:t xml:space="preserve">, "NTU </w:t>
      </w:r>
      <w:r>
        <w:lastRenderedPageBreak/>
        <w:t>RGB+D 120: A Large-Scale Benchmark for 3D Human Activity Understanding", IEEE Transactions on Pattern Analysis and Machine Intelligence, 2019. [PDF] [</w:t>
      </w:r>
      <w:proofErr w:type="spellStart"/>
      <w:r>
        <w:t>bibtex</w:t>
      </w:r>
      <w:proofErr w:type="spellEnd"/>
      <w:r>
        <w:t>].</w:t>
      </w:r>
    </w:p>
    <w:sectPr w:rsidR="00A35895" w:rsidRPr="00A358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50297" w14:textId="77777777" w:rsidR="000062EB" w:rsidRDefault="000062EB" w:rsidP="009B7B3B">
      <w:r>
        <w:separator/>
      </w:r>
    </w:p>
  </w:endnote>
  <w:endnote w:type="continuationSeparator" w:id="0">
    <w:p w14:paraId="6E25C3D0" w14:textId="77777777" w:rsidR="000062EB" w:rsidRDefault="000062EB" w:rsidP="009B7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B3F71" w14:textId="77777777" w:rsidR="000062EB" w:rsidRDefault="000062EB" w:rsidP="009B7B3B">
      <w:r>
        <w:separator/>
      </w:r>
    </w:p>
  </w:footnote>
  <w:footnote w:type="continuationSeparator" w:id="0">
    <w:p w14:paraId="3BFF6715" w14:textId="77777777" w:rsidR="000062EB" w:rsidRDefault="000062EB" w:rsidP="009B7B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557"/>
    <w:rsid w:val="000062EB"/>
    <w:rsid w:val="00042839"/>
    <w:rsid w:val="00055458"/>
    <w:rsid w:val="0007766C"/>
    <w:rsid w:val="0013559F"/>
    <w:rsid w:val="00144DF4"/>
    <w:rsid w:val="00147DB1"/>
    <w:rsid w:val="001E0177"/>
    <w:rsid w:val="00215432"/>
    <w:rsid w:val="00281054"/>
    <w:rsid w:val="002A6CFC"/>
    <w:rsid w:val="002D29B2"/>
    <w:rsid w:val="002E7B0C"/>
    <w:rsid w:val="00310E35"/>
    <w:rsid w:val="003F79EC"/>
    <w:rsid w:val="004153FA"/>
    <w:rsid w:val="0049352D"/>
    <w:rsid w:val="004A31B8"/>
    <w:rsid w:val="004A6197"/>
    <w:rsid w:val="00552898"/>
    <w:rsid w:val="005B2F3C"/>
    <w:rsid w:val="006E050A"/>
    <w:rsid w:val="00712FF9"/>
    <w:rsid w:val="00714E8B"/>
    <w:rsid w:val="00723601"/>
    <w:rsid w:val="0076564D"/>
    <w:rsid w:val="007D292B"/>
    <w:rsid w:val="0083344C"/>
    <w:rsid w:val="008A23FE"/>
    <w:rsid w:val="008F0F6D"/>
    <w:rsid w:val="009A01D1"/>
    <w:rsid w:val="009B7B3B"/>
    <w:rsid w:val="00A35895"/>
    <w:rsid w:val="00A71E03"/>
    <w:rsid w:val="00A91FF7"/>
    <w:rsid w:val="00AC26C8"/>
    <w:rsid w:val="00B637DF"/>
    <w:rsid w:val="00B96EBD"/>
    <w:rsid w:val="00C615A2"/>
    <w:rsid w:val="00D90557"/>
    <w:rsid w:val="00E04F06"/>
    <w:rsid w:val="00E227F0"/>
    <w:rsid w:val="00E5461D"/>
    <w:rsid w:val="00E84FA1"/>
    <w:rsid w:val="00EC772C"/>
    <w:rsid w:val="00F23923"/>
    <w:rsid w:val="00F84936"/>
    <w:rsid w:val="00FB6301"/>
    <w:rsid w:val="00FE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63802"/>
  <w15:chartTrackingRefBased/>
  <w15:docId w15:val="{832704B6-CB9F-41E8-B87D-998D63DAC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5432"/>
    <w:rPr>
      <w:color w:val="808080"/>
    </w:rPr>
  </w:style>
  <w:style w:type="paragraph" w:styleId="a4">
    <w:name w:val="header"/>
    <w:basedOn w:val="a"/>
    <w:link w:val="a5"/>
    <w:uiPriority w:val="99"/>
    <w:unhideWhenUsed/>
    <w:rsid w:val="009B7B3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7B3B"/>
    <w:rPr>
      <w:sz w:val="18"/>
      <w:szCs w:val="18"/>
    </w:rPr>
  </w:style>
  <w:style w:type="paragraph" w:styleId="a6">
    <w:name w:val="footer"/>
    <w:basedOn w:val="a"/>
    <w:link w:val="a7"/>
    <w:uiPriority w:val="99"/>
    <w:unhideWhenUsed/>
    <w:rsid w:val="009B7B3B"/>
    <w:pPr>
      <w:tabs>
        <w:tab w:val="center" w:pos="4153"/>
        <w:tab w:val="right" w:pos="8306"/>
      </w:tabs>
      <w:snapToGrid w:val="0"/>
      <w:jc w:val="left"/>
    </w:pPr>
    <w:rPr>
      <w:sz w:val="18"/>
      <w:szCs w:val="18"/>
    </w:rPr>
  </w:style>
  <w:style w:type="character" w:customStyle="1" w:styleId="a7">
    <w:name w:val="页脚 字符"/>
    <w:basedOn w:val="a0"/>
    <w:link w:val="a6"/>
    <w:uiPriority w:val="99"/>
    <w:rsid w:val="009B7B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4</Pages>
  <Words>449</Words>
  <Characters>2560</Characters>
  <Application>Microsoft Office Word</Application>
  <DocSecurity>0</DocSecurity>
  <Lines>21</Lines>
  <Paragraphs>6</Paragraphs>
  <ScaleCrop>false</ScaleCrop>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子涵 李</dc:creator>
  <cp:keywords/>
  <dc:description/>
  <cp:lastModifiedBy>子涵 李</cp:lastModifiedBy>
  <cp:revision>31</cp:revision>
  <dcterms:created xsi:type="dcterms:W3CDTF">2021-04-19T12:25:00Z</dcterms:created>
  <dcterms:modified xsi:type="dcterms:W3CDTF">2021-04-22T10:30:00Z</dcterms:modified>
</cp:coreProperties>
</file>