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192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7555865" cy="7956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ascii="Calibri" w:hAnsi="Calibri" w:eastAsia="Calibri" w:cs="Calibri"/>
          <w:sz w:val="55"/>
          <w:sz w:val="55"/>
          <w:szCs w:val="55"/>
          <w:shd w:fill="FFFFFF" w:val="clear"/>
          <w:rtl w:val="true"/>
        </w:rPr>
        <w:t>הצעת פרויקט יג תוכנה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/>
      </w:pPr>
      <w:r>
        <w:rPr>
          <w:rFonts w:ascii="Calibri" w:hAnsi="Calibri" w:eastAsia="Calibri" w:cs="Calibri"/>
          <w:sz w:val="36"/>
          <w:sz w:val="36"/>
          <w:szCs w:val="36"/>
          <w:shd w:fill="FFFFFF" w:val="clear"/>
          <w:rtl w:val="true"/>
        </w:rPr>
        <w:t>שם פרוייקט</w:t>
      </w:r>
      <w:r>
        <w:rPr>
          <w:rFonts w:eastAsia="Calibri" w:cs="Calibri" w:ascii="Calibri" w:hAnsi="Calibri"/>
          <w:sz w:val="36"/>
          <w:szCs w:val="36"/>
          <w:shd w:fill="FFFFFF" w:val="clear"/>
          <w:rtl w:val="true"/>
        </w:rPr>
        <w:t>:</w:t>
      </w: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  <w:t xml:space="preserve"> 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  <w:shd w:fill="FFFFFF" w:val="clear"/>
        </w:rPr>
        <w:t>ACE(Ace Compiling Environment) compiler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2348865</wp:posOffset>
            </wp:positionH>
            <wp:positionV relativeFrom="paragraph">
              <wp:posOffset>79375</wp:posOffset>
            </wp:positionV>
            <wp:extent cx="3009265" cy="30200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431" t="0" r="9655" b="2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שם תלמיד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ליחי סויסה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תעודת זהות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eastAsia="Calibri" w:cs="Calibri" w:ascii="Calibri" w:hAnsi="Calibri"/>
          <w:sz w:val="37"/>
          <w:szCs w:val="37"/>
          <w:shd w:fill="FFFFFF" w:val="clear"/>
        </w:rPr>
        <w:t>214907651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שם מכללה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מכללת אורט הרמלין נתניה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סמל מוסד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eastAsia="Calibri" w:cs="Calibri" w:ascii="Calibri" w:hAnsi="Calibri"/>
          <w:sz w:val="37"/>
          <w:szCs w:val="37"/>
          <w:shd w:fill="FFFFFF" w:val="clear"/>
        </w:rPr>
        <w:t>471029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59" w:before="1550" w:after="0"/>
        <w:ind w:left="0" w:right="0" w:hanging="0"/>
        <w:jc w:val="left"/>
        <w:rPr>
          <w:rFonts w:ascii="Tahoma" w:hAnsi="Tahoma" w:eastAsia="Tahoma" w:cs="Tahoma"/>
          <w:sz w:val="11"/>
          <w:szCs w:val="11"/>
          <w:shd w:fill="FFFFFF" w:val="clear"/>
        </w:rPr>
      </w:pPr>
      <w:r>
        <w:rPr>
          <w:rFonts w:eastAsia="Tahoma" w:cs="Tahoma" w:ascii="Tahoma" w:hAnsi="Tahoma"/>
          <w:sz w:val="11"/>
          <w:szCs w:val="11"/>
          <w:shd w:fill="FFFFFF" w:val="clear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left"/>
        <w:rPr>
          <w:rFonts w:ascii="Tahoma" w:hAnsi="Tahoma" w:eastAsia="Tahoma" w:cs="Tahoma"/>
          <w:sz w:val="36"/>
          <w:szCs w:val="36"/>
          <w:shd w:fill="FFFFFF" w:val="clear"/>
        </w:rPr>
      </w:pPr>
      <w:r>
        <w:rPr>
          <w:rFonts w:ascii="Tahoma" w:hAnsi="Tahoma" w:eastAsia="Tahoma" w:cs="Tahoma"/>
          <w:b/>
          <w:b/>
          <w:sz w:val="36"/>
          <w:sz w:val="36"/>
          <w:szCs w:val="36"/>
          <w:u w:val="single"/>
          <w:shd w:fill="FFFFFF" w:val="clear"/>
          <w:rtl w:val="true"/>
        </w:rPr>
        <w:t>רקע תיאורטי בתחום הפרויקט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36"/>
          <w:szCs w:val="36"/>
          <w:shd w:fill="FFFFFF" w:val="clear"/>
        </w:rPr>
      </w:pPr>
      <w:r>
        <w:rPr>
          <w:rFonts w:eastAsia="Tahoma" w:cs="Tahoma" w:ascii="Tahoma" w:hAnsi="Tahoma"/>
          <w:sz w:val="36"/>
          <w:szCs w:val="36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מחשב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מחשב הוא כלי טכנולוגי הפועל על פי אותות חשמליים ויודע לפרש אותם על מנת לבצע חישובים מסובכים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מקובל לפרש אותות חשמליים אלו כך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: 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יש חשמל 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אין חשמל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להקל על בני אדם להורות למחשב מה לעשות נוצרו 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תכנות הן שפות אשר מורות למחשב אילו פעולות לבצע באיזה סדר מתי ובאיזה אופן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אלו נוצרו אך ורק בשביל בני אדם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שכן השפה היחידה שמבין המחשב היא כאמור 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אין אות ו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יש אות אך למען הנוחות נוצרו 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מהדר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להמיר בין שפת בני האדם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שפת התכנות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)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לשפת המכונה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ו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)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נוצר המהדר או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"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קומפיילר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"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בלעז ותפקידו הוא לקחת קובץ טקסטואלי בשפת תכנות כלשהי ולהמיר אותו לפקודות שהמחשב יוכל להבין 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לבצע זאת נהוג לחלק את פעולות הקומפיילר ל</w:t>
      </w:r>
      <w:r>
        <w:rPr>
          <w:rFonts w:eastAsia="Tahoma" w:cs="Tahoma" w:ascii="Tahoma" w:hAnsi="Tahoma"/>
          <w:sz w:val="24"/>
          <w:szCs w:val="24"/>
          <w:shd w:fill="FFFFFF" w:val="clear"/>
        </w:rPr>
        <w:t>5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שלבים והם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לקסר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ניתוח של השפה שמתקבלת בקובץ טקסט והגדרה של מטבעות קבועים מראש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טוקנים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)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פרסר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חלוקת המילים שקיבלנו מקובץ הטקסט למטבעות וחלוקתם לקבוצות משותפות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עץ סינטקס אבסטרקטי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התפקיד של עץ בינארי אבסטרקטי הוא לחלק את הקוד המפורסר לתתי משפחות ומחלקות על פי הגדרות שניתנו מראש העץ הבינארי מזהה משפחות שונות של מילות מפתח ומחלק אותן לקבוצות קטנות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ייצוג אמצעי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מייעל ומסדר את הקוד וממיר את שפת הקוד לשפה אמצעית אשר נראית דומה לאסמבלי בדרך כלל וקל יותר להמיר אותה לשפת מכונה ולהריץ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הפקת קוד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קוד הרצה אשר מכיל את הקוד המומר לשפת מכונה ויכול לרוץ על המחשב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קורא את ייצוג הביניים וממיר אותו לשפת מכונה ויוצר ממנו </w:t>
      </w:r>
      <w:r>
        <w:rPr>
          <w:rFonts w:eastAsia="Tahoma" w:cs="Tahoma" w:ascii="Tahoma" w:hAnsi="Tahoma"/>
          <w:sz w:val="24"/>
          <w:szCs w:val="24"/>
          <w:shd w:fill="FFFFFF" w:val="clear"/>
        </w:rPr>
        <w:t>object file/executable file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הוא ממיר את ייצוג הביניים הקרוב לאסמבלי לפקודות אסמבלי  ומשם הקוד מומר ישירות לשפת מכונה ומתווסף לקובץ ההרצה הסופי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b/>
          <w:b/>
          <w:sz w:val="36"/>
          <w:szCs w:val="36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6"/>
          <w:sz w:val="36"/>
          <w:szCs w:val="36"/>
          <w:u w:val="single"/>
          <w:shd w:fill="FFFFFF" w:val="clear"/>
          <w:rtl w:val="true"/>
        </w:rPr>
        <w:t>תיאור הפרויקט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בפרויקט זה ארצה לבנות מהדר משלי אשר ימיר שפה שאמציא בעצמי לשפת מכונה </w:t>
      </w:r>
      <w:r>
        <w:rPr>
          <w:rFonts w:ascii="Tahoma" w:hAnsi="Tahoma" w:eastAsia="Tahoma" w:cs="Tahoma"/>
          <w:shd w:fill="FFFFFF" w:val="clear"/>
          <w:rtl w:val="true"/>
        </w:rPr>
        <w:t>על מנת לבחון לעומק את תהליכי המחשב השונים בעת יצירת קוד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בנוסף ארצה להתעמק בנושאי אופטימיזציות של מהדרים שונים ולבחון את יכולותיי בפרויקט מסוג פיתוחי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 xml:space="preserve">השפה שאבנה תהיה מורכבת מפקודות אשר דומות לשפת </w:t>
      </w:r>
      <w:r>
        <w:rPr>
          <w:rFonts w:eastAsia="Tahoma" w:cs="Tahoma" w:ascii="Tahoma" w:hAnsi="Tahoma"/>
          <w:shd w:fill="FFFFFF" w:val="clear"/>
        </w:rPr>
        <w:t>c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סטנדרטית ותעקוב אחרי חוקי שפה בסיסיים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150495</wp:posOffset>
            </wp:positionH>
            <wp:positionV relativeFrom="paragraph">
              <wp:posOffset>189865</wp:posOffset>
            </wp:positionV>
            <wp:extent cx="5619115" cy="137350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ahoma" w:cs="Tahoma" w:ascii="Tahoma" w:hAnsi="Tahoma"/>
          <w:shd w:fill="FFFFFF" w:val="clear"/>
          <w:rtl w:val="true"/>
        </w:rPr>
        <w:t xml:space="preserve">  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בנוסף ארצה להוסיף אופטימיזציות ייחודיות ומעניינות לשפה אשר יהפכו את התהליך למהיר יותר וכזה אשר דורש פחות זיכרון וזמן מעבד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 xml:space="preserve">לאחר כתיבת סינטקס השפה אקח קובץ קוד מוגמר בשפה ואתרגם אותו לשפת </w:t>
      </w:r>
      <w:r>
        <w:rPr>
          <w:rFonts w:eastAsia="Tahoma" w:cs="Tahoma" w:ascii="Tahoma" w:hAnsi="Tahoma"/>
          <w:shd w:fill="FFFFFF" w:val="clear"/>
        </w:rPr>
        <w:t>mips assmbly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 xml:space="preserve">ואת זה אריץ בעזרת </w:t>
      </w:r>
      <w:r>
        <w:rPr>
          <w:rFonts w:eastAsia="Tahoma" w:cs="Tahoma" w:ascii="Tahoma" w:hAnsi="Tahoma"/>
          <w:shd w:fill="FFFFFF" w:val="clear"/>
        </w:rPr>
        <w:t>tasm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שהוא אסמבלר אשר יתרגם את הקובץ שלי לשפת מכונה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השפה שאבנה תהיה שפת תכנות פרוצדוראלית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המהדר שאכתוב יהיה מהדר אשר ממיר שפת תכנות חדשה מומצאת לשפת מכונה והופך את הקוד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שנכתב לקובץ הרצה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המהדר בנוי  בשפת 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lang w:val="en-IL" w:eastAsia="zh-CN" w:bidi="hi-IN"/>
        </w:rPr>
        <w:t>C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++ </w:t>
      </w: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ועושה תהליך של אופטימיזציית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קוד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מטרת הפרויקט היא להוות מתורגמן בין שפה מומצאת שאני קבעתי והגדתי מראש לשפת מכונה שמחשב יכול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לקרוא ולהריץ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הפרויקט יתן למשתמש חוויה אינטואיטיבית ונוחה לכתוב קוד בצורה יעילה ברורה ואלגנטית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130810</wp:posOffset>
            </wp:positionH>
            <wp:positionV relativeFrom="paragraph">
              <wp:posOffset>72390</wp:posOffset>
            </wp:positionV>
            <wp:extent cx="3968750" cy="233553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35" t="0" r="11689" b="2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תכולת השפה תהיה עד 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lang w:val="en-IL" w:eastAsia="zh-CN" w:bidi="hi-IN"/>
        </w:rPr>
        <w:t>turing complete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ואם ישאר לי זמן גם מעבר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פירוט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השפה תכלול השמת משתנים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לולאות ותנאים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פונקציות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שמירת ערכים לזיכרון המחשב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ורקורסיה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(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היכולת לקרוא 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לפונקציה מתוך עצמה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)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בנוסף ארצה להוסיף אופטימיזציות חישוב אשר יגרמו לקוד להיתרגם לקוד יעיל יותר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הסינטקס של השפה יהיה דומה ברובו לסינטקס שפת 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lang w:val="en-IL" w:eastAsia="zh-CN" w:bidi="hi-IN"/>
        </w:rPr>
        <w:t>c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ויראה לפי הטבלה הבאה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tbl>
      <w:tblPr>
        <w:bidiVisual w:val="true"/>
        <w:tblW w:w="7938" w:type="dxa"/>
        <w:jc w:val="left"/>
        <w:tblInd w:w="316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3"/>
        <w:gridCol w:w="2894"/>
      </w:tblGrid>
      <w:tr>
        <w:trPr/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תיאור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מילה שמורה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מילה זו תשמש להגדיר ערכים מסוג מספר שלם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int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תווים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char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ערך אמת או שקר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bool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מחרוזת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string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תנאי בסיסי 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if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תנאי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אחרת</w:t>
            </w:r>
            <w:r>
              <w:rPr>
                <w:rtl w:val="true"/>
              </w:rPr>
              <w:t>"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else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התחלת לולאה חזרתית מוגדרת מראש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for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התחלת לולאה חזרתית לא מוגדרת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while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יציאה ממקטע הקוד הנוכחי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break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הכפלת סכום הבתים של ערך מוגדר לפני המילה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long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טיפוס ריק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void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החזרת ערך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return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חיבור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+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חיסור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-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כפל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*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חילוק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/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שמירת שארית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%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השוואה ישירה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==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שלילת השוואה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!=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קטן מ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&gt;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גדול מ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&lt;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גדול שווה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&lt;=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קטן שווה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&gt;=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שער לוגי וגם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(</w:t>
            </w:r>
            <w:r>
              <w:rPr/>
              <w:t>AND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&amp;&amp;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שער לוגי או </w:t>
            </w:r>
            <w:r>
              <w:rPr>
                <w:rtl w:val="true"/>
              </w:rPr>
              <w:t>(</w:t>
            </w:r>
            <w:r>
              <w:rPr/>
              <w:t>OR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||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שער לוגי שלילה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NOT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!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השמה לתוך משתנה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:=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ביטוי טרינארי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תנאי  מקוצר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?: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תחילת בלוק קוד חדש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}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סיום בלוק קוד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{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גישה למשתנה סטטי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@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סיום שורת קוד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;</w:t>
            </w:r>
          </w:p>
        </w:tc>
      </w:tr>
    </w:tbl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דוגמאות לקטעי קוד אפשריים בשפה</w:t>
      </w:r>
      <w:r>
        <w:rPr>
          <w:rFonts w:eastAsia="Tahoma" w:cs="Tahoma" w:ascii="Tahoma" w:hAnsi="Tahoma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142875</wp:posOffset>
            </wp:positionH>
            <wp:positionV relativeFrom="paragraph">
              <wp:posOffset>148590</wp:posOffset>
            </wp:positionV>
            <wp:extent cx="3607435" cy="24669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9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הגדרת הבעיה האלגוריתמית</w:t>
      </w: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על מנת לסיים את הפרוייקט בהצלחה אצטרך להתמודד עם כמה בעיות אלגוריתמיות מאתגרות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קודם כל אצטרך להגדיר את סינטקס השפה עד סופו מראש על מנת להחליט איך תיראה השפה הכתובה ומה יהיו חוקיה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לאחר מכן אצטרך לנהל אלגוריתם אשר יבדוק מילות קוד שמורות ויחלק אותן לקטגוריות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בשלב זה גם יתבצע ניתוח שגיאות וכמה אופטימיזציות בסיסיות לקוד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לאחר מכן אעבור לשלב תרגום הקוד בו אצטרך להחליט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לאילו קטעי קוד בשפת אסמבלי להמיר את הקוד שנכתב בשפה שלי על מנת לתרגם את הקוד בצורה היעילה והטובה ביותר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 xml:space="preserve">לסיכום כל שלב ביצירת הקומפיילר מהווה בעיה אלגוריתמית בפני עצמו וכשאשלב את כל החלקים ביחד 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אצטרך לדאוג שהם כולם עובדים בסינכרון מושלם כדי ליצור שפה נוחה לשימוש ויעילה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תהליכים עיקריים בפרוייקט</w:t>
      </w: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    </w:t>
      </w:r>
      <w:r>
        <w:rPr>
          <w:rFonts w:ascii="Tahoma" w:hAnsi="Tahoma" w:eastAsia="Tahoma" w:cs="Tahoma"/>
          <w:shd w:fill="FFFFFF" w:val="clear"/>
          <w:rtl w:val="true"/>
        </w:rPr>
        <w:t>לקסר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הקוד אשר אנו רוצים לקמפל לשפת מכונה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בדר</w:t>
      </w:r>
      <w:r>
        <w:rPr>
          <w:rFonts w:eastAsia="Tahoma" w:cs="Tahoma" w:ascii="Tahoma" w:hAnsi="Tahoma"/>
          <w:shd w:fill="FFFFFF" w:val="clear"/>
          <w:rtl w:val="true"/>
        </w:rPr>
        <w:t>"</w:t>
      </w:r>
      <w:r>
        <w:rPr>
          <w:rFonts w:ascii="Tahoma" w:hAnsi="Tahoma" w:eastAsia="Tahoma" w:cs="Tahoma"/>
          <w:shd w:fill="FFFFFF" w:val="clear"/>
          <w:rtl w:val="true"/>
        </w:rPr>
        <w:t>כ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 xml:space="preserve">ייקרא תחילה כקובץ ואז נקרא כל מילה בנפרד 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התעלמות מרווחים</w:t>
      </w:r>
      <w:r>
        <w:rPr>
          <w:rFonts w:eastAsia="Tahoma" w:cs="Tahoma" w:ascii="Tahoma" w:hAnsi="Tahoma"/>
          <w:shd w:fill="FFFFFF" w:val="clear"/>
          <w:rtl w:val="true"/>
        </w:rPr>
        <w:t>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הפלט הוא 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מספר או תו אשר מזהה מה הסוג של המילה שנקראה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שם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מזהה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מילת מפתח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ערך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פעולה בינארית וכו</w:t>
      </w:r>
      <w:r>
        <w:rPr>
          <w:rFonts w:eastAsia="Tahoma" w:cs="Tahoma" w:ascii="Tahoma" w:hAnsi="Tahoma"/>
          <w:shd w:fill="FFFFFF" w:val="clear"/>
          <w:rtl w:val="true"/>
        </w:rPr>
        <w:t>').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הוא קורא את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מספר הנוכחי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ת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מזהה איזה סוג הם ומחזיר את ה</w:t>
      </w:r>
      <w:r>
        <w:rPr>
          <w:rFonts w:eastAsia="Tahoma" w:cs="Tahoma" w:ascii="Tahoma" w:hAnsi="Tahoma"/>
          <w:shd w:fill="FFFFFF" w:val="clear"/>
          <w:rtl w:val="true"/>
        </w:rPr>
        <w:t>-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התואם תוך שמירה של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תו לשימוש מאוחר יותר ב</w:t>
      </w:r>
      <w:r>
        <w:rPr>
          <w:rFonts w:eastAsia="Tahoma" w:cs="Tahoma" w:ascii="Tahoma" w:hAnsi="Tahoma"/>
          <w:shd w:fill="FFFFFF" w:val="clear"/>
          <w:rtl w:val="true"/>
        </w:rPr>
        <w:t>-</w:t>
      </w:r>
      <w:r>
        <w:rPr>
          <w:rFonts w:eastAsia="Tahoma" w:cs="Tahoma" w:ascii="Tahoma" w:hAnsi="Tahoma"/>
          <w:shd w:fill="FFFFFF" w:val="clear"/>
        </w:rPr>
        <w:t>oarser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ע</w:t>
      </w:r>
      <w:r>
        <w:rPr>
          <w:rFonts w:eastAsia="Tahoma" w:cs="Tahoma" w:ascii="Tahoma" w:hAnsi="Tahoma"/>
          <w:shd w:fill="FFFFFF" w:val="clear"/>
          <w:rtl w:val="true"/>
        </w:rPr>
        <w:t>"</w:t>
      </w:r>
      <w:r>
        <w:rPr>
          <w:rFonts w:ascii="Tahoma" w:hAnsi="Tahoma" w:eastAsia="Tahoma" w:cs="Tahoma"/>
          <w:shd w:fill="FFFFFF" w:val="clear"/>
          <w:rtl w:val="true"/>
        </w:rPr>
        <w:t>י קריאת התו הראשוני של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מספר</w:t>
      </w:r>
      <w:r>
        <w:rPr>
          <w:rFonts w:eastAsia="Tahoma" w:cs="Tahoma" w:ascii="Tahoma" w:hAnsi="Tahoma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hd w:fill="FFFFFF" w:val="clear"/>
          <w:rtl w:val="true"/>
        </w:rPr>
        <w:t xml:space="preserve">לאחר מכן הוא בודק לאיזה קריטריון בסיסי היא תואמת 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מזההים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ערכים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פעולות בינריות וכו</w:t>
      </w:r>
      <w:r>
        <w:rPr>
          <w:rFonts w:eastAsia="Tahoma" w:cs="Tahoma" w:ascii="Tahoma" w:hAnsi="Tahoma"/>
          <w:shd w:fill="FFFFFF" w:val="clear"/>
          <w:rtl w:val="true"/>
        </w:rPr>
        <w:t xml:space="preserve">'). </w:t>
      </w:r>
      <w:r>
        <w:rPr>
          <w:rFonts w:ascii="Tahoma" w:hAnsi="Tahoma" w:eastAsia="Tahoma" w:cs="Tahoma"/>
          <w:shd w:fill="FFFFFF" w:val="clear"/>
          <w:rtl w:val="true"/>
        </w:rPr>
        <w:t xml:space="preserve">לאחר מכן הוא קורא את הערך בהתאם ומזהה איזה 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שייך לו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למשל למזההים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האם זה מזהה כללי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או מילת מפתח ספציפית וכו</w:t>
      </w:r>
      <w:r>
        <w:rPr>
          <w:rFonts w:eastAsia="Tahoma" w:cs="Tahoma" w:ascii="Tahoma" w:hAnsi="Tahoma"/>
          <w:shd w:fill="FFFFFF" w:val="clear"/>
          <w:rtl w:val="true"/>
        </w:rPr>
        <w:t>').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</w:t>
      </w:r>
      <w:r>
        <w:rPr>
          <w:rFonts w:ascii="Tahoma" w:hAnsi="Tahoma" w:eastAsia="Tahoma" w:cs="Tahoma"/>
          <w:shd w:fill="FFFFFF" w:val="clear"/>
          <w:rtl w:val="true"/>
        </w:rPr>
        <w:t>פרסר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מחולק ל</w:t>
      </w:r>
      <w:r>
        <w:rPr>
          <w:rFonts w:eastAsia="Tahoma" w:cs="Tahoma" w:ascii="Tahoma" w:hAnsi="Tahoma"/>
          <w:shd w:fill="FFFFFF" w:val="clear"/>
        </w:rPr>
        <w:t>TOKENS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הפלט הוא הבסיס לעץ בינארי אבסטרקטי</w:t>
      </w:r>
      <w:r>
        <w:rPr>
          <w:rFonts w:eastAsia="Tahoma" w:cs="Tahoma" w:ascii="Tahoma" w:hAnsi="Tahoma"/>
          <w:shd w:fill="FFFFFF" w:val="clear"/>
          <w:rtl w:val="true"/>
        </w:rPr>
        <w:t>. (</w:t>
      </w:r>
      <w:r>
        <w:rPr>
          <w:rFonts w:ascii="Tahoma" w:hAnsi="Tahoma" w:eastAsia="Tahoma" w:cs="Tahoma"/>
          <w:shd w:fill="FFFFFF" w:val="clear"/>
          <w:rtl w:val="true"/>
        </w:rPr>
        <w:t>יוסבר בהמשך</w:t>
      </w:r>
      <w:r>
        <w:rPr>
          <w:rFonts w:eastAsia="Tahoma" w:cs="Tahoma" w:ascii="Tahoma" w:hAnsi="Tahoma"/>
          <w:shd w:fill="FFFFFF" w:val="clear"/>
          <w:rtl w:val="true"/>
        </w:rPr>
        <w:t>)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מחלק </w:t>
      </w:r>
      <w:r>
        <w:rPr>
          <w:rFonts w:eastAsia="Tahoma" w:cs="Tahoma" w:ascii="Tahoma" w:hAnsi="Tahoma"/>
          <w:shd w:fill="FFFFFF" w:val="clear"/>
        </w:rPr>
        <w:t>TOKENS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לקבוצות ומשפחות על מנת להפוך אותם לבסיס עבור השלב הבא שהוא עץ בינארי אבסטרקטי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הפרסר מזהה מילות מפתח אותן הוא ממיין לקטגוריות שונות שנקבעות על פי סוג מילת המפתח והקשרה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</w:t>
      </w:r>
      <w:r>
        <w:rPr>
          <w:rFonts w:ascii="Tahoma" w:hAnsi="Tahoma" w:eastAsia="Tahoma" w:cs="Tahoma"/>
          <w:shd w:fill="FFFFFF" w:val="clear"/>
          <w:rtl w:val="true"/>
        </w:rPr>
        <w:t xml:space="preserve">עץ בינארי אבסטרקטי 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ששעבר תהליך פרסור על ידי הפרסר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הפלט הוא קוד שמחולק לתתי משפחות ומוכן לעבור לשלב התרגום לקוד המיוצג על ידי שפת אמצע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התפקיד של עץ בינארי אבסטרקטי הוא לחלק את הקוד המפורסר לתתי משפחות ומחלקות על פי הגדרות שניתנו מראש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</w:t>
      </w:r>
      <w:r>
        <w:rPr>
          <w:rFonts w:ascii="Tahoma" w:hAnsi="Tahoma" w:eastAsia="Tahoma" w:cs="Tahoma"/>
          <w:shd w:fill="FFFFFF" w:val="clear"/>
          <w:rtl w:val="true"/>
        </w:rPr>
        <w:t>העץ הבינארי מזהה משפחות שונות של מילות מפתח ומחלק אותן לקבוצות קטנות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</w:t>
      </w:r>
      <w:r>
        <w:rPr>
          <w:rFonts w:eastAsia="Arial Unicode MS" w:cs="Arial Unicode MS" w:ascii="Arial Unicode MS" w:hAnsi="Arial Unicode MS"/>
          <w:shd w:fill="FFFFFF" w:val="clear"/>
        </w:rPr>
        <w:t>intermediate representation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ממויין ומסודר לקטגוריות בעץ בינארי מופשט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הפלט הוא קוד בשפה אמצעית שדומה לאסמבלי אשר מיועל ומוכן להפוך לקוד בשפת מכונה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מייעל ומסדר את הקוד וממיר את שפת הקוד לשפה אמצעית אשר נראית דומה לאסמבלי בדרך כלל וקל יותר להמיר אותה לשפת מכונה ולהריץ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</w:t>
      </w:r>
      <w:r>
        <w:rPr>
          <w:rFonts w:ascii="Tahoma" w:hAnsi="Tahoma" w:eastAsia="Tahoma" w:cs="Tahoma"/>
          <w:shd w:fill="FFFFFF" w:val="clear"/>
          <w:rtl w:val="true"/>
        </w:rPr>
        <w:t>קמפול לשפת מכונה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</w:t>
      </w:r>
      <w:r>
        <w:rPr>
          <w:rFonts w:ascii="Tahoma" w:hAnsi="Tahoma" w:eastAsia="Tahoma" w:cs="Tahoma"/>
          <w:shd w:fill="FFFFFF" w:val="clear"/>
          <w:rtl w:val="true"/>
        </w:rPr>
        <w:t>ייצוג ביניים של הקוד שקרוב יותר לאסמבלי אשר מיועל ומוכן להפוך לשפת מכונה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קוד הרצה אשר מכיל את הקוד המומר לשפת מכונה ויכול לרוץ על המחשב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קורא את ייצוג הביניים וממיר אותו לשפת מכונה ויוצר ממנו </w:t>
      </w:r>
      <w:r>
        <w:rPr>
          <w:rFonts w:eastAsia="Tahoma" w:cs="Tahoma" w:ascii="Tahoma" w:hAnsi="Tahoma"/>
          <w:shd w:fill="FFFFFF" w:val="clear"/>
        </w:rPr>
        <w:t>object file/executable file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</w:t>
      </w:r>
      <w:r>
        <w:rPr>
          <w:rFonts w:ascii="Tahoma" w:hAnsi="Tahoma" w:eastAsia="Tahoma" w:cs="Tahoma"/>
          <w:shd w:fill="FFFFFF" w:val="clear"/>
          <w:rtl w:val="true"/>
        </w:rPr>
        <w:t>הוא ממיר את ייצוג הביניים הקרוב לאסמבלי לפקודות אסמבלי אשר מיוצגות בייצוג הביניים ומשם הקוד מומר ישירות לשפת מכונה ומתווסף לקובץ ההרצה הסופי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שפות תכנות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ascii="Tahoma" w:hAnsi="Tahoma" w:eastAsia="Tahoma" w:cs="Tahoma"/>
          <w:shd w:fill="FFFFFF" w:val="clear"/>
          <w:rtl w:val="true"/>
        </w:rPr>
        <w:t xml:space="preserve">שפת התכנות </w:t>
      </w:r>
      <w:r>
        <w:rPr>
          <w:rFonts w:eastAsia="Tahoma" w:cs="Tahoma" w:ascii="Tahoma" w:hAnsi="Tahoma"/>
          <w:shd w:fill="FFFFFF" w:val="clear"/>
          <w:rtl w:val="true"/>
        </w:rPr>
        <w:t>++</w:t>
      </w:r>
      <w:r>
        <w:rPr>
          <w:rFonts w:eastAsia="Tahoma" w:cs="Tahoma" w:ascii="Tahoma" w:hAnsi="Tahoma"/>
          <w:shd w:fill="FFFFFF" w:val="clear"/>
        </w:rPr>
        <w:t>c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סביבת עבודה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ascii="Tahoma" w:hAnsi="Tahoma" w:eastAsia="Tahoma" w:cs="Tahoma"/>
          <w:shd w:fill="FFFFFF" w:val="clear"/>
          <w:rtl w:val="true"/>
        </w:rPr>
        <w:t xml:space="preserve">סביבת העבודה שלי תהיה </w:t>
      </w:r>
    </w:p>
    <w:p>
      <w:pPr>
        <w:pStyle w:val="LOnormal"/>
        <w:widowControl w:val="false"/>
        <w:spacing w:lineRule="auto" w:line="259"/>
        <w:jc w:val="righ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</w:rPr>
        <w:t>Visual studio code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גרסא</w:t>
      </w:r>
      <w:r>
        <w:rPr>
          <w:rFonts w:eastAsia="Tahoma" w:cs="Tahoma" w:ascii="Tahoma" w:hAnsi="Tahoma"/>
          <w:shd w:fill="FFFFFF" w:val="clear"/>
          <w:rtl w:val="true"/>
        </w:rPr>
        <w:t xml:space="preserve">: </w:t>
      </w:r>
      <w:r>
        <w:rPr>
          <w:rFonts w:eastAsia="Tahoma" w:cs="Tahoma" w:ascii="Tahoma" w:hAnsi="Tahoma"/>
          <w:shd w:fill="FFFFFF" w:val="clear"/>
        </w:rPr>
        <w:t>1.84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/>
      </w:pPr>
      <w:r>
        <w:rPr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/>
      </w:pPr>
      <w:r>
        <w:rPr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לוחות זמנים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3.11.20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הצעת ותיאור פרוייקט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17.11.20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נוסח סופי להצעת פרוייקט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1.12.20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הגשת הצעה למשרד החינוך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26.1.21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סיום לקסר ופרסר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הגשת דו</w:t>
      </w:r>
      <w:r>
        <w:rPr>
          <w:b/>
          <w:bCs/>
          <w:sz w:val="24"/>
          <w:szCs w:val="24"/>
          <w:rtl w:val="true"/>
        </w:rPr>
        <w:t xml:space="preserve">" </w:t>
      </w:r>
      <w:r>
        <w:rPr>
          <w:b/>
          <w:b/>
          <w:bCs/>
          <w:sz w:val="24"/>
          <w:sz w:val="24"/>
          <w:szCs w:val="24"/>
          <w:rtl w:val="true"/>
        </w:rPr>
        <w:t xml:space="preserve">ח ביניים </w:t>
      </w:r>
      <w:r>
        <w:rPr>
          <w:b/>
          <w:bCs/>
          <w:sz w:val="24"/>
          <w:szCs w:val="24"/>
          <w:rtl w:val="true"/>
        </w:rPr>
        <w:t xml:space="preserve">+ </w:t>
      </w:r>
      <w:r>
        <w:rPr>
          <w:b/>
          <w:b/>
          <w:bCs/>
          <w:sz w:val="24"/>
          <w:sz w:val="24"/>
          <w:szCs w:val="24"/>
          <w:rtl w:val="true"/>
        </w:rPr>
        <w:t>סיום הפקת קוד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סיום סופי של הקומפיילר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)-</w:t>
      </w:r>
      <w:r>
        <w:rPr>
          <w:b/>
          <w:b/>
          <w:bCs/>
          <w:sz w:val="24"/>
          <w:sz w:val="24"/>
          <w:szCs w:val="24"/>
          <w:rtl w:val="true"/>
        </w:rPr>
        <w:t>בחינת מתכונת כולל תיק פרויקט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)- </w:t>
      </w:r>
      <w:r>
        <w:rPr>
          <w:b/>
          <w:b/>
          <w:bCs/>
          <w:sz w:val="24"/>
          <w:sz w:val="24"/>
          <w:szCs w:val="24"/>
          <w:rtl w:val="true"/>
        </w:rPr>
        <w:t>סיום תיקון שגיאות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28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הגשת תיק פרויקט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מאי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הגנה על עבודת הגמר – פנימי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מאי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הגנה על עבודת הגמר – חיצוני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</w:r>
      <w:r>
        <w:rPr>
          <w:b/>
          <w:b/>
          <w:bCs/>
          <w:sz w:val="32"/>
          <w:sz w:val="32"/>
          <w:szCs w:val="32"/>
          <w:rtl w:val="true"/>
        </w:rPr>
        <w:t>חתימת סטודנט</w:t>
      </w:r>
      <w:r>
        <w:rPr>
          <w:b/>
          <w:bCs/>
          <w:sz w:val="32"/>
          <w:szCs w:val="32"/>
          <w:rtl w:val="true"/>
        </w:rPr>
        <w:t xml:space="preserve">:______________    </w:t>
      </w:r>
      <w:r>
        <w:rPr>
          <w:b/>
          <w:b/>
          <w:bCs/>
          <w:sz w:val="32"/>
          <w:sz w:val="32"/>
          <w:szCs w:val="32"/>
          <w:rtl w:val="true"/>
        </w:rPr>
        <w:t>חתימת רכז המגמה</w:t>
      </w:r>
      <w:r>
        <w:rPr>
          <w:b/>
          <w:bCs/>
          <w:sz w:val="32"/>
          <w:szCs w:val="32"/>
          <w:rtl w:val="true"/>
        </w:rPr>
        <w:t>:_______________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  <w:tab/>
        <w:tab/>
        <w:tab/>
        <w:tab/>
        <w:tab/>
      </w:r>
      <w:r>
        <w:rPr>
          <w:b/>
          <w:b/>
          <w:bCs/>
          <w:sz w:val="32"/>
          <w:sz w:val="32"/>
          <w:szCs w:val="32"/>
          <w:rtl w:val="true"/>
        </w:rPr>
        <w:t>חתימת משרד החינוך</w:t>
      </w:r>
      <w:r>
        <w:rPr>
          <w:b/>
          <w:bCs/>
          <w:sz w:val="32"/>
          <w:szCs w:val="32"/>
          <w:rtl w:val="true"/>
        </w:rPr>
        <w:t>: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  <w:tab/>
        <w:tab/>
        <w:t xml:space="preserve">             </w:t>
        <w:tab/>
        <w:t>___________________________</w:t>
      </w:r>
    </w:p>
    <w:sectPr>
      <w:type w:val="nextPage"/>
      <w:pgSz w:w="11906" w:h="16820"/>
      <w:pgMar w:left="7" w:right="48" w:gutter="0" w:header="0" w:top="210" w:footer="0" w:bottom="28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LibreOffice/7.3.7.2$Linux_X86_64 LibreOffice_project/30$Build-2</Application>
  <AppVersion>15.0000</AppVersion>
  <Pages>6</Pages>
  <Words>1245</Words>
  <Characters>5645</Characters>
  <CharactersWithSpaces>6902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2023-11-27T17:29:25Z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