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Style w:val="4"/>
          <w:color w:val="82B328"/>
          <w:bdr w:val="none" w:color="auto" w:sz="0" w:space="0"/>
        </w:rPr>
      </w:pPr>
      <w:r>
        <w:rPr>
          <w:color w:val="82B328"/>
          <w:bdr w:val="none" w:color="auto" w:sz="0" w:space="0"/>
        </w:rPr>
        <w:br w:type="textWrapping"/>
      </w:r>
      <w:r>
        <w:rPr>
          <w:rStyle w:val="4"/>
          <w:color w:val="82B328"/>
          <w:bdr w:val="none" w:color="auto" w:sz="0" w:space="0"/>
        </w:rPr>
        <w:t>APK瘦身的价值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4"/>
          <w:color w:val="82B328"/>
          <w:bdr w:val="none" w:color="auto" w:sz="0" w:space="0"/>
        </w:rPr>
        <w:br w:type="column"/>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用户常常避免下载太大的APP，尤其是使用移动流量的情况，而且太大的APP也会占用更多的内存并消耗更多的资源，导致安装速度和加载速度变慢，在低配手机上，这些情况尤其严重。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82B328"/>
          <w:bdr w:val="none" w:color="auto" w:sz="0" w:space="0"/>
        </w:rPr>
        <w:t>作为中国互联网领先的手机APP，爱奇艺非常重视APP客户端的用户体验，始终关注APK的体积，并持续的跟进优化。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目前爱奇艺Android APK大小指标在视频行业甚至整个移动互联网已经处于领先地位，下面是我们在APK瘦身之路上的一些经验分享。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6096000" cy="190500"/>
            <wp:effectExtent l="0" t="0" r="0"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0960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一.APK组成结构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在使用一些很酷的方法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来减少应用程序的大小之前，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82B328"/>
          <w:bdr w:val="none" w:color="auto" w:sz="0" w:space="0"/>
        </w:rPr>
        <w:t>必须先了解实际的APK文件格式。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简单地说，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82B328"/>
          <w:bdr w:val="none" w:color="auto" w:sz="0" w:space="0"/>
        </w:rPr>
        <w:t>APK是一个包含文件/文件夹的压缩文件。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作为一个开发者，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我们可以很容易的通过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打开</w:t>
      </w:r>
      <w:r>
        <w:rPr>
          <w:rStyle w:val="4"/>
          <w:bdr w:val="none" w:color="auto" w:sz="0" w:space="0"/>
        </w:rPr>
        <w:t>压缩文件</w:t>
      </w:r>
      <w:r>
        <w:rPr>
          <w:bdr w:val="none" w:color="auto" w:sz="0" w:space="0"/>
        </w:rPr>
        <w:t>的方式查看到APK里面的内容。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1. 7zip打开APK后的视图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2.各个文件或文件夹的功能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4"/>
          <w:bdr w:val="none" w:color="auto" w:sz="0" w:space="0"/>
        </w:rPr>
        <w:t>文件/文件夹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作用/功能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包含所有没有被编译到.arsc里面的资源文件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lib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引用库的文件夹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assets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assets文件夹相比于res文件夹，还有可能放字体文件、预置数据和web页面等,通过AssetManager访问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META_INF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存放的是签名信息，用来保证apk包的完整性和系统的安全。在生成一个APK的时候，会对所有的打包文件做一个校验计算，并把结果放在该目录下面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classes.dex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0"/>
          <w:sz w:val="28"/>
          <w:szCs w:val="28"/>
          <w:bdr w:val="none" w:color="auto" w:sz="0" w:space="0"/>
        </w:rPr>
        <w:t>包含编译后的应用程序源码转化成的dex字节码。APK里面，可能会存在多个dex文件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resources.arsc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8"/>
          <w:szCs w:val="28"/>
          <w:bdr w:val="none" w:color="auto" w:sz="0" w:space="0"/>
        </w:rPr>
        <w:t>一些资源和标识符被编译和写入这个文件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Androidmanifest.xml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编译时，应用程序的AndroidManifest.xml被转化成二进制格式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3.爱奇艺 APK各组成部分的占比情况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通过爱奇艺Android客户端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APK组成的饼状图可以看出，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APK里面占较大比重的是libs,res,dex这三块。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二.APK瘦身方案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通过上面的分析，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已经了解了APK的基本构成。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下面我们就采用多种手段进行APK瘦身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2.1 针对整体优化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2.1.1 插件化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从应用功能扩张的角度看，APK包体积的增大是必然的，然而插件技术的出现很好的解决了这个问题。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通过分离应用中比较独立的模块，然后以插件的形式进行加载</w:t>
      </w:r>
      <w:r>
        <w:rPr>
          <w:bdr w:val="none" w:color="auto" w:sz="0" w:space="0"/>
        </w:rPr>
        <w:t>，比如爱奇艺Android客户端有很多的相对独立的功能，游戏，漫画，文学，电影票，应用商店等，都是通过插件的方式，从服务器下载，然后以插件的方式加载到我们的主工程。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关于插件化，后续会进行相关技术的分享，这里就不多做描述，有兴趣的同学请关注我们的公众号。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2.1 针对整体优化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2.1.2 7ZIP压缩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一般情况下面，AS直接编译生成的APK里面，.arsc文件是没有进行任何压缩的，前文中APK组成部分的第一张图就可以看出。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下面，我们来解压APK，重新用7zip进行压缩，就会发现几乎所有文件都变小了，特别是.arsc文件，减小的比较多。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对比7zip压缩前和压缩后APK里面文件的变化，可以看出通过7zip压缩，.arsc文件大概减小了2M多，其它文件/文件夹体积也减小了5%左右。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2.1 针对整体优化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2.1.3 签名方式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Google在Android7.0系统提供了新的apksigner签名工具，相比使用java提供的jarsigner签名工具，APK体积可以减小约5%（依赖文件数量）。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我们来看一下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两种不同签名方式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所带来的APK体积变化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第一个APK是未签名的，第二个是使用jarsigner签名的，第三个是使用apksigner签名生成。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可以看出，使用apksigner签名比使用jarsigner签名生成的APK减小了1.1M。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那么再来看一下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这两种APK签名后的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文件大小差异在哪里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4"/>
          <w:color w:val="82B328"/>
          <w:bdr w:val="none" w:color="auto" w:sz="0" w:space="0"/>
        </w:rPr>
        <w:t>上图中间是未签名的APK,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4"/>
          <w:color w:val="82B328"/>
          <w:bdr w:val="none" w:color="auto" w:sz="0" w:space="0"/>
        </w:rPr>
        <w:t>左边是jarsigner签名的,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4"/>
          <w:color w:val="82B328"/>
          <w:bdr w:val="none" w:color="auto" w:sz="0" w:space="0"/>
        </w:rPr>
        <w:t>右边是apksigner签名的。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对比未签名的APK，用jarsigner签名工具签名，APK里面所有压缩后的文件和文件夹体积都增大了；而apksigner签名工具签名，除了META_INF文件夹增大了以外，其它文件和文件夹的大小都没有改变。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产生上述变化的原因是：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jarsigner是针对每个文件进行了签名，然后针对签名后的文件计算摘要，并写入到META-INF文件夹下的MANIFEST.MF文件里面；而apksigner直接计算所有文件的摘要，写入MANIFEST.MF文件。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新的apksigner工具，已经集成到Android 7.0 SDK中了，使用方法可以参考官方文档：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4"/>
          <w:color w:val="82B328"/>
          <w:sz w:val="24"/>
          <w:szCs w:val="24"/>
          <w:bdr w:val="none" w:color="auto" w:sz="0" w:space="0"/>
        </w:rPr>
        <w:t>https://developer.android.com/studio/command-line/apksigner.html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descr="IMG_26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2.1 针对整体优化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2.1.4 瘦身前后APK对比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在不同的版本通过不同方式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进行APK瘦身的详情图，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插件化是2年前所做的优化，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7zip压缩和签名方式都是最近的优化方案，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并且通过jenkins自动化脚本实现的。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6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 针对资源优化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2.2.1 移除重复的资源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1. 一套资源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Android在适配图片资源的时候，如果只有一套资源，低密度手机会缩放图片，高密度手机会拉伸图片。我们利用这个特性，存放一套资源图就可以供所有密度的手机使用。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综合考虑图片清晰度，静态大小和内存占用情况，一般采用xhdpi下的资源图片。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 重复资源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很多时候，随着工程的增大，以及开发人员的变动，有些资源文件名字不同，但是内容却完全相同。我们可以通过扫描文件的MD5值，找出名字不同，内容相同的图片并删除，做到图片不重复。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 针对资源优化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2.2.2 移除无用的资源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由于项目的迭代以及UI改版等各种因素，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会导致工程项目里面有许多无用的资源的存在，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定期扫描处理无用资源。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1. 通过Lint工具扫描工程资源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当Lint工具扫描发现无用资源的时候，会输出如下的信息，就可以删除这种资源。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res/layout/preferences.xml: Warning: The resource R.layout.preferences appears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to be unused [UnusedResources]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需要特别注意的是，需要确保不存在反射，资源拼接等访问这些资源，才可以安全的删除掉这些资源，从而减小资源个数。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 通过Gradle参数配置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如果工程比较大，由主工程和多个子工程组成的话，子工程里面也可能包含很多的无用资源。可以通过设置shrinkResources=true让Gradle移走无用的资源，否则默认情况下，Gradle编译只会移除无用代码，而不会关心无用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android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 Other settings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buildTypes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release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minifyEnabled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shrinkResources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proguardFiles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getDefaultProguardFile('proguard-android.txt'), 'proguard-rules.pro'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需要特别注意的是shrinkResources依赖于minifyEnabled，必须和minifyEnabled一起用，即打开shrinkResources也必须打开minifyEnabled。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3. 通过开源扫描工具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大家可能会发现Lint不是非常好用，当工程里面存在反射，过滤结果非常麻烦。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所以我们实现了一个资源扫描的工具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82B328"/>
          <w:bdr w:val="none" w:color="auto" w:sz="0" w:space="0"/>
        </w:rPr>
        <w:t>(https://github.com/zhuzhumouse/ScanUnusedResouce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可以过滤掉通过反射调用的资源。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原理就是把所有java和xml文件以字符串扫描到内存，然后拿到资源文件（xml,png,jpg等）名称做匹配查找，如果没有匹配到，该资源就是无用资源，可以直接删除。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该扫描工具可以解决反射调用的问题，但是不能解决资源拼接的问题，还有就是不能处理存在很多资源前缀相同的情况。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IMG_26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 针对资源优化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2.2.3 png图片压缩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可以通过使用图片压缩工具对png图片进行压缩,压缩效果比较好的工具有：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pngcrush,pngquant,zopflipng等，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可以在保持图片质量的前提下，缩减图片的大小。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还可以通过网站对图片进行压缩，如比较有名的www.tinypng.com，该网站对上传的图片自动选择合适的压缩算法，压缩比比较高，但是只支持500张免费图片，更多图片处理是要收费的。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 针对资源优化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2.2.4 采用WebP格式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WebP分为有损压缩，无损压缩以及包含透明度的有损压缩。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有损WebP是基于VP8视频编码中的预测编码方法来压缩图像数据；无损WebP基于使用不同的技术对图像数据进行转换；有损WebP(支持透明度)区别于有损WebP和无损WebP，这种编码允许对RGB频道的有损编码同时可对透明度频道进行无损编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目前4.2及以上的手机系统已经支持WebP的无损和有损压缩，但是4.0,4.1的手机系统只支持不含透明度的有损压缩。如果应用支持的最低版本(minSdkVersion)是4.0，那么就只能针对不含透明度的图片进行WebP转换了。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在Android Studio 2.3版本及以上，我们可以选中 drawable 和 mipmap 文件夹，右键后选择 convert to webp，将图片转为 WebP 格式。如果Android Stuido版本比较低的话，可以直接通过官方提供的cwebp工具，将png转换为WebP。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下面是两张png转WebP的详情对比图：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举例样图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png (KB)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WebP 75 (KB)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WebP 90 (KB)</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7"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IMG_270"/>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5.78</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71"/>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从以上两张样图的转换结果看，不是所有的图片都有高压缩比，有些图片压缩后反而会增大，比如第二张样图。WebP对色差比较小的图片，压缩比会比较高，任何一种压缩算法只能针对具有某种特点的图片进行压缩，没用万能压缩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8"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descr="IMG_27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 针对资源优化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2.2.5 优化库中资源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通常在大型的项目中，都会引入很多系统库和第三方的库。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比如低版本兼容库V4、V7、网络请求库、图片处理库等，如果库中包含一些大图，而我们并不会用到，就可以采用1x1的透明图片替代，达到既能编译通过，又可以缩小库体积的目的。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IMG_27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 针对资源优化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2.2.6 大背景图处理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对清晰度要求高的大图片，采用单纯的压缩方法就不能满足UE的要求了，需要找到一种非压缩方式来解决这个问题。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纯色图+后台下载的方式很好的解决了这个问题，客户端先使用纯色图片，然后大图从后端下载，这样只是启动的前几次使用纯色图，以后都会使用大图。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IMG_27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 针对资源优化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2.2.7 Lottie动画库的使用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动画，尤其是帧动画，一直都是相当占用资源的。现在可以通过Airbnb公司开源的Lottie动画库，直接用json文件来描述动画，然后直接加载绘制出来。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具体使用参考：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82B328"/>
          <w:bdr w:val="none" w:color="auto" w:sz="0" w:space="0"/>
        </w:rPr>
        <w:t>https://github.com/airbnb/lottie-android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3"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IMG_27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 针对资源优化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2.2.8 其它资源策略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1.首先考虑能否不用图片，比如使用shape代码实现。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2.其次如果用图片的话，能否优先使用.9图来简化图片。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3.采用svg矢量图和VectorDrawable类来替换传统的图片。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4.如果图片只是旋转角度或者颜色不同，可以用代码实现变换。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4"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descr="IMG_27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 针对资源优化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2.2.9 资源瘦身前后APK对比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爱奇艺客户端使用到的资源优化方案详情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IMG_27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目前爱奇艺客户端使用了这四种资源优化方式。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原来客户端xhdpi和xxhdpi下面有一部分重叠的资源，删除后包体积缩减了1M；移除无用资源是通过自己的扫描工具，获取无用资源列表，然后确认处理；pngquart压缩是打包过程中通过gradle自动化脚本实现的；WebP格式是通过python脚本，遍历查找不含透明度的图片，然后进行WebP转化替换原图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IMG_27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 针对代码优化</w:t>
      </w: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8"/>
          <w:szCs w:val="28"/>
          <w:bdr w:val="none" w:color="auto" w:sz="0" w:space="0"/>
        </w:rPr>
        <w:t>上面已经详细的介绍了资源文件的优化方法，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8"/>
          <w:szCs w:val="28"/>
          <w:bdr w:val="none" w:color="auto" w:sz="0" w:space="0"/>
        </w:rPr>
        <w:t>通过这些优化，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8"/>
          <w:szCs w:val="28"/>
          <w:bdr w:val="none" w:color="auto" w:sz="0" w:space="0"/>
        </w:rPr>
        <w:t>包体积得到明显的缩减，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8"/>
          <w:szCs w:val="28"/>
          <w:bdr w:val="none" w:color="auto" w:sz="0" w:space="0"/>
        </w:rPr>
        <w:t>下面我们再来讨论一下代码的优化</w:t>
      </w:r>
      <w:r>
        <w:rPr>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IMG_27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 针对代码优化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2.3.1 代码混淆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在gradle使用minifyEnabled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进行Proguard混淆的配置，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可大大减小APP大小：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6"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IMG_28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下面是代码混淆前后APK的详情</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1"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8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尤其需要注意的是：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在proguard中，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是否保留符号表对APP的大小是有显著的影响的，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可酌情不保留，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但是建议尽量保留用于调试。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8"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8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 针对代码优化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2.3.2 无用代码扫描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同无用资源扫描方式一样，可以针对无用的代码进行扫描，这里需要关注的一点就是在插件里面通过反射的方法调用的主应用的一些类和方法是不能删除的。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也可以使用SonarQube扫描无用类，以及不同类里面的重复代码。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详情请参考：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82B328"/>
          <w:sz w:val="26"/>
          <w:szCs w:val="26"/>
          <w:bdr w:val="none" w:color="auto" w:sz="0" w:space="0"/>
        </w:rPr>
        <w:t>https://github.com/SonarSource/sonarqube</w:t>
      </w:r>
      <w:r>
        <w:rPr>
          <w:sz w:val="26"/>
          <w:szCs w:val="26"/>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9"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IMG_28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 针对代码优化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2.3.3 剔除R文件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随着项目中资源的增加，会发现生成的dex文件里面R.class文件越来越大。我们知道真正使用资源的地方都是以R.xxx.xxx这种方式访问的，而R.xxx.xx是对应于.arsc文件里面的一个常量值。arsc里面的内容具体如下：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1）字符串资源在.arsc文件里面的存储方式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0"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IMG_28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2）Layout下面的Xml资源文件在.arsc文件里面的存储方式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IMG_28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通过这两张截图我们可以看出，直接用ID替换资源访问代码R.XXX.XXX，这样R.class文件就没有任何作用了，可以删除它，并且代码里面的资源访问字符串也变成了常量，两个方面都减小了dex的大小。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剔除R文件可以参考开源工具：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82B328"/>
          <w:bdr w:val="none" w:color="auto" w:sz="0" w:space="0"/>
        </w:rPr>
        <w:t>https://github.com/meili/ThinRPlugin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1" descr="IMG_28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 针对代码优化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2.3.4 注解替代枚举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谷歌官方一直强烈推荐用注解替代枚举，一方面可以缩减包体积，另一方便可以节省内存开销。我们来对比一下，在使用注解和使用枚举两种情况下，生成的class文件内容。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t>枚举类型源码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5F9CEF"/>
          <w:sz w:val="26"/>
          <w:szCs w:val="26"/>
          <w:bdr w:val="none" w:color="auto" w:sz="0" w:space="0"/>
        </w:rPr>
        <w:t>public enum </w:t>
      </w:r>
      <w:r>
        <w:rPr>
          <w:sz w:val="26"/>
          <w:szCs w:val="26"/>
          <w:bdr w:val="none" w:color="auto" w:sz="0" w:space="0"/>
        </w:rPr>
        <w:t>MarkViewType3{</w:t>
      </w:r>
      <w:r>
        <w:rPr>
          <w:sz w:val="26"/>
          <w:szCs w:val="26"/>
          <w:bdr w:val="none" w:color="auto" w:sz="0" w:space="0"/>
        </w:rPr>
        <w:br w:type="textWrapping"/>
      </w:r>
      <w:r>
        <w:rPr>
          <w:color w:val="A65BCB"/>
          <w:sz w:val="26"/>
          <w:szCs w:val="26"/>
          <w:bdr w:val="none" w:color="auto" w:sz="0" w:space="0"/>
        </w:rPr>
        <w:t>  </w:t>
      </w:r>
      <w:r>
        <w:rPr>
          <w:rStyle w:val="4"/>
          <w:color w:val="A65BCB"/>
          <w:sz w:val="26"/>
          <w:szCs w:val="26"/>
          <w:bdr w:val="none" w:color="auto" w:sz="0" w:space="0"/>
        </w:rPr>
        <w:t>  SIMPLE_TEXT_MARK,</w:t>
      </w:r>
      <w:r>
        <w:rPr>
          <w:rStyle w:val="4"/>
          <w:color w:val="A65BCB"/>
          <w:sz w:val="26"/>
          <w:szCs w:val="26"/>
          <w:bdr w:val="none" w:color="auto" w:sz="0" w:space="0"/>
        </w:rPr>
        <w:br w:type="textWrapping"/>
      </w:r>
      <w:r>
        <w:rPr>
          <w:rStyle w:val="4"/>
          <w:color w:val="A65BCB"/>
          <w:sz w:val="26"/>
          <w:szCs w:val="26"/>
          <w:bdr w:val="none" w:color="auto" w:sz="0" w:space="0"/>
        </w:rPr>
        <w:t>    DO_LIKE_MARK,</w:t>
      </w:r>
      <w:r>
        <w:rPr>
          <w:rStyle w:val="4"/>
          <w:color w:val="A65BCB"/>
          <w:sz w:val="26"/>
          <w:szCs w:val="26"/>
          <w:bdr w:val="none" w:color="auto" w:sz="0" w:space="0"/>
        </w:rPr>
        <w:br w:type="textWrapping"/>
      </w:r>
      <w:r>
        <w:rPr>
          <w:rStyle w:val="4"/>
          <w:color w:val="A65BCB"/>
          <w:sz w:val="26"/>
          <w:szCs w:val="26"/>
          <w:bdr w:val="none" w:color="auto" w:sz="0" w:space="0"/>
        </w:rPr>
        <w:t>    BOTTOM_BANNER1,</w:t>
      </w:r>
      <w:r>
        <w:rPr>
          <w:rStyle w:val="4"/>
          <w:color w:val="A65BCB"/>
          <w:sz w:val="26"/>
          <w:szCs w:val="26"/>
          <w:bdr w:val="none" w:color="auto" w:sz="0" w:space="0"/>
        </w:rPr>
        <w:br w:type="textWrapping"/>
      </w:r>
      <w:r>
        <w:rPr>
          <w:rStyle w:val="4"/>
          <w:color w:val="A65BCB"/>
          <w:sz w:val="26"/>
          <w:szCs w:val="26"/>
          <w:bdr w:val="none" w:color="auto" w:sz="0" w:space="0"/>
        </w:rPr>
        <w:t>    BOTTOM_BANNER2,</w:t>
      </w:r>
      <w:r>
        <w:rPr>
          <w:sz w:val="26"/>
          <w:szCs w:val="26"/>
          <w:bdr w:val="none" w:color="auto" w:sz="0" w:space="0"/>
        </w:rPr>
        <w:br w:type="textWrapping"/>
      </w:r>
      <w:r>
        <w:rPr>
          <w:color w:val="FFFFFF"/>
          <w:sz w:val="26"/>
          <w:szCs w:val="26"/>
          <w:bdr w:val="none" w:color="auto" w:sz="0" w:space="0"/>
        </w:rPr>
        <w:t>   </w:t>
      </w:r>
      <w:r>
        <w:rPr>
          <w:color w:val="FFFFFF"/>
          <w:sz w:val="26"/>
          <w:szCs w:val="26"/>
          <w:bdr w:val="none" w:color="auto" w:sz="0" w:space="0"/>
          <w:shd w:val="clear" w:fill="A65BCB"/>
        </w:rPr>
        <w:t> TL_GREY_BACKGROUND_RANK,</w:t>
      </w:r>
      <w:r>
        <w:rPr>
          <w:sz w:val="26"/>
          <w:szCs w:val="26"/>
          <w:bdr w:val="none" w:color="auto" w:sz="0" w:space="0"/>
        </w:rPr>
        <w:br w:type="textWrapping"/>
      </w:r>
      <w:r>
        <w:rPr>
          <w:sz w:val="26"/>
          <w:szCs w:val="26"/>
          <w:bdr w:val="none" w:color="auto" w:sz="0" w:space="0"/>
        </w:rPr>
        <w:t>    /**</w:t>
      </w:r>
      <w:r>
        <w:rPr>
          <w:sz w:val="26"/>
          <w:szCs w:val="26"/>
          <w:bdr w:val="none" w:color="auto" w:sz="0" w:space="0"/>
        </w:rPr>
        <w:br w:type="textWrapping"/>
      </w:r>
      <w:r>
        <w:rPr>
          <w:sz w:val="26"/>
          <w:szCs w:val="26"/>
          <w:bdr w:val="none" w:color="auto" w:sz="0" w:space="0"/>
        </w:rPr>
        <w:t>     *服务导航mark</w:t>
      </w:r>
      <w:r>
        <w:rPr>
          <w:sz w:val="26"/>
          <w:szCs w:val="26"/>
          <w:bdr w:val="none" w:color="auto" w:sz="0" w:space="0"/>
        </w:rPr>
        <w:br w:type="textWrapping"/>
      </w:r>
      <w:r>
        <w:rPr>
          <w:sz w:val="26"/>
          <w:szCs w:val="26"/>
          <w:bdr w:val="none" w:color="auto" w:sz="0" w:space="0"/>
        </w:rPr>
        <w:t>     */</w:t>
      </w:r>
      <w:r>
        <w:rPr>
          <w:sz w:val="26"/>
          <w:szCs w:val="26"/>
          <w:bdr w:val="none" w:color="auto" w:sz="0" w:space="0"/>
        </w:rPr>
        <w:br w:type="textWrapping"/>
      </w:r>
      <w:r>
        <w:rPr>
          <w:sz w:val="26"/>
          <w:szCs w:val="26"/>
          <w:bdr w:val="none" w:color="auto" w:sz="0" w:space="0"/>
        </w:rPr>
        <w:t>    </w:t>
      </w:r>
      <w:r>
        <w:rPr>
          <w:rStyle w:val="4"/>
          <w:color w:val="A65BCB"/>
          <w:sz w:val="26"/>
          <w:szCs w:val="26"/>
          <w:bdr w:val="none" w:color="auto" w:sz="0" w:space="0"/>
        </w:rPr>
        <w:t>SERVICENAVIRIGHTMARK,</w:t>
      </w:r>
      <w:r>
        <w:rPr>
          <w:rStyle w:val="4"/>
          <w:color w:val="A65BCB"/>
          <w:sz w:val="26"/>
          <w:szCs w:val="26"/>
          <w:bdr w:val="none" w:color="auto" w:sz="0" w:space="0"/>
        </w:rPr>
        <w:br w:type="textWrapping"/>
      </w:r>
      <w:r>
        <w:rPr>
          <w:sz w:val="26"/>
          <w:szCs w:val="26"/>
          <w:bdr w:val="none" w:color="auto" w:sz="0" w:space="0"/>
        </w:rPr>
        <w:t>    /**</w:t>
      </w:r>
      <w:r>
        <w:rPr>
          <w:sz w:val="26"/>
          <w:szCs w:val="26"/>
          <w:bdr w:val="none" w:color="auto" w:sz="0" w:space="0"/>
        </w:rPr>
        <w:br w:type="textWrapping"/>
      </w:r>
      <w:r>
        <w:rPr>
          <w:sz w:val="26"/>
          <w:szCs w:val="26"/>
          <w:bdr w:val="none" w:color="auto" w:sz="0" w:space="0"/>
        </w:rPr>
        <w:t>     *搜索页热点事件，标题、评论、事件</w:t>
      </w:r>
      <w:r>
        <w:rPr>
          <w:sz w:val="26"/>
          <w:szCs w:val="26"/>
          <w:bdr w:val="none" w:color="auto" w:sz="0" w:space="0"/>
        </w:rPr>
        <w:br w:type="textWrapping"/>
      </w:r>
      <w:r>
        <w:rPr>
          <w:sz w:val="26"/>
          <w:szCs w:val="26"/>
          <w:bdr w:val="none" w:color="auto" w:sz="0" w:space="0"/>
        </w:rPr>
        <w:t>     */</w:t>
      </w:r>
      <w:r>
        <w:rPr>
          <w:sz w:val="26"/>
          <w:szCs w:val="26"/>
          <w:bdr w:val="none" w:color="auto" w:sz="0" w:space="0"/>
        </w:rPr>
        <w:br w:type="textWrapping"/>
      </w:r>
      <w:r>
        <w:rPr>
          <w:sz w:val="26"/>
          <w:szCs w:val="26"/>
          <w:bdr w:val="none" w:color="auto" w:sz="0" w:space="0"/>
        </w:rPr>
        <w:t>   </w:t>
      </w:r>
      <w:r>
        <w:rPr>
          <w:rStyle w:val="4"/>
          <w:color w:val="A65BCB"/>
          <w:sz w:val="26"/>
          <w:szCs w:val="26"/>
          <w:bdr w:val="none" w:color="auto" w:sz="0" w:space="0"/>
        </w:rPr>
        <w:t> BOTTOM_COMPOUND_TEXT_BANNER</w:t>
      </w:r>
      <w:r>
        <w:rPr>
          <w:sz w:val="26"/>
          <w:szCs w:val="26"/>
          <w:bdr w:val="none" w:color="auto" w:sz="0" w:space="0"/>
        </w:rPr>
        <w:br w:type="textWrapping"/>
      </w:r>
      <w:r>
        <w:rPr>
          <w:sz w:val="26"/>
          <w:szCs w:val="26"/>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编译生成dex后的class文件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5F9CEF"/>
          <w:bdr w:val="none" w:color="auto" w:sz="0" w:space="0"/>
        </w:rPr>
        <w:t>public enum</w:t>
      </w:r>
      <w:r>
        <w:rPr>
          <w:bdr w:val="none" w:color="auto" w:sz="0" w:space="0"/>
        </w:rPr>
        <w:t> MarkViewType3</w:t>
      </w:r>
      <w:r>
        <w:rPr>
          <w:bdr w:val="none" w:color="auto" w:sz="0" w:space="0"/>
        </w:rPr>
        <w:br w:type="textWrapping"/>
      </w:r>
      <w:r>
        <w:rPr>
          <w:bdr w:val="none" w:color="auto" w:sz="0" w:space="0"/>
        </w:rPr>
        <w:t>{</w:t>
      </w:r>
      <w:r>
        <w:rPr>
          <w:bdr w:val="none" w:color="auto" w:sz="0" w:space="0"/>
        </w:rPr>
        <w:br w:type="textWrapping"/>
      </w:r>
      <w:r>
        <w:rPr>
          <w:bdr w:val="none" w:color="auto" w:sz="0" w:space="0"/>
        </w:rPr>
        <w:t> </w:t>
      </w:r>
      <w:r>
        <w:rPr>
          <w:rStyle w:val="4"/>
          <w:color w:val="5F9CEF"/>
          <w:bdr w:val="none" w:color="auto" w:sz="0" w:space="0"/>
        </w:rPr>
        <w:t> static</w:t>
      </w:r>
      <w:r>
        <w:rPr>
          <w:bdr w:val="none" w:color="auto" w:sz="0" w:space="0"/>
        </w:rPr>
        <w:br w:type="textWrapping"/>
      </w:r>
      <w:r>
        <w:rPr>
          <w:bdr w:val="none" w:color="auto" w:sz="0" w:space="0"/>
        </w:rPr>
        <w:t>  {</w:t>
      </w:r>
      <w:r>
        <w:rPr>
          <w:bdr w:val="none" w:color="auto" w:sz="0" w:space="0"/>
        </w:rPr>
        <w:br w:type="textWrapping"/>
      </w:r>
      <w:r>
        <w:rPr>
          <w:bdr w:val="none" w:color="auto" w:sz="0" w:space="0"/>
        </w:rPr>
        <w:t>    DO_LIKE_MARK =</w:t>
      </w:r>
      <w:r>
        <w:rPr>
          <w:rStyle w:val="4"/>
          <w:color w:val="5F9CEF"/>
          <w:bdr w:val="none" w:color="auto" w:sz="0" w:space="0"/>
        </w:rPr>
        <w:t> new</w:t>
      </w:r>
      <w:r>
        <w:rPr>
          <w:bdr w:val="none" w:color="auto" w:sz="0" w:space="0"/>
        </w:rPr>
        <w:t> MarkViewType3("</w:t>
      </w:r>
      <w:r>
        <w:rPr>
          <w:rStyle w:val="4"/>
          <w:color w:val="00CA30"/>
          <w:bdr w:val="none" w:color="auto" w:sz="0" w:space="0"/>
        </w:rPr>
        <w:t>DO_LIKE_MARK</w:t>
      </w:r>
      <w:r>
        <w:rPr>
          <w:bdr w:val="none" w:color="auto" w:sz="0" w:space="0"/>
        </w:rPr>
        <w:t>", 1);</w:t>
      </w:r>
      <w:r>
        <w:rPr>
          <w:bdr w:val="none" w:color="auto" w:sz="0" w:space="0"/>
        </w:rPr>
        <w:br w:type="textWrapping"/>
      </w:r>
      <w:r>
        <w:rPr>
          <w:bdr w:val="none" w:color="auto" w:sz="0" w:space="0"/>
        </w:rPr>
        <w:t>    BOTTOM_BANNER1 = </w:t>
      </w:r>
      <w:r>
        <w:rPr>
          <w:rStyle w:val="4"/>
          <w:color w:val="5F9CEF"/>
          <w:bdr w:val="none" w:color="auto" w:sz="0" w:space="0"/>
        </w:rPr>
        <w:t>new </w:t>
      </w:r>
      <w:r>
        <w:rPr>
          <w:bdr w:val="none" w:color="auto" w:sz="0" w:space="0"/>
        </w:rPr>
        <w:t>MarkViewType3("</w:t>
      </w:r>
      <w:r>
        <w:rPr>
          <w:rStyle w:val="4"/>
          <w:color w:val="00CA30"/>
          <w:bdr w:val="none" w:color="auto" w:sz="0" w:space="0"/>
        </w:rPr>
        <w:t>BOTTOM_BANNER1</w:t>
      </w:r>
      <w:r>
        <w:rPr>
          <w:color w:val="3E3E3E"/>
          <w:bdr w:val="none" w:color="auto" w:sz="0" w:space="0"/>
        </w:rPr>
        <w:t>"</w:t>
      </w:r>
      <w:r>
        <w:rPr>
          <w:bdr w:val="none" w:color="auto" w:sz="0" w:space="0"/>
        </w:rPr>
        <w:t>, 2);</w:t>
      </w:r>
      <w:r>
        <w:rPr>
          <w:bdr w:val="none" w:color="auto" w:sz="0" w:space="0"/>
        </w:rPr>
        <w:br w:type="textWrapping"/>
      </w:r>
      <w:r>
        <w:rPr>
          <w:bdr w:val="none" w:color="auto" w:sz="0" w:space="0"/>
        </w:rPr>
        <w:t>    BOTTOM_BANNER2 = </w:t>
      </w:r>
      <w:r>
        <w:rPr>
          <w:rStyle w:val="4"/>
          <w:color w:val="5F9CEF"/>
          <w:bdr w:val="none" w:color="auto" w:sz="0" w:space="0"/>
        </w:rPr>
        <w:t>new</w:t>
      </w:r>
      <w:r>
        <w:rPr>
          <w:bdr w:val="none" w:color="auto" w:sz="0" w:space="0"/>
        </w:rPr>
        <w:t> MarkViewType3("</w:t>
      </w:r>
      <w:r>
        <w:rPr>
          <w:rStyle w:val="4"/>
          <w:color w:val="00CA30"/>
          <w:bdr w:val="none" w:color="auto" w:sz="0" w:space="0"/>
        </w:rPr>
        <w:t>BOTTOM_BANNER2</w:t>
      </w:r>
      <w:r>
        <w:rPr>
          <w:bdr w:val="none" w:color="auto" w:sz="0" w:space="0"/>
        </w:rPr>
        <w:t>", 3);</w:t>
      </w:r>
      <w:r>
        <w:rPr>
          <w:bdr w:val="none" w:color="auto" w:sz="0" w:space="0"/>
        </w:rPr>
        <w:br w:type="textWrapping"/>
      </w:r>
      <w:r>
        <w:rPr>
          <w:bdr w:val="none" w:color="auto" w:sz="0" w:space="0"/>
        </w:rPr>
        <w:t>    TL_GREY_BACKGROUND_RANK = new MarkViewType3("</w:t>
      </w:r>
      <w:r>
        <w:rPr>
          <w:rStyle w:val="4"/>
          <w:color w:val="00CA30"/>
          <w:bdr w:val="none" w:color="auto" w:sz="0" w:space="0"/>
        </w:rPr>
        <w:t>TL_GREY_BACKGROUND_RANK</w:t>
      </w:r>
      <w:r>
        <w:rPr>
          <w:bdr w:val="none" w:color="auto" w:sz="0" w:space="0"/>
        </w:rPr>
        <w:t>", 4);</w:t>
      </w:r>
      <w:r>
        <w:rPr>
          <w:bdr w:val="none" w:color="auto" w:sz="0" w:space="0"/>
        </w:rPr>
        <w:br w:type="textWrapping"/>
      </w:r>
      <w:r>
        <w:rPr>
          <w:bdr w:val="none" w:color="auto" w:sz="0" w:space="0"/>
        </w:rPr>
        <w:t>    SERVICENAVIRIGHTMARK = new MarkViewType3("</w:t>
      </w:r>
      <w:r>
        <w:rPr>
          <w:rStyle w:val="4"/>
          <w:color w:val="00CA30"/>
          <w:bdr w:val="none" w:color="auto" w:sz="0" w:space="0"/>
        </w:rPr>
        <w:t>SERVICENAVIRIGHTMARK</w:t>
      </w:r>
      <w:r>
        <w:rPr>
          <w:bdr w:val="none" w:color="auto" w:sz="0" w:space="0"/>
        </w:rPr>
        <w:t>", 5);</w:t>
      </w:r>
      <w:r>
        <w:rPr>
          <w:bdr w:val="none" w:color="auto" w:sz="0" w:space="0"/>
        </w:rPr>
        <w:br w:type="textWrapping"/>
      </w:r>
      <w:r>
        <w:rPr>
          <w:bdr w:val="none" w:color="auto" w:sz="0" w:space="0"/>
        </w:rPr>
        <w:t>    BOTTOM_COMPOUND_TEXT_BANNER = new MarkViewType3("</w:t>
      </w:r>
      <w:r>
        <w:rPr>
          <w:rStyle w:val="4"/>
          <w:color w:val="00CA30"/>
          <w:bdr w:val="none" w:color="auto" w:sz="0" w:space="0"/>
        </w:rPr>
        <w:t>BOTTOM_COMPOUND_TEXT_BANNER</w:t>
      </w:r>
      <w:r>
        <w:rPr>
          <w:bdr w:val="none" w:color="auto" w:sz="0" w:space="0"/>
        </w:rPr>
        <w:t>", 6);</w:t>
      </w:r>
      <w:r>
        <w:rPr>
          <w:bdr w:val="none" w:color="auto" w:sz="0" w:space="0"/>
        </w:rPr>
        <w:br w:type="textWrapping"/>
      </w:r>
      <w:r>
        <w:rPr>
          <w:bdr w:val="none" w:color="auto" w:sz="0" w:space="0"/>
        </w:rPr>
        <w:t>    $VALUES = </w:t>
      </w:r>
      <w:r>
        <w:rPr>
          <w:rStyle w:val="4"/>
          <w:color w:val="5F9CEF"/>
          <w:bdr w:val="none" w:color="auto" w:sz="0" w:space="0"/>
        </w:rPr>
        <w:t>new</w:t>
      </w:r>
      <w:r>
        <w:rPr>
          <w:bdr w:val="none" w:color="auto" w:sz="0" w:space="0"/>
        </w:rPr>
        <w:t> MarkViewType3[] { SIMPLE_TEXT_MARK, DO_LIKE_MARK, BOTTOM_BANNER1, BOTTOM_BANNER2, TL_GREY_BACKGROUND_RANK, SERVICENAVIRIGHTMARK, BOTTOM_COMPOUND_TEXT_BANNER };</w:t>
      </w:r>
      <w:r>
        <w:rPr>
          <w:bdr w:val="none" w:color="auto" w:sz="0" w:space="0"/>
        </w:rPr>
        <w:br w:type="textWrapping"/>
      </w:r>
      <w:r>
        <w:rPr>
          <w:bdr w:val="none" w:color="auto" w:sz="0" w:space="0"/>
        </w:rPr>
        <w:t>  }</w:t>
      </w:r>
      <w:r>
        <w:rPr>
          <w:bdr w:val="none" w:color="auto" w:sz="0" w:space="0"/>
        </w:rPr>
        <w:br w:type="textWrapping"/>
      </w:r>
      <w:r>
        <w:rPr>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通过对比可以看到生成的class文件里面，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每个变量都是一个对象，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并且还有一个value对象数组。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注解的实现源码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5F9CEF"/>
          <w:bdr w:val="none" w:color="auto" w:sz="0" w:space="0"/>
        </w:rPr>
        <w:t>public class</w:t>
      </w:r>
      <w:r>
        <w:rPr>
          <w:bdr w:val="none" w:color="auto" w:sz="0" w:space="0"/>
        </w:rPr>
        <w:t> MarkViewType1{</w:t>
      </w:r>
      <w:r>
        <w:rPr>
          <w:bdr w:val="none" w:color="auto" w:sz="0" w:space="0"/>
        </w:rPr>
        <w:br w:type="textWrapping"/>
      </w:r>
      <w:r>
        <w:rPr>
          <w:bdr w:val="none" w:color="auto" w:sz="0" w:space="0"/>
        </w:rPr>
        <w:t>    </w:t>
      </w:r>
      <w:r>
        <w:rPr>
          <w:rStyle w:val="4"/>
          <w:color w:val="5F9CEF"/>
          <w:bdr w:val="none" w:color="auto" w:sz="0" w:space="0"/>
        </w:rPr>
        <w:t>public static final int</w:t>
      </w:r>
      <w:r>
        <w:rPr>
          <w:bdr w:val="none" w:color="auto" w:sz="0" w:space="0"/>
        </w:rPr>
        <w:t> </w:t>
      </w:r>
      <w:r>
        <w:rPr>
          <w:rStyle w:val="4"/>
          <w:color w:val="A65BCB"/>
          <w:bdr w:val="none" w:color="auto" w:sz="0" w:space="0"/>
        </w:rPr>
        <w:t>SIMPLE_TEXT_MARK </w:t>
      </w:r>
      <w:r>
        <w:rPr>
          <w:bdr w:val="none" w:color="auto" w:sz="0" w:space="0"/>
        </w:rPr>
        <w:t>= </w:t>
      </w:r>
      <w:r>
        <w:rPr>
          <w:rStyle w:val="4"/>
          <w:color w:val="426306"/>
          <w:bdr w:val="none" w:color="auto" w:sz="0" w:space="0"/>
        </w:rPr>
        <w:t>0</w:t>
      </w:r>
      <w:r>
        <w:rPr>
          <w:bdr w:val="none" w:color="auto" w:sz="0" w:space="0"/>
        </w:rPr>
        <w:t>;</w:t>
      </w:r>
      <w:r>
        <w:rPr>
          <w:bdr w:val="none" w:color="auto" w:sz="0" w:space="0"/>
        </w:rPr>
        <w:br w:type="textWrapping"/>
      </w:r>
      <w:r>
        <w:rPr>
          <w:bdr w:val="none" w:color="auto" w:sz="0" w:space="0"/>
        </w:rPr>
        <w:t>    </w:t>
      </w:r>
      <w:r>
        <w:rPr>
          <w:rStyle w:val="4"/>
          <w:color w:val="5F9CEF"/>
          <w:bdr w:val="none" w:color="auto" w:sz="0" w:space="0"/>
        </w:rPr>
        <w:t>public static final int</w:t>
      </w:r>
      <w:r>
        <w:rPr>
          <w:bdr w:val="none" w:color="auto" w:sz="0" w:space="0"/>
        </w:rPr>
        <w:t> </w:t>
      </w:r>
      <w:r>
        <w:rPr>
          <w:rStyle w:val="4"/>
          <w:color w:val="A65BCB"/>
          <w:bdr w:val="none" w:color="auto" w:sz="0" w:space="0"/>
        </w:rPr>
        <w:t>DO_LIKE_MARK</w:t>
      </w:r>
      <w:r>
        <w:rPr>
          <w:bdr w:val="none" w:color="auto" w:sz="0" w:space="0"/>
        </w:rPr>
        <w:t> = 1;</w:t>
      </w:r>
      <w:r>
        <w:rPr>
          <w:bdr w:val="none" w:color="auto" w:sz="0" w:space="0"/>
        </w:rPr>
        <w:br w:type="textWrapping"/>
      </w:r>
      <w:r>
        <w:rPr>
          <w:bdr w:val="none" w:color="auto" w:sz="0" w:space="0"/>
        </w:rPr>
        <w:t>    </w:t>
      </w:r>
      <w:r>
        <w:rPr>
          <w:rStyle w:val="4"/>
          <w:color w:val="5F9CEF"/>
          <w:bdr w:val="none" w:color="auto" w:sz="0" w:space="0"/>
        </w:rPr>
        <w:t>public static final int</w:t>
      </w:r>
      <w:r>
        <w:rPr>
          <w:bdr w:val="none" w:color="auto" w:sz="0" w:space="0"/>
        </w:rPr>
        <w:t> </w:t>
      </w:r>
      <w:r>
        <w:rPr>
          <w:rStyle w:val="4"/>
          <w:color w:val="A65BCB"/>
          <w:bdr w:val="none" w:color="auto" w:sz="0" w:space="0"/>
        </w:rPr>
        <w:t>BOTTOM_BANNER1</w:t>
      </w:r>
      <w:r>
        <w:rPr>
          <w:bdr w:val="none" w:color="auto" w:sz="0" w:space="0"/>
        </w:rPr>
        <w:t> = </w:t>
      </w:r>
      <w:r>
        <w:rPr>
          <w:rStyle w:val="4"/>
          <w:color w:val="426306"/>
          <w:bdr w:val="none" w:color="auto" w:sz="0" w:space="0"/>
        </w:rPr>
        <w:t>2</w:t>
      </w:r>
      <w:r>
        <w:rPr>
          <w:bdr w:val="none" w:color="auto" w:sz="0" w:space="0"/>
        </w:rPr>
        <w:t>;</w:t>
      </w:r>
      <w:r>
        <w:rPr>
          <w:bdr w:val="none" w:color="auto" w:sz="0" w:space="0"/>
        </w:rPr>
        <w:br w:type="textWrapping"/>
      </w:r>
      <w:r>
        <w:rPr>
          <w:bdr w:val="none" w:color="auto" w:sz="0" w:space="0"/>
        </w:rPr>
        <w:t>   </w:t>
      </w:r>
      <w:r>
        <w:rPr>
          <w:rStyle w:val="4"/>
          <w:color w:val="5F9CEF"/>
          <w:bdr w:val="none" w:color="auto" w:sz="0" w:space="0"/>
        </w:rPr>
        <w:t> public static final int</w:t>
      </w:r>
      <w:r>
        <w:rPr>
          <w:bdr w:val="none" w:color="auto" w:sz="0" w:space="0"/>
        </w:rPr>
        <w:t> </w:t>
      </w:r>
      <w:r>
        <w:rPr>
          <w:rStyle w:val="4"/>
          <w:color w:val="A65BCB"/>
          <w:bdr w:val="none" w:color="auto" w:sz="0" w:space="0"/>
        </w:rPr>
        <w:t>BOTTOM_BANNER2</w:t>
      </w:r>
      <w:r>
        <w:rPr>
          <w:bdr w:val="none" w:color="auto" w:sz="0" w:space="0"/>
        </w:rPr>
        <w:t> =</w:t>
      </w:r>
      <w:r>
        <w:rPr>
          <w:rStyle w:val="4"/>
          <w:color w:val="426306"/>
          <w:bdr w:val="none" w:color="auto" w:sz="0" w:space="0"/>
        </w:rPr>
        <w:t> 3</w:t>
      </w:r>
      <w:r>
        <w:rPr>
          <w:bdr w:val="none" w:color="auto" w:sz="0" w:space="0"/>
        </w:rPr>
        <w:t>;</w:t>
      </w:r>
      <w:r>
        <w:rPr>
          <w:bdr w:val="none" w:color="auto" w:sz="0" w:space="0"/>
        </w:rPr>
        <w:br w:type="textWrapping"/>
      </w:r>
      <w:r>
        <w:rPr>
          <w:bdr w:val="none" w:color="auto" w:sz="0" w:space="0"/>
        </w:rPr>
        <w:t>   </w:t>
      </w:r>
      <w:r>
        <w:rPr>
          <w:rStyle w:val="4"/>
          <w:color w:val="5F9CEF"/>
          <w:bdr w:val="none" w:color="auto" w:sz="0" w:space="0"/>
        </w:rPr>
        <w:t> public static final int </w:t>
      </w:r>
      <w:r>
        <w:rPr>
          <w:rStyle w:val="4"/>
          <w:color w:val="A65BCB"/>
          <w:bdr w:val="none" w:color="auto" w:sz="0" w:space="0"/>
        </w:rPr>
        <w:t>TL_GREY_BACKGROUND_RANK </w:t>
      </w:r>
      <w:r>
        <w:rPr>
          <w:bdr w:val="none" w:color="auto" w:sz="0" w:space="0"/>
        </w:rPr>
        <w:t>= </w:t>
      </w:r>
      <w:r>
        <w:rPr>
          <w:rStyle w:val="4"/>
          <w:color w:val="426306"/>
          <w:bdr w:val="none" w:color="auto" w:sz="0" w:space="0"/>
        </w:rPr>
        <w:t>4</w:t>
      </w:r>
      <w:r>
        <w:rPr>
          <w:bdr w:val="none" w:color="auto" w:sz="0" w:space="0"/>
        </w:rPr>
        <w:t>;</w:t>
      </w:r>
      <w:r>
        <w:rPr>
          <w:bdr w:val="none" w:color="auto" w:sz="0" w:space="0"/>
        </w:rPr>
        <w:br w:type="textWrapping"/>
      </w:r>
      <w:r>
        <w:rPr>
          <w:bdr w:val="none" w:color="auto" w:sz="0" w:space="0"/>
        </w:rPr>
        <w:t>    /**</w:t>
      </w:r>
      <w:r>
        <w:rPr>
          <w:bdr w:val="none" w:color="auto" w:sz="0" w:space="0"/>
        </w:rPr>
        <w:br w:type="textWrapping"/>
      </w:r>
      <w:r>
        <w:rPr>
          <w:bdr w:val="none" w:color="auto" w:sz="0" w:space="0"/>
        </w:rPr>
        <w:t>     *服务导航mark</w:t>
      </w:r>
      <w:r>
        <w:rPr>
          <w:bdr w:val="none" w:color="auto" w:sz="0" w:space="0"/>
        </w:rPr>
        <w:br w:type="textWrapping"/>
      </w:r>
      <w:r>
        <w:rPr>
          <w:bdr w:val="none" w:color="auto" w:sz="0" w:space="0"/>
        </w:rPr>
        <w:t>     */</w:t>
      </w:r>
      <w:r>
        <w:rPr>
          <w:bdr w:val="none" w:color="auto" w:sz="0" w:space="0"/>
        </w:rPr>
        <w:br w:type="textWrapping"/>
      </w:r>
      <w:r>
        <w:rPr>
          <w:bdr w:val="none" w:color="auto" w:sz="0" w:space="0"/>
        </w:rPr>
        <w:t>   </w:t>
      </w:r>
      <w:r>
        <w:rPr>
          <w:rStyle w:val="4"/>
          <w:color w:val="5F9CEF"/>
          <w:bdr w:val="none" w:color="auto" w:sz="0" w:space="0"/>
        </w:rPr>
        <w:t> public static final int </w:t>
      </w:r>
      <w:r>
        <w:rPr>
          <w:rStyle w:val="4"/>
          <w:color w:val="A65BCB"/>
          <w:bdr w:val="none" w:color="auto" w:sz="0" w:space="0"/>
        </w:rPr>
        <w:t>SERVICENAVIRIGHTMARK</w:t>
      </w:r>
      <w:r>
        <w:rPr>
          <w:bdr w:val="none" w:color="auto" w:sz="0" w:space="0"/>
        </w:rPr>
        <w:t> = </w:t>
      </w:r>
      <w:r>
        <w:rPr>
          <w:rStyle w:val="4"/>
          <w:color w:val="426306"/>
          <w:bdr w:val="none" w:color="auto" w:sz="0" w:space="0"/>
        </w:rPr>
        <w:t>5</w:t>
      </w:r>
      <w:r>
        <w:rPr>
          <w:bdr w:val="none" w:color="auto" w:sz="0" w:space="0"/>
        </w:rPr>
        <w:t>;</w:t>
      </w:r>
      <w:r>
        <w:rPr>
          <w:bdr w:val="none" w:color="auto" w:sz="0" w:space="0"/>
        </w:rPr>
        <w:br w:type="textWrapping"/>
      </w:r>
      <w:r>
        <w:rPr>
          <w:bdr w:val="none" w:color="auto" w:sz="0" w:space="0"/>
        </w:rPr>
        <w:t>    /**</w:t>
      </w:r>
      <w:r>
        <w:rPr>
          <w:bdr w:val="none" w:color="auto" w:sz="0" w:space="0"/>
        </w:rPr>
        <w:br w:type="textWrapping"/>
      </w:r>
      <w:r>
        <w:rPr>
          <w:bdr w:val="none" w:color="auto" w:sz="0" w:space="0"/>
        </w:rPr>
        <w:t>     *搜索页热点事件，标题、评论、事件</w:t>
      </w:r>
      <w:r>
        <w:rPr>
          <w:bdr w:val="none" w:color="auto" w:sz="0" w:space="0"/>
        </w:rPr>
        <w:br w:type="textWrapping"/>
      </w:r>
      <w:r>
        <w:rPr>
          <w:bdr w:val="none" w:color="auto" w:sz="0" w:space="0"/>
        </w:rPr>
        <w:t>     */</w:t>
      </w:r>
      <w:r>
        <w:rPr>
          <w:bdr w:val="none" w:color="auto" w:sz="0" w:space="0"/>
        </w:rPr>
        <w:br w:type="textWrapping"/>
      </w:r>
      <w:r>
        <w:rPr>
          <w:bdr w:val="none" w:color="auto" w:sz="0" w:space="0"/>
        </w:rPr>
        <w:t>    </w:t>
      </w:r>
      <w:r>
        <w:rPr>
          <w:rStyle w:val="4"/>
          <w:color w:val="5F9CEF"/>
          <w:bdr w:val="none" w:color="auto" w:sz="0" w:space="0"/>
        </w:rPr>
        <w:t>public static final int </w:t>
      </w:r>
      <w:r>
        <w:rPr>
          <w:rStyle w:val="4"/>
          <w:color w:val="A65BCB"/>
          <w:bdr w:val="none" w:color="auto" w:sz="0" w:space="0"/>
        </w:rPr>
        <w:t>BOTTOM_COMPOUND_TEXT_BANNER</w:t>
      </w:r>
      <w:r>
        <w:rPr>
          <w:bdr w:val="none" w:color="auto" w:sz="0" w:space="0"/>
        </w:rPr>
        <w:t> = </w:t>
      </w:r>
      <w:r>
        <w:rPr>
          <w:rStyle w:val="4"/>
          <w:color w:val="426306"/>
          <w:bdr w:val="none" w:color="auto" w:sz="0" w:space="0"/>
        </w:rPr>
        <w:t>6</w:t>
      </w:r>
      <w:r>
        <w:rPr>
          <w:bdr w:val="none" w:color="auto" w:sz="0" w:space="0"/>
        </w:rPr>
        <w:t>;</w:t>
      </w:r>
      <w:r>
        <w:rPr>
          <w:bdr w:val="none" w:color="auto" w:sz="0" w:space="0"/>
        </w:rPr>
        <w:br w:type="textWrapping"/>
      </w:r>
      <w:r>
        <w:rPr>
          <w:bdr w:val="none" w:color="auto" w:sz="0" w:space="0"/>
        </w:rPr>
        <w:t>    </w:t>
      </w:r>
      <w:r>
        <w:rPr>
          <w:rStyle w:val="4"/>
          <w:color w:val="FF8124"/>
          <w:bdr w:val="none" w:color="auto" w:sz="0" w:space="0"/>
        </w:rPr>
        <w:t>@IntDef</w:t>
      </w:r>
      <w:r>
        <w:rPr>
          <w:rStyle w:val="4"/>
          <w:color w:val="47C1A8"/>
          <w:bdr w:val="none" w:color="auto" w:sz="0" w:space="0"/>
        </w:rPr>
        <w:t> </w:t>
      </w:r>
      <w:r>
        <w:rPr>
          <w:bdr w:val="none" w:color="auto" w:sz="0" w:space="0"/>
        </w:rPr>
        <w:t>(</w:t>
      </w:r>
      <w:r>
        <w:rPr>
          <w:rStyle w:val="4"/>
          <w:color w:val="A65BCB"/>
          <w:bdr w:val="none" w:color="auto" w:sz="0" w:space="0"/>
        </w:rPr>
        <w:t>{SIMPLE_TEXT_MARK, DO_LIKE_MARK, BOTTOM_BANNER1, BOTTOM_BANNER2, TL_GREY_BACKGROUND_RANK</w:t>
      </w:r>
      <w:r>
        <w:rPr>
          <w:rStyle w:val="4"/>
          <w:color w:val="A65BCB"/>
          <w:bdr w:val="none" w:color="auto" w:sz="0" w:space="0"/>
        </w:rPr>
        <w:br w:type="textWrapping"/>
      </w:r>
      <w:r>
        <w:rPr>
          <w:rStyle w:val="4"/>
          <w:color w:val="A65BCB"/>
          <w:bdr w:val="none" w:color="auto" w:sz="0" w:space="0"/>
        </w:rPr>
        <w:t>            , SERVICENAVIRIGHTMARK, BOTTOM_COMPOUND_TEXT_BANNER}</w:t>
      </w:r>
      <w:r>
        <w:rPr>
          <w:bdr w:val="none" w:color="auto" w:sz="0" w:space="0"/>
        </w:rPr>
        <w:t>)</w:t>
      </w:r>
      <w:r>
        <w:rPr>
          <w:bdr w:val="none" w:color="auto" w:sz="0" w:space="0"/>
        </w:rPr>
        <w:br w:type="textWrapping"/>
      </w:r>
      <w:r>
        <w:rPr>
          <w:bdr w:val="none" w:color="auto" w:sz="0" w:space="0"/>
        </w:rPr>
        <w:t>   </w:t>
      </w:r>
      <w:r>
        <w:rPr>
          <w:rStyle w:val="4"/>
          <w:color w:val="FF8124"/>
          <w:bdr w:val="none" w:color="auto" w:sz="0" w:space="0"/>
        </w:rPr>
        <w:t> @Retention</w:t>
      </w:r>
      <w:r>
        <w:rPr>
          <w:bdr w:val="none" w:color="auto" w:sz="0" w:space="0"/>
        </w:rPr>
        <w:t>(RetentionPolicy.SOURCE)</w:t>
      </w:r>
      <w:r>
        <w:rPr>
          <w:bdr w:val="none" w:color="auto" w:sz="0" w:space="0"/>
        </w:rPr>
        <w:br w:type="textWrapping"/>
      </w:r>
      <w:r>
        <w:rPr>
          <w:bdr w:val="none" w:color="auto" w:sz="0" w:space="0"/>
        </w:rPr>
        <w:t>    </w:t>
      </w:r>
      <w:r>
        <w:rPr>
          <w:rStyle w:val="4"/>
          <w:color w:val="5F9CEF"/>
          <w:bdr w:val="none" w:color="auto" w:sz="0" w:space="0"/>
        </w:rPr>
        <w:t>public</w:t>
      </w:r>
      <w:r>
        <w:rPr>
          <w:bdr w:val="none" w:color="auto" w:sz="0" w:space="0"/>
        </w:rPr>
        <w:t> @</w:t>
      </w:r>
      <w:r>
        <w:rPr>
          <w:rStyle w:val="4"/>
          <w:color w:val="5F9CEF"/>
          <w:bdr w:val="none" w:color="auto" w:sz="0" w:space="0"/>
        </w:rPr>
        <w:t>interface</w:t>
      </w:r>
      <w:r>
        <w:rPr>
          <w:bdr w:val="none" w:color="auto" w:sz="0" w:space="0"/>
        </w:rPr>
        <w:t> </w:t>
      </w:r>
      <w:r>
        <w:rPr>
          <w:rStyle w:val="4"/>
          <w:color w:val="FF8124"/>
          <w:bdr w:val="none" w:color="auto" w:sz="0" w:space="0"/>
        </w:rPr>
        <w:t>MarkViewType1Anno</w:t>
      </w:r>
      <w:r>
        <w:rPr>
          <w:bdr w:val="none" w:color="auto" w:sz="0" w:space="0"/>
        </w:rPr>
        <w:t>{</w:t>
      </w:r>
      <w:r>
        <w:rPr>
          <w:bdr w:val="none" w:color="auto" w:sz="0" w:space="0"/>
        </w:rPr>
        <w:br w:type="textWrapping"/>
      </w:r>
      <w:r>
        <w:rPr>
          <w:bdr w:val="none" w:color="auto" w:sz="0" w:space="0"/>
        </w:rPr>
        <w:t>    }</w:t>
      </w:r>
      <w:r>
        <w:rPr>
          <w:bdr w:val="none" w:color="auto" w:sz="0" w:space="0"/>
        </w:rPr>
        <w:br w:type="textWrapping"/>
      </w:r>
      <w:r>
        <w:rPr>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生成的class文件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5F9CEF"/>
          <w:bdr w:val="none" w:color="auto" w:sz="0" w:space="0"/>
        </w:rPr>
        <w:t>public class</w:t>
      </w:r>
      <w:r>
        <w:rPr>
          <w:bdr w:val="none" w:color="auto" w:sz="0" w:space="0"/>
        </w:rPr>
        <w:t> MarkViewType1</w:t>
      </w:r>
      <w:r>
        <w:rPr>
          <w:bdr w:val="none" w:color="auto" w:sz="0" w:space="0"/>
        </w:rPr>
        <w:br w:type="textWrapping"/>
      </w:r>
      <w:r>
        <w:rPr>
          <w:bdr w:val="none" w:color="auto" w:sz="0" w:space="0"/>
        </w:rPr>
        <w:t>{</w:t>
      </w:r>
      <w:r>
        <w:rPr>
          <w:bdr w:val="none" w:color="auto" w:sz="0" w:space="0"/>
        </w:rPr>
        <w:br w:type="textWrapping"/>
      </w:r>
      <w:r>
        <w:rPr>
          <w:bdr w:val="none" w:color="auto" w:sz="0" w:space="0"/>
        </w:rPr>
        <w:t>  </w:t>
      </w:r>
      <w:r>
        <w:rPr>
          <w:rStyle w:val="4"/>
          <w:color w:val="5F9CEF"/>
          <w:bdr w:val="none" w:color="auto" w:sz="0" w:space="0"/>
        </w:rPr>
        <w:t>public static final int</w:t>
      </w:r>
      <w:r>
        <w:rPr>
          <w:bdr w:val="none" w:color="auto" w:sz="0" w:space="0"/>
        </w:rPr>
        <w:t> BOTTOM_BANNER1 = </w:t>
      </w:r>
      <w:r>
        <w:rPr>
          <w:rStyle w:val="4"/>
          <w:color w:val="426306"/>
          <w:bdr w:val="none" w:color="auto" w:sz="0" w:space="0"/>
        </w:rPr>
        <w:t>2</w:t>
      </w:r>
      <w:r>
        <w:rPr>
          <w:bdr w:val="none" w:color="auto" w:sz="0" w:space="0"/>
        </w:rPr>
        <w:t>;</w:t>
      </w:r>
      <w:r>
        <w:rPr>
          <w:bdr w:val="none" w:color="auto" w:sz="0" w:space="0"/>
        </w:rPr>
        <w:br w:type="textWrapping"/>
      </w:r>
      <w:r>
        <w:rPr>
          <w:bdr w:val="none" w:color="auto" w:sz="0" w:space="0"/>
        </w:rPr>
        <w:t> </w:t>
      </w:r>
      <w:r>
        <w:rPr>
          <w:rStyle w:val="4"/>
          <w:color w:val="5F9CEF"/>
          <w:bdr w:val="none" w:color="auto" w:sz="0" w:space="0"/>
        </w:rPr>
        <w:t> public static final int</w:t>
      </w:r>
      <w:r>
        <w:rPr>
          <w:bdr w:val="none" w:color="auto" w:sz="0" w:space="0"/>
        </w:rPr>
        <w:t> BOTTOM_BANNER2 = </w:t>
      </w:r>
      <w:r>
        <w:rPr>
          <w:rStyle w:val="4"/>
          <w:color w:val="426306"/>
          <w:bdr w:val="none" w:color="auto" w:sz="0" w:space="0"/>
        </w:rPr>
        <w:t>3</w:t>
      </w:r>
      <w:r>
        <w:rPr>
          <w:bdr w:val="none" w:color="auto" w:sz="0" w:space="0"/>
        </w:rPr>
        <w:t>;</w:t>
      </w:r>
      <w:r>
        <w:rPr>
          <w:bdr w:val="none" w:color="auto" w:sz="0" w:space="0"/>
        </w:rPr>
        <w:br w:type="textWrapping"/>
      </w:r>
      <w:r>
        <w:rPr>
          <w:bdr w:val="none" w:color="auto" w:sz="0" w:space="0"/>
        </w:rPr>
        <w:t>  </w:t>
      </w:r>
      <w:r>
        <w:rPr>
          <w:rStyle w:val="4"/>
          <w:color w:val="5F9CEF"/>
          <w:bdr w:val="none" w:color="auto" w:sz="0" w:space="0"/>
        </w:rPr>
        <w:t>public static final int </w:t>
      </w:r>
      <w:r>
        <w:rPr>
          <w:bdr w:val="none" w:color="auto" w:sz="0" w:space="0"/>
        </w:rPr>
        <w:t>BOTTOM_COMPOUND_TEXT_BANNER = </w:t>
      </w:r>
      <w:r>
        <w:rPr>
          <w:rStyle w:val="4"/>
          <w:color w:val="426306"/>
          <w:bdr w:val="none" w:color="auto" w:sz="0" w:space="0"/>
        </w:rPr>
        <w:t>6</w:t>
      </w:r>
      <w:r>
        <w:rPr>
          <w:bdr w:val="none" w:color="auto" w:sz="0" w:space="0"/>
        </w:rPr>
        <w:t>;</w:t>
      </w:r>
      <w:r>
        <w:rPr>
          <w:bdr w:val="none" w:color="auto" w:sz="0" w:space="0"/>
        </w:rPr>
        <w:br w:type="textWrapping"/>
      </w:r>
      <w:r>
        <w:rPr>
          <w:bdr w:val="none" w:color="auto" w:sz="0" w:space="0"/>
        </w:rPr>
        <w:t>  </w:t>
      </w:r>
      <w:r>
        <w:rPr>
          <w:rStyle w:val="4"/>
          <w:color w:val="5F9CEF"/>
          <w:bdr w:val="none" w:color="auto" w:sz="0" w:space="0"/>
        </w:rPr>
        <w:t>public static final int </w:t>
      </w:r>
      <w:r>
        <w:rPr>
          <w:bdr w:val="none" w:color="auto" w:sz="0" w:space="0"/>
        </w:rPr>
        <w:t>DO_LIKE_MARK = </w:t>
      </w:r>
      <w:r>
        <w:rPr>
          <w:rStyle w:val="4"/>
          <w:color w:val="426306"/>
          <w:bdr w:val="none" w:color="auto" w:sz="0" w:space="0"/>
        </w:rPr>
        <w:t>1</w:t>
      </w:r>
      <w:r>
        <w:rPr>
          <w:bdr w:val="none" w:color="auto" w:sz="0" w:space="0"/>
        </w:rPr>
        <w:t>;</w:t>
      </w:r>
      <w:r>
        <w:rPr>
          <w:bdr w:val="none" w:color="auto" w:sz="0" w:space="0"/>
        </w:rPr>
        <w:br w:type="textWrapping"/>
      </w:r>
      <w:r>
        <w:rPr>
          <w:rStyle w:val="4"/>
          <w:color w:val="5F9CEF"/>
          <w:bdr w:val="none" w:color="auto" w:sz="0" w:space="0"/>
        </w:rPr>
        <w:t>  public static final int </w:t>
      </w:r>
      <w:r>
        <w:rPr>
          <w:bdr w:val="none" w:color="auto" w:sz="0" w:space="0"/>
        </w:rPr>
        <w:t>SERVICENAVIRIGHTMARK = </w:t>
      </w:r>
      <w:r>
        <w:rPr>
          <w:rStyle w:val="4"/>
          <w:color w:val="426306"/>
          <w:bdr w:val="none" w:color="auto" w:sz="0" w:space="0"/>
        </w:rPr>
        <w:t>5</w:t>
      </w:r>
      <w:r>
        <w:rPr>
          <w:bdr w:val="none" w:color="auto" w:sz="0" w:space="0"/>
        </w:rPr>
        <w:t>;</w:t>
      </w:r>
      <w:r>
        <w:rPr>
          <w:bdr w:val="none" w:color="auto" w:sz="0" w:space="0"/>
        </w:rPr>
        <w:br w:type="textWrapping"/>
      </w:r>
      <w:r>
        <w:rPr>
          <w:bdr w:val="none" w:color="auto" w:sz="0" w:space="0"/>
        </w:rPr>
        <w:t> </w:t>
      </w:r>
      <w:r>
        <w:rPr>
          <w:rStyle w:val="4"/>
          <w:color w:val="5F9CEF"/>
          <w:bdr w:val="none" w:color="auto" w:sz="0" w:space="0"/>
        </w:rPr>
        <w:t> public static final int</w:t>
      </w:r>
      <w:r>
        <w:rPr>
          <w:bdr w:val="none" w:color="auto" w:sz="0" w:space="0"/>
        </w:rPr>
        <w:t> SIMPLE_TEXT_MARK = </w:t>
      </w:r>
      <w:r>
        <w:rPr>
          <w:rStyle w:val="4"/>
          <w:color w:val="426306"/>
          <w:bdr w:val="none" w:color="auto" w:sz="0" w:space="0"/>
        </w:rPr>
        <w:t>0</w:t>
      </w:r>
      <w:r>
        <w:rPr>
          <w:rStyle w:val="4"/>
          <w:color w:val="3E3E3E"/>
          <w:bdr w:val="none" w:color="auto" w:sz="0" w:space="0"/>
        </w:rPr>
        <w:t>;</w:t>
      </w:r>
      <w:r>
        <w:rPr>
          <w:bdr w:val="none" w:color="auto" w:sz="0" w:space="0"/>
        </w:rPr>
        <w:br w:type="textWrapping"/>
      </w:r>
      <w:r>
        <w:rPr>
          <w:rStyle w:val="4"/>
          <w:color w:val="5F9CEF"/>
          <w:bdr w:val="none" w:color="auto" w:sz="0" w:space="0"/>
        </w:rPr>
        <w:t>  public static final int </w:t>
      </w:r>
      <w:r>
        <w:rPr>
          <w:bdr w:val="none" w:color="auto" w:sz="0" w:space="0"/>
        </w:rPr>
        <w:t>TL_GREY_BACKGROUND_RANK =</w:t>
      </w:r>
      <w:r>
        <w:rPr>
          <w:rStyle w:val="4"/>
          <w:color w:val="426306"/>
          <w:bdr w:val="none" w:color="auto" w:sz="0" w:space="0"/>
        </w:rPr>
        <w:t> 4</w:t>
      </w:r>
      <w:r>
        <w:rPr>
          <w:bdr w:val="none" w:color="auto" w:sz="0" w:space="0"/>
        </w:rPr>
        <w:t>;</w:t>
      </w:r>
      <w:r>
        <w:rPr>
          <w:bdr w:val="none" w:color="auto" w:sz="0" w:space="0"/>
        </w:rPr>
        <w:br w:type="textWrapping"/>
      </w:r>
      <w:r>
        <w:rPr>
          <w:bdr w:val="none" w:color="auto" w:sz="0" w:space="0"/>
        </w:rPr>
        <w:t> </w:t>
      </w:r>
      <w:r>
        <w:rPr>
          <w:bdr w:val="none" w:color="auto" w:sz="0" w:space="0"/>
        </w:rPr>
        <w:br w:type="textWrapping"/>
      </w:r>
      <w:r>
        <w:rPr>
          <w:bdr w:val="none" w:color="auto" w:sz="0" w:space="0"/>
        </w:rPr>
        <w:t>  @Retention(RetentionPolicy.SOURCE)</w:t>
      </w:r>
      <w:r>
        <w:rPr>
          <w:bdr w:val="none" w:color="auto" w:sz="0" w:space="0"/>
        </w:rPr>
        <w:br w:type="textWrapping"/>
      </w:r>
      <w:r>
        <w:rPr>
          <w:rStyle w:val="4"/>
          <w:color w:val="5F9CEF"/>
          <w:bdr w:val="none" w:color="auto" w:sz="0" w:space="0"/>
        </w:rPr>
        <w:t>  public static</w:t>
      </w:r>
      <w:r>
        <w:rPr>
          <w:bdr w:val="none" w:color="auto" w:sz="0" w:space="0"/>
        </w:rPr>
        <w:t> @</w:t>
      </w:r>
      <w:r>
        <w:rPr>
          <w:rStyle w:val="4"/>
          <w:color w:val="5F9CEF"/>
          <w:bdr w:val="none" w:color="auto" w:sz="0" w:space="0"/>
        </w:rPr>
        <w:t>interface </w:t>
      </w:r>
      <w:r>
        <w:rPr>
          <w:bdr w:val="none" w:color="auto" w:sz="0" w:space="0"/>
        </w:rPr>
        <w:t>MarkViewType1Anno</w:t>
      </w:r>
      <w:r>
        <w:rPr>
          <w:bdr w:val="none" w:color="auto" w:sz="0" w:space="0"/>
        </w:rPr>
        <w:br w:type="textWrapping"/>
      </w:r>
      <w:r>
        <w:rPr>
          <w:bdr w:val="none" w:color="auto" w:sz="0" w:space="0"/>
        </w:rPr>
        <w:t>  {</w:t>
      </w:r>
      <w:r>
        <w:rPr>
          <w:bdr w:val="none" w:color="auto" w:sz="0" w:space="0"/>
        </w:rPr>
        <w:br w:type="textWrapping"/>
      </w:r>
      <w:r>
        <w:rPr>
          <w:bdr w:val="none" w:color="auto" w:sz="0" w:space="0"/>
        </w:rPr>
        <w:t>  }</w:t>
      </w:r>
      <w:r>
        <w:rPr>
          <w:bdr w:val="none" w:color="auto" w:sz="0" w:space="0"/>
        </w:rPr>
        <w:br w:type="textWrapping"/>
      </w:r>
      <w:r>
        <w:rPr>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注解生成的class文件只是一些常量。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通过上面的代码对比可以看出，常量+注解的形式，一方面可以减小生成的class文件的字节数，另一方面可以减小内存开销。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 descr="IMG_28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 针对代码优化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2.3.5 代码瘦身前和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瘦身后APK对比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爱奇艺客户端代码优化详情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descr="IMG_28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由上图可以看出，代码混淆可以很大程度的减小包体积，尤其是引入了比较多点的第三方库的情况。所以打包的时候，应该开启代码混淆，以及资源混淆。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注解替代枚举，经过尝试，发现大量修改之后，对缩减包体积帮助不大，所以爱奇艺客户端没有采用该方案。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5"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IMG_28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2.4</w:t>
      </w:r>
      <w:r>
        <w:rPr>
          <w:rStyle w:val="4"/>
          <w:spacing w:val="0"/>
          <w:bdr w:val="none" w:color="auto" w:sz="0" w:space="0"/>
        </w:rPr>
        <w:t> .arsc文件优化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在剔除R文件小节中，大家已经看到了.arsc文件内容格式。在整体优化小节中，已经对.arsc进行了比较大的优化，接下来分析一下其它优化方式。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可以采用混淆来缩减资源文件的名称，以及移除未使用的备用资源等方式来优化.arsc文件。如何移除未使用的备用资源，gradle里面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增加如下配置：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android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defaultConfig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resConfigs "</w:t>
      </w:r>
      <w:r>
        <w:rPr>
          <w:rStyle w:val="4"/>
          <w:color w:val="00CA30"/>
          <w:bdr w:val="none" w:color="auto" w:sz="0" w:space="0"/>
        </w:rPr>
        <w:t>zh</w:t>
      </w:r>
      <w:r>
        <w:rPr>
          <w:bdr w:val="none" w:color="auto" w:sz="0" w:space="0"/>
        </w:rPr>
        <w:t>", "</w:t>
      </w:r>
      <w:r>
        <w:rPr>
          <w:rStyle w:val="4"/>
          <w:color w:val="00CA30"/>
          <w:bdr w:val="none" w:color="auto" w:sz="0" w:space="0"/>
        </w:rPr>
        <w:t>zh_CN</w:t>
      </w:r>
      <w:r>
        <w:rPr>
          <w:bdr w:val="none" w:color="auto" w:sz="0" w:space="0"/>
        </w:rPr>
        <w:t>", "</w:t>
      </w:r>
      <w:r>
        <w:rPr>
          <w:rStyle w:val="4"/>
          <w:color w:val="00CA30"/>
          <w:bdr w:val="none" w:color="auto" w:sz="0" w:space="0"/>
        </w:rPr>
        <w:t>zh_HK</w:t>
      </w:r>
      <w:r>
        <w:rPr>
          <w:bdr w:val="none" w:color="auto" w:sz="0" w:space="0"/>
        </w:rPr>
        <w:t>", "</w:t>
      </w:r>
      <w:r>
        <w:rPr>
          <w:rStyle w:val="4"/>
          <w:color w:val="00CA30"/>
          <w:bdr w:val="none" w:color="auto" w:sz="0" w:space="0"/>
        </w:rPr>
        <w:t>zh_MO</w:t>
      </w:r>
      <w:r>
        <w:rPr>
          <w:bdr w:val="none" w:color="auto" w:sz="0" w:space="0"/>
        </w:rPr>
        <w:t>", "</w:t>
      </w:r>
      <w:r>
        <w:rPr>
          <w:rStyle w:val="4"/>
          <w:color w:val="00CA30"/>
          <w:bdr w:val="none" w:color="auto" w:sz="0" w:space="0"/>
        </w:rPr>
        <w:t>zh_TW</w:t>
      </w:r>
      <w:r>
        <w:rPr>
          <w:bdr w:val="none" w:color="auto" w:sz="0" w:space="0"/>
        </w:rPr>
        <w:t>", "</w:t>
      </w:r>
      <w:r>
        <w:rPr>
          <w:rStyle w:val="4"/>
          <w:color w:val="00CA30"/>
          <w:bdr w:val="none" w:color="auto" w:sz="0" w:space="0"/>
        </w:rPr>
        <w:t>en</w:t>
      </w:r>
      <w:r>
        <w:rPr>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通过该方式，爱奇艺客户端包体积可以缩减100多KB。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6"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IMG_29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2.5 lib目录优化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只提供对主流架构的支持，比如arm，对于mips和x86架构可以考虑不提供支持，系统会自动提供相应的兼容。爱奇艺客户端只在armeabi下面放置了一套so库文件。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除了插件化，客户端还是用了RN的方案，从而引入了RN的so库。由于RN的so库资源比较大，有2M多，进而引入了RN的so库的插件化。通过so库的插件化，来缩减包体积。RN库的插件化，包体积就缩减了1M多。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7"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IMG_29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2.6</w:t>
      </w:r>
      <w:r>
        <w:rPr>
          <w:rStyle w:val="4"/>
          <w:spacing w:val="0"/>
          <w:bdr w:val="none" w:color="auto" w:sz="0" w:space="0"/>
        </w:rPr>
        <w:t> 包瘦身详情总结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通过上面所有方式进行瘦身，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APK变化详情，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2"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descr="IMG_29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由上图可以看出，经过代码优化，资源优化，lib库优化，.arsc文件优化，及整体优化，包体积由54.2M缩减到28.2M。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3"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descr="IMG_29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三.瘦身过程中遇到的问题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1. WebP支持问题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WebP图片的转化过程中，一定要注意资源拼接的情况。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比如如果存在vip_1,vip_2,vip_3,vip_4,vip_5等五个资源，要么都转化成WebP,要么都不转，不能处理其中的一部分。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替换一些引导图的时候，一定要打包工具和客户端同时替换。如果客户端把引导图替换成了WebP格式，而打包的时候，由于不同步，该图片又被替换成png格式，就会导致资源加载不成功，进而程序崩溃。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2. 签名方式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使用apksigner签名工具前，必须先执行zipalign操作；而使用jarsigner签名工具则是先签名，然后再用zipalign优化。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IMG_29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四.小结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目前爱奇艺Android客户端主要通过插件化、RN、签名方式、7zip压缩、保留一套资源、代码资源混淆、无用资源处理、剔除R文件、图片压缩等方式来缩减包体积，包体积整体缩减了20M多。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缩减包体积是一个长期的任务，未来还有很多事情需要做，比如定期扫描无用代码和资源资源、图片持续优化、矢量图、Lottie动画的大量使用等等，随着新技术的涌现，我们会有更多的方法去缩小包体积，使得应用更轻盈运行速度更快。</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B127F"/>
    <w:rsid w:val="7EDB1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2018-08-17T20:22:00Z</dcterms:created>
  <dc:creator>qiaolixue</dc:creator>
  <cp:lastModifiedBy>qiaolixue</cp:lastModifiedBy>
  <dcterms:modified xsi:type="dcterms:W3CDTF">2018-08-17T20:29:24Z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