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华西医院健康体检与健康管理</w:t>
      </w:r>
    </w:p>
    <w:p>
      <w:pPr>
        <w:pStyle w:val="Heading1"/>
      </w:pPr>
      <w:r>
        <w:t>基本概况</w:t>
      </w:r>
    </w:p>
    <w:p>
      <w:r>
        <w:t>四川大学华西医院健康管理中心成立于 2006 年，提供"一站式、人性化、关爱式的全程健康体检服务"，依托华西医院的医疗技术和资源优势，致力于全生命周期的健康管理。</w:t>
      </w:r>
    </w:p>
    <w:p>
      <w:pPr>
        <w:pStyle w:val="Heading1"/>
      </w:pPr>
      <w:r>
        <w:t>主要服务</w:t>
      </w:r>
    </w:p>
    <w:p>
      <w:r>
        <w:t>• 电子化的终身健康档案</w:t>
      </w:r>
    </w:p>
    <w:p>
      <w:r>
        <w:t>• 检后医疗服务保障</w:t>
      </w:r>
    </w:p>
    <w:p>
      <w:r>
        <w:t>• 系统的健康促进方案</w:t>
      </w:r>
    </w:p>
    <w:p>
      <w:r>
        <w:t>• 检后健康管理门诊</w:t>
      </w:r>
    </w:p>
    <w:p>
      <w:r>
        <w:t>• 重大疾病阳性预警及绿色就医通道</w:t>
      </w:r>
    </w:p>
    <w:p>
      <w:r>
        <w:t>• 个人与团体体检套餐、入职体检等</w:t>
      </w:r>
    </w:p>
    <w:p>
      <w:pPr>
        <w:pStyle w:val="Heading1"/>
      </w:pPr>
      <w:r>
        <w:t>分中心信息</w:t>
      </w:r>
    </w:p>
    <w:p>
      <w:r>
        <w:t>• 永宁分中心（2013 年成立）</w:t>
      </w:r>
    </w:p>
    <w:p>
      <w:r>
        <w:t>• 武侯体检分中心（2019 年成立）</w:t>
      </w:r>
    </w:p>
    <w:p>
      <w:r>
        <w:t>• 华西天府医院分中心（2021 年成立）</w:t>
      </w:r>
    </w:p>
    <w:p>
      <w:pPr>
        <w:pStyle w:val="Heading1"/>
      </w:pPr>
      <w:r>
        <w:t>预约与流程</w:t>
      </w:r>
    </w:p>
    <w:p>
      <w:r>
        <w:t>• 体检一般需提前预约；因网站挂号系统正在升级，预约请关注「四川大学华西医院」微信公众号或华医通 App</w:t>
      </w:r>
    </w:p>
    <w:p>
      <w:r>
        <w:t>• 体检当日请按通知空腹等要求准备，携带身份证等有效证件</w:t>
      </w:r>
    </w:p>
    <w:p>
      <w:pPr>
        <w:pStyle w:val="Heading1"/>
      </w:pPr>
      <w:r>
        <w:t>报告与随访</w:t>
      </w:r>
    </w:p>
    <w:p>
      <w:r>
        <w:t>• 体检报告领取方式、线上查询以医院规定为准</w:t>
      </w:r>
    </w:p>
    <w:p>
      <w:r>
        <w:t>• 异常结果随访、专科转诊可经体检中心或门诊进一步就诊</w:t>
      </w:r>
    </w:p>
    <w:p>
      <w:pPr>
        <w:pStyle w:val="Heading1"/>
      </w:pPr>
      <w:r>
        <w:t>注意事项</w:t>
      </w:r>
    </w:p>
    <w:p>
      <w:r>
        <w:t>• 具体项目、套餐类型、价格以健康管理中心公示为准</w:t>
      </w:r>
    </w:p>
    <w:p>
      <w:r>
        <w:t>• 医保是否报销体检费用以当地医保政策为准，多数体检项目为自费</w:t>
      </w:r>
    </w:p>
    <w:p>
      <w:pPr>
        <w:pStyle w:val="Heading1"/>
      </w:pPr>
      <w:r>
        <w:t>官网</w:t>
      </w:r>
    </w:p>
    <w:p>
      <w:r>
        <w:t>• 健康管理中心：https://www.wchscu.cn/department_jkglzx.html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