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华西医院特色医疗技术与模式</w:t>
      </w:r>
    </w:p>
    <w:p>
      <w:pPr>
        <w:pStyle w:val="Heading1"/>
      </w:pPr>
      <w:r>
        <w:t>特色医疗技术</w:t>
      </w:r>
    </w:p>
    <w:p>
      <w:r>
        <w:t>官网「患者服务」→「特色医疗技术」：https://www.wchscu.cn/public/diseases.html</w:t>
      </w:r>
    </w:p>
    <w:p>
      <w:r>
        <w:t>• 单向式胸腔镜肺叶切除术：由刘伦旭教授团队创立，采用"单点单向、层次推进"方法，手术成功率提高至接近 95%</w:t>
      </w:r>
    </w:p>
    <w:p>
      <w:r>
        <w:t>• TAVI 治疗技术（经导管主动脉瓣植入术）：用于老年主动脉瓣狭窄和反流等疾病的微创治疗方案</w:t>
      </w:r>
    </w:p>
    <w:p>
      <w:r>
        <w:t>• 中西医结合治疗急性胰腺炎：运用"益活清下"疗法，综合中西医手段进行系统治疗</w:t>
      </w:r>
    </w:p>
    <w:p>
      <w:r>
        <w:t>• 腹腔镜胰十二指肠切除术：微创技术在胰腺疾病治疗中的应用</w:t>
      </w:r>
    </w:p>
    <w:p>
      <w:r>
        <w:t>• 肾脏移植技术：已完成超 5000 例手术，最长移植肾存活超过 40 年</w:t>
      </w:r>
    </w:p>
    <w:p>
      <w:r>
        <w:t>• 肝脏移植系列技术：完成 1600 余例肝移植，五年生存率接近 80%，达到国际领先水平</w:t>
      </w:r>
    </w:p>
    <w:p>
      <w:r>
        <w:t>• 低位直肠癌微创治疗：腹腔镜技术应用于直肠癌，大幅提升疗效</w:t>
      </w:r>
    </w:p>
    <w:p>
      <w:r>
        <w:t>• 消化道早癌及胆胰微创治疗：建立诊断和治疗全链条研究体系</w:t>
      </w:r>
    </w:p>
    <w:p>
      <w:pPr>
        <w:pStyle w:val="Heading1"/>
      </w:pPr>
      <w:r>
        <w:t>特色医疗模式</w:t>
      </w:r>
    </w:p>
    <w:p>
      <w:r>
        <w:t>官网「患者服务」→「特色医疗模式」：https://www.wchscu.cn/public/characteristic.html</w:t>
      </w:r>
    </w:p>
    <w:p>
      <w:r>
        <w:t>• 多学科联合门诊（MDT）：由两名或两名以上具备门诊资质的专家现场讨论患者病情，针对疑难疾病患者的多学科会诊需求</w:t>
      </w:r>
    </w:p>
    <w:p>
      <w:r>
        <w:t>• 罕见病诊治中心：2022 年 6 月成立，下设疑难病会诊中心及罕见病诊疗与研究中心</w:t>
      </w:r>
    </w:p>
    <w:p>
      <w:r>
        <w:t>• 教授团队门诊：由知名专家领衔，配合多名中级职称医师组成团队，缓解优质医疗资源供需矛盾</w:t>
      </w:r>
    </w:p>
    <w:p>
      <w:r>
        <w:t>• 双向转诊：为基层医疗机构转诊患者开通绿色通道服务</w:t>
      </w:r>
    </w:p>
    <w:p>
      <w:r>
        <w:t>• 患者全程管理中心：依托 5G 信息平台，提供全病程、持续规范管理</w:t>
      </w:r>
    </w:p>
    <w:p>
      <w:r>
        <w:t>• 伤口治疗中心：年伤口治疗例次 5 万余例次，拥有国际认证护理师团队</w:t>
      </w:r>
    </w:p>
    <w:p>
      <w:r>
        <w:t>• 重大疾病绿色通道：为疑难重症患者开设便捷就诊渠道</w:t>
      </w:r>
    </w:p>
    <w:p>
      <w:r>
        <w:t>• 慢病连续性健康管理项目：提供全流程、全周期、个性化、连续性的循环式服务</w:t>
      </w:r>
    </w:p>
    <w:p>
      <w:pPr>
        <w:pStyle w:val="Heading1"/>
      </w:pPr>
      <w:r>
        <w:t>学科与中心优势</w:t>
      </w:r>
    </w:p>
    <w:p>
      <w:r>
        <w:t>• 华西医院设有肺癌中心、胃癌中心、结直肠肿瘤中心、肝移植中心、创伤医学中心、神经疾病中心等多个特色中心</w:t>
      </w:r>
    </w:p>
    <w:p>
      <w:r>
        <w:t>• 在器官移植、疑难肿瘤、危急重症等领域具有全国影响力</w:t>
      </w:r>
    </w:p>
    <w:p>
      <w:pPr>
        <w:pStyle w:val="Heading1"/>
      </w:pPr>
      <w:r>
        <w:t>科研与临床</w:t>
      </w:r>
    </w:p>
    <w:p>
      <w:r>
        <w:t>• 华西医院同时承担医学教育、科学研究与临床诊疗，部分新技术、新项目通过临床研究开展</w:t>
      </w:r>
    </w:p>
    <w:p>
      <w:r>
        <w:t>• 患者可经门诊或科室咨询是否适合参与相关临床研究</w:t>
      </w:r>
    </w:p>
    <w:p>
      <w:pPr>
        <w:pStyle w:val="Heading1"/>
      </w:pPr>
      <w:r>
        <w:t>官网</w:t>
      </w:r>
    </w:p>
    <w:p>
      <w:r>
        <w:t>• 科室导航：https://www.wchscu.cn/departone.html</w:t>
      </w:r>
    </w:p>
    <w:p>
      <w:r>
        <w:t>• 专家介绍：https://www.wchscu.cn/expertlist.html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