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华西医院科室与专科介绍</w:t>
      </w:r>
    </w:p>
    <w:p>
      <w:pPr>
        <w:pStyle w:val="Heading1"/>
      </w:pPr>
      <w:r>
        <w:t>科室设置概况（华西坝本部院区）</w:t>
      </w:r>
    </w:p>
    <w:p>
      <w:r>
        <w:t>• 手术科室 23 个，非手术科室 17 个，医技科室 18 个，合计约 54 个临床/医技科室</w:t>
      </w:r>
    </w:p>
    <w:p>
      <w:r>
        <w:t>• 门诊：专科、专病门诊 200 余种</w:t>
      </w:r>
    </w:p>
    <w:p>
      <w:pPr>
        <w:pStyle w:val="Heading1"/>
      </w:pPr>
      <w:r>
        <w:t>手术科室</w:t>
      </w:r>
    </w:p>
    <w:p>
      <w:r>
        <w:t>创伤医学中心、胆道外科、耳鼻咽喉-头颈外科、肺癌中心、腹部肿瘤科、骨科、肝脏外科、甲状腺外科、介入诊疗中心、结直肠肿瘤中心、器官移植中心、日间手术中心、乳腺疾病中心、神经外科、头颈肿瘤科、胃癌中心、胃肠外科、血管外科、小儿外科、心脏大血管外科、胸外科、胰腺外科、整形外科/烧伤科</w:t>
      </w:r>
    </w:p>
    <w:p>
      <w:pPr>
        <w:pStyle w:val="Heading1"/>
      </w:pPr>
      <w:r>
        <w:t>非手术科室</w:t>
      </w:r>
    </w:p>
    <w:p>
      <w:r>
        <w:t>风湿免疫科、高原医学科、感染性疾病中心、呼吸与危重症医学科、急诊科、康复医学中心、老年医学中心、内分泌代谢科、皮肤性病科、肾脏内科、神经内科、心理卫生中心、心脏内科、消化内科、血液内科、胸部肿瘤科、中西医结合科</w:t>
      </w:r>
    </w:p>
    <w:p>
      <w:pPr>
        <w:pStyle w:val="Heading1"/>
      </w:pPr>
      <w:r>
        <w:t>医技科室</w:t>
      </w:r>
    </w:p>
    <w:p>
      <w:r>
        <w:t>病理科、超声医学科、放射物理技术中心、放射科、呼吸治疗科、核医学科、健康管理中心、临床药学部、临床营养科、麻醉手术中心、泌尿外科、输血科、神经生物检测中心、实验医学科、特需医疗中心、疼痛科、眼科、重症医学科</w:t>
      </w:r>
    </w:p>
    <w:p>
      <w:r>
        <w:t>（完整名单及最新调整以官网「科室导航」为准。）</w:t>
      </w:r>
    </w:p>
    <w:p>
      <w:pPr>
        <w:pStyle w:val="Heading1"/>
      </w:pPr>
      <w:r>
        <w:t>特色医疗中心</w:t>
      </w:r>
    </w:p>
    <w:p>
      <w:r>
        <w:t>• 肺癌中心、胃癌中心、结直肠肿瘤中心、肝移植中心、创伤医学中心、神经疾病中心、盆底疾病中心等</w:t>
      </w:r>
    </w:p>
    <w:p>
      <w:pPr>
        <w:pStyle w:val="Heading1"/>
      </w:pPr>
      <w:r>
        <w:t>温江院区科室</w:t>
      </w:r>
    </w:p>
    <w:p>
      <w:r>
        <w:t>• 住院：康复医学中心、运动医学中心、肺癌中心、肾脏内科、眼科日间病房、ICU 等</w:t>
      </w:r>
    </w:p>
    <w:p>
      <w:r>
        <w:t>• 门诊：康复科、肺癌相关专科、放疗科、骨科运动医学、眼科、耳鼻喉科、皮肤科、中西医结合科等</w:t>
      </w:r>
    </w:p>
    <w:p>
      <w:r>
        <w:t>就诊前请确认所挂科室在本部还是温江院区，避免跑错院区。</w:t>
      </w:r>
    </w:p>
    <w:p>
      <w:pPr>
        <w:pStyle w:val="Heading1"/>
      </w:pPr>
      <w:r>
        <w:t>官网</w:t>
      </w:r>
    </w:p>
    <w:p>
      <w:r>
        <w:t>• 科室导航：https://www.wchscu.cn/departone.html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