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Id1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3" Type="http://schemas.openxmlformats.org/officeDocument/2006/relationships/custom-properties" Target="docProps/custom.xml" /><Relationship Id="rId4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122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rPr>
          <w:rFonts w:hint="default"/>
          <w:b/>
          <w:bCs/>
          <w:sz w:val="21"/>
          <w:szCs w:val="21"/>
          <w:lang w:val="en-US" w:eastAsia="zh-CN"/>
        </w:rPr>
        <w:textAlignment w:val="auto"/>
      </w:pPr>
      <w:r>
        <w:rPr>
          <w:rFonts w:hint="eastAsia"/>
          <w:b/>
          <w:bCs/>
          <w:sz w:val="21"/>
          <w:szCs w:val="21"/>
          <w:lang w:val="en-US" w:eastAsia="zh-CN"/>
        </w:rPr>
        <w:t xml:space="preserve">   </w:t>
      </w:r>
    </w:p>
    <w:p w14:paraId="30F53457">
      <w:pPr>
        <w:widowControl w:val="0"/>
        <w:pBdr>
          <w:top w:val="dashed" w:sz="8" w:space="1" w:color="BEBEBE"/>
          <w:left w:val="dashed" w:sz="8" w:space="4" w:color="BEBEBE"/>
          <w:bottom w:val="dashed" w:sz="8" w:space="1" w:color="BEBEBE"/>
          <w:right w:val="dashed" w:sz="8" w:space="4" w:color="BEBEBE"/>
          <w:between w:val="none" w:sz="0" w:space="0" w:color="auto"/>
        </w:pBdr>
        <w:jc w:val="left"/>
        <w:rPr>
          <w:rFonts w:hint="eastAsia"/>
          <w:color w:val="A5A5A5"/>
          <w:sz w:val="20"/>
          <w:szCs w:val="20"/>
          <w:highlight w:val="none"/>
          <w:lang w:val="en-US" w:eastAsia="zh-CN"/>
        </w:rPr>
      </w:pP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本内容为【宝宝巴士幼师贝壳】原创出品，供幼师教学使用；不得商用，不得擅自去除品牌标识进行传播。我们诚挚欢迎广大幼师们相互分享，一起为孩子们创建公平欢乐的课堂。   </w:t>
      </w:r>
    </w:p>
    <w:p w14:paraId="4AC223F3">
      <w:pPr>
        <w:widowControl w:val="0"/>
        <w:pBdr>
          <w:top w:val="dashed" w:sz="8" w:space="1" w:color="BEBEBE"/>
          <w:left w:val="dashed" w:sz="8" w:space="4" w:color="BEBEBE"/>
          <w:bottom w:val="dashed" w:sz="8" w:space="1" w:color="BEBEBE"/>
          <w:right w:val="dashed" w:sz="8" w:space="4" w:color="BEBEBE"/>
          <w:between w:val="none" w:sz="0" w:space="0" w:color="auto"/>
        </w:pBdr>
        <w:jc w:val="right"/>
        <w:rPr>
          <w:rFonts w:hint="eastAsia"/>
          <w:color w:val="A5A5A5"/>
          <w:sz w:val="20"/>
          <w:szCs w:val="20"/>
          <w:highlight w:val="none"/>
          <w:lang w:val="en-US" w:eastAsia="zh-CN"/>
        </w:rPr>
      </w:pP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 </w:t>
      </w:r>
      <w:r>
        <w:rPr>
          <w:rFonts w:hint="eastAsia"/>
          <w:color w:val="A5A5A5"/>
          <w:sz w:val="18"/>
          <w:szCs w:val="18"/>
          <w:highlight w:val="none"/>
          <w:lang w:val="en-US" w:eastAsia="zh-CN"/>
        </w:rPr>
        <w:t xml:space="preserve">   </w:t>
      </w: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>宝宝巴士儿童教育发展基金</w:t>
      </w:r>
      <w:r>
        <w:rPr>
          <w:rFonts w:hint="eastAsia"/>
          <w:color w:val="A5A5A5"/>
          <w:sz w:val="18"/>
          <w:szCs w:val="18"/>
          <w:highlight w:val="none"/>
          <w:lang w:val="en-US" w:eastAsia="zh-CN"/>
        </w:rPr>
        <w:t xml:space="preserve">                                                              </w:t>
      </w: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                        </w:t>
      </w:r>
    </w:p>
    <w:p w14:paraId="33A727C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eastAsia"/>
          <w:b/>
          <w:bCs/>
          <w:color w:val="auto"/>
          <w:sz w:val="44"/>
          <w:szCs w:val="44"/>
          <w:lang w:val="en-US" w:eastAsia="zh-CN"/>
        </w:rPr>
        <w:textAlignment w:val="auto"/>
      </w:pPr>
    </w:p>
    <w:p w14:paraId="0325C9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default"/>
          <w:b/>
          <w:bCs/>
          <w:color w:val="auto"/>
          <w:sz w:val="44"/>
          <w:szCs w:val="44"/>
          <w:lang w:val="en-US" w:eastAsia="zh-CN"/>
        </w:rPr>
        <w:textAlignment w:val="auto"/>
      </w:pPr>
      <w:r>
        <w:rPr>
          <w:rFonts w:ascii="宋体" w:eastAsia="宋体" w:hAnsi="宋体" w:cs="宋体" w:hint="eastAsia"/>
          <w:b/>
          <w:bCs/>
          <w:color w:val="auto"/>
          <w:sz w:val="44"/>
          <w:szCs w:val="44"/>
          <w:lang w:val="en-US" w:eastAsia="zh-CN"/>
        </w:rPr>
        <w:t>《探秘太阳系》</w:t>
      </w:r>
      <w:r>
        <w:rPr>
          <w:rFonts w:ascii="宋体" w:eastAsia="宋体" w:hAnsi="宋体" w:cs="宋体" w:hint="eastAsia"/>
          <w:b/>
          <w:bCs/>
          <w:color w:val="auto"/>
          <w:sz w:val="44"/>
          <w:szCs w:val="44"/>
          <w:lang w:val="en-US" w:eastAsia="zh-CN"/>
        </w:rPr>
        <w:t>活动反思</w:t>
      </w:r>
    </w:p>
    <w:p w14:paraId="0C92AA5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rPr>
          <w:rFonts w:eastAsia="宋体" w:hint="eastAsia"/>
          <w:b/>
          <w:bCs/>
          <w:color w:val="auto"/>
          <w:sz w:val="28"/>
          <w:szCs w:val="28"/>
          <w:lang w:val="en-US" w:eastAsia="zh-CN"/>
        </w:rPr>
        <w:textAlignment w:val="auto"/>
      </w:pPr>
    </w:p>
    <w:p w14:paraId="3AB945D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rPr>
          <w:rFonts w:ascii="宋体" w:eastAsia="宋体" w:hAnsi="宋体" w:cs="宋体" w:hint="eastAsia"/>
          <w:b w:val="0"/>
          <w:bCs w:val="0"/>
          <w:sz w:val="21"/>
          <w:szCs w:val="21"/>
        </w:rPr>
        <w:textAlignment w:val="auto"/>
      </w:pPr>
      <w:bookmarkStart w:id="0" w:name="_GoBack"/>
      <w:bookmarkEnd w:id="0"/>
      <w:r>
        <w:rPr>
          <w:rFonts w:ascii="宋体" w:eastAsia="宋体" w:hAnsi="宋体" w:cs="宋体"/>
          <w:sz w:val="21"/>
        </w:rPr>
        <w:t>　　在本次《探秘太阳系》科学活动中，我围绕太阳系的基本构成和八大行星的特点展开教学，旨在激发幼儿对宇宙的好奇心，初步了解太阳系的结构和行星的基本特征。整个活动流程较为清晰，从激发兴趣到知识学习再到巩固练习，层层递进，基本达到了预设的教学目标。</w:t>
      </w:r>
      <w:r>
        <w:rPr>
          <w:rFonts w:ascii="宋体" w:eastAsia="宋体" w:hAnsi="宋体" w:cs="宋体"/>
          <w:sz w:val="21"/>
        </w:rPr>
        <w:cr/>
        <w:t>　　活动开始时，我通过出示“地球”图片，引导幼儿谈论自己的兄弟姐妹，以此引出“地球也有自己的兄弟姐妹”这一话题，自然地过渡到太阳系的主题。这种方式既贴近幼儿的生活经验，又为后续的科学知识学习做好了情感铺垫。幼儿在谈论中表现出浓厚的兴趣，为接下来的活动奠定了良好的氛围。</w:t>
      </w:r>
      <w:r>
        <w:rPr>
          <w:rFonts w:ascii="宋体" w:eastAsia="宋体" w:hAnsi="宋体" w:cs="宋体"/>
          <w:sz w:val="21"/>
        </w:rPr>
        <w:cr/>
        <w:t>　　在播放科普视频和组图的过程中，我注重引导幼儿观察和思考，鼓励他们主动提问和表达自己的想法。例如，通过提问“太阳的家在哪里？”“太阳系里还有哪些行星？”等问题，激发幼儿的探索欲望。视频内容生动有趣，配合图片展示，使幼儿对太阳系的构成有了初步的认识。同时，我适时地进行小结，帮助幼儿梳理知识，使他们对太阳系的中心和八大行星的名称与特点有更清晰的了解。</w:t>
      </w:r>
      <w:r>
        <w:rPr>
          <w:rFonts w:ascii="宋体" w:eastAsia="宋体" w:hAnsi="宋体" w:cs="宋体"/>
          <w:sz w:val="21"/>
        </w:rPr>
        <w:cr/>
        <w:t>　　在操作课件环节，我通过互动游戏的形式，让幼儿将八大行星匹配到相应的轨道上，既巩固了他们对行星名称和特点的记忆，又增强了活动的趣味性。幼儿在活动中表现出较高的参与度，积极地参与到“送行星回家”的游戏中，表现出对太阳系知识的浓厚兴趣。这一环节有效地将知识内化，使幼儿在动手操作中加深了对太阳系结构的理解。</w:t>
      </w:r>
      <w:r>
        <w:rPr>
          <w:rFonts w:ascii="宋体" w:eastAsia="宋体" w:hAnsi="宋体" w:cs="宋体"/>
          <w:sz w:val="21"/>
        </w:rPr>
        <w:cr/>
        <w:t>　　整体来看，本次活动的教学目标基本达成，幼儿对太阳系的中心和八大行星的名称与特点有了初步的认识，能够说出部分行星的特点，并能进行简单的匹配。在教学手段上，我充分利用了视频、图片和互动游戏等多种形式，使教学内容更加生动有趣，符合幼儿的学习特点。</w:t>
      </w:r>
      <w:r>
        <w:rPr>
          <w:rFonts w:ascii="宋体" w:eastAsia="宋体" w:hAnsi="宋体" w:cs="宋体"/>
          <w:sz w:val="21"/>
        </w:rPr>
        <w:cr/>
        <w:t>　　然而，在教学过程中也存在一些不足之处。首先，在引导幼儿了解八大行星的顺序和特点时，部分幼儿对行星的排列顺序仍存在混淆，需要教师进一步强化和巩固。其次，在操作环节中，个别幼儿在匹配行星时表现出一定的困难，可能是因为对行星特点的掌握不够扎实，需要更多的个别指导和练习。此外，在活动时间安排上，部分环节稍显紧凑，导致个别幼儿未能充分表达自己的想法，影响了活动的深度和广度。</w:t>
      </w:r>
      <w:r>
        <w:rPr>
          <w:rFonts w:ascii="宋体" w:eastAsia="宋体" w:hAnsi="宋体" w:cs="宋体"/>
          <w:sz w:val="21"/>
        </w:rPr>
        <w:cr/>
        <w:t>　　总体而言，本次活动在激发幼儿兴趣、引导幼儿探索和巩固知识方面取得了较好的效果。在今后的教学中，我将继续优化教学策略，注重个别差异，提供更多的互动和实践机会，使幼儿在科学探索中获得更丰富的体验和成长。</w:t>
      </w:r>
    </w:p>
    <w:p w14:paraId="53B7E0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eastAsia"/>
          <w:b/>
          <w:bCs/>
          <w:sz w:val="44"/>
          <w:szCs w:val="44"/>
          <w:lang w:eastAsia="zh-CN"/>
        </w:rPr>
        <w:textAlignment w:val="auto"/>
      </w:pPr>
    </w:p>
    <w:p w14:paraId="45AA61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200"/>
        <w:jc w:val="left"/>
        <w:rPr>
          <w:rFonts w:ascii="宋体" w:hAnsi="宋体" w:cs="宋体" w:hint="default"/>
          <w:b w:val="0"/>
          <w:bCs w:val="0"/>
          <w:color w:val="FF0000"/>
          <w:sz w:val="21"/>
          <w:szCs w:val="21"/>
          <w:lang w:val="en-US" w:eastAsia="zh-CN"/>
        </w:rPr>
        <w:textAlignment w:val="auto"/>
      </w:pPr>
    </w:p>
    <w:sectPr>
      <w:headerReference w:type="default" r:id="rId3"/>
      <w:footerReference w:type="default" r:id="rId4"/>
      <w:pgSz w:w="11906" w:h="16838"/>
      <w:pgMar w:top="1440" w:right="1286" w:bottom="1440" w:left="1800" w:header="907" w:footer="992" w:gutter="0"/>
      <w:pgBorders w:zOrder="front" w:display="allPages" w:offsetFrom="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4B329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D0238">
    <w:pPr>
      <w:pStyle w:val="4"/>
      <w:pBdr>
        <w:bottom w:val="none" w:sz="0" w:space="1" w:color="auto"/>
      </w:pBdr>
      <w:ind w:firstLine="180" w:firstLineChars="100"/>
      <w:jc w:val="left"/>
      <w:rPr>
        <w:rFonts w:hint="eastAsia"/>
        <w:lang w:val="en-US" w:eastAsia="zh-CN"/>
      </w:rPr>
    </w:pPr>
    <w:r>
      <w:rPr>
        <w:rFonts w:eastAsia="宋体" w:hint="eastAsia"/>
        <w:lang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-151130</wp:posOffset>
          </wp:positionH>
          <wp:positionV relativeFrom="paragraph">
            <wp:posOffset>-111760</wp:posOffset>
          </wp:positionV>
          <wp:extent cx="1298575" cy="528955"/>
          <wp:effectExtent l="0" t="0" r="0" b="0"/>
          <wp:wrapNone/>
          <wp:docPr id="2" name="图片 1" descr="幼师贝壳（彩色版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幼师贝壳（彩色版）"/>
                  <pic:cNvPicPr>
                    <a:picLocks xmlns:a="http://schemas.openxmlformats.org/drawingml/2006/main" noChangeAspect="1"/>
                  </pic:cNvPicPr>
                </pic:nvPicPr>
                <pic:blipFill>
                  <a:blip xmlns:r="http://schemas.openxmlformats.org/officeDocument/2006/relationships" xmlns:a="http://schemas.openxmlformats.org/drawingml/2006/main" r:embed="rId1"/>
                  <a:stretch xmlns:a="http://schemas.openxmlformats.org/drawingml/2006/main">
                    <a:fillRect/>
                  </a:stretch>
                </pic:blipFill>
                <pic:spPr>
                  <a:xfrm xmlns:a="http://schemas.openxmlformats.org/drawingml/2006/main">
                    <a:off x="0" y="0"/>
                    <a:ext cx="1298575" cy="528955"/>
                  </a:xfrm>
                  <a:prstGeom xmlns:a="http://schemas.openxmlformats.org/drawingml/2006/main" prst="rect">
                    <a:avLst/>
                  </a:prstGeom>
                  <a:noFill xmlns:a="http://schemas.openxmlformats.org/drawingml/2006/main"/>
                  <a:ln xmlns:a="http://schemas.openxmlformats.org/drawingml/2006/main"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lang w:val="en-US" w:eastAsia="zh-CN"/>
      </w:rPr>
      <w:t xml:space="preserve">                                                                  </w:t>
    </w:r>
  </w:p>
  <w:p w14:paraId="78782343">
    <w:pPr>
      <w:pStyle w:val="4"/>
      <w:pBdr>
        <w:bottom w:val="none" w:sz="0" w:space="1" w:color="auto"/>
      </w:pBdr>
      <w:ind w:firstLine="6480" w:firstLineChars="3600"/>
      <w:jc w:val="left"/>
      <w:rPr>
        <w:rFonts w:eastAsia="宋体" w:hint="default"/>
        <w:color w:val="A5A5A5"/>
        <w:sz w:val="16"/>
        <w:szCs w:val="22"/>
        <w:lang w:val="en-US" w:eastAsia="zh-CN"/>
      </w:rPr>
    </w:pPr>
    <w:r>
      <w:rPr>
        <w:rFonts w:hint="eastAsia"/>
        <w:color w:val="auto"/>
        <w:sz w:val="18"/>
        <w:szCs w:val="18"/>
        <w:lang w:val="en-US" w:eastAsia="zh-CN"/>
      </w:rPr>
      <w:t>——</w:t>
    </w:r>
    <w:r>
      <w:rPr>
        <w:rFonts w:ascii="宋体" w:hAnsi="宋体" w:cs="宋体" w:hint="eastAsia"/>
        <w:b w:val="0"/>
        <w:bCs w:val="0"/>
        <w:color w:val="auto"/>
        <w:sz w:val="18"/>
        <w:szCs w:val="18"/>
        <w:lang w:val="en-US" w:eastAsia="zh-CN"/>
      </w:rPr>
      <w:t>幼师贝壳，轻松备好课！</w:t>
    </w:r>
  </w:p>
  <w:p w14:paraId="75708DC1">
    <w:pPr>
      <w:pStyle w:val="4"/>
      <w:keepNext w:val="0"/>
      <w:keepLines w:val="0"/>
      <w:pageBreakBefore w:val="0"/>
      <w:widowControl w:val="0"/>
      <w:pBdr>
        <w:bottom w:val="none" w:sz="0" w:space="1" w:color="auto"/>
      </w:pBdr>
      <w:kinsoku/>
      <w:wordWrap/>
      <w:overflowPunct/>
      <w:topLinePunct w:val="0"/>
      <w:autoSpaceDE/>
      <w:autoSpaceDN/>
      <w:bidi w:val="0"/>
      <w:adjustRightInd/>
      <w:snapToGrid w:val="0"/>
      <w:spacing w:line="15" w:lineRule="auto"/>
      <w:ind w:rightChars="0" w:right="0"/>
      <w:jc w:val="right"/>
      <w:rPr>
        <w:rFonts w:hint="eastAsia"/>
        <w:lang w:val="en-US" w:eastAsia="zh-CN"/>
      </w:rPr>
      <w:textAlignment w:val="auto"/>
    </w:pPr>
    <w:r>
      <w:rPr>
        <w:sz w:val="18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2146935"/>
          <wp:effectExtent l="356235" t="0" r="532130" b="0"/>
          <wp:wrapNone/>
          <wp:docPr id="1" name="WordPictureWatermark14074" descr="幼师贝壳(亮底用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4074" descr="幼师贝壳(亮底用)"/>
                  <pic:cNvPicPr>
                    <a:picLocks xmlns:a="http://schemas.openxmlformats.org/drawingml/2006/main" noChangeAspect="1"/>
                  </pic:cNvPicPr>
                </pic:nvPicPr>
                <pic:blipFill>
                  <a:blip xmlns:r="http://schemas.openxmlformats.org/officeDocument/2006/relationships" xmlns:a="http://schemas.openxmlformats.org/drawingml/2006/main" r:embed="rId2">
                    <a:lum bright="69998" contrast="-70001"/>
                  </a:blip>
                  <a:stretch xmlns:a="http://schemas.openxmlformats.org/drawingml/2006/main">
                    <a:fillRect/>
                  </a:stretch>
                </pic:blipFill>
                <pic:spPr>
                  <a:xfrm xmlns:a="http://schemas.openxmlformats.org/drawingml/2006/main" rot="-2700000">
                    <a:off x="0" y="0"/>
                    <a:ext cx="5274310" cy="2146935"/>
                  </a:xfrm>
                  <a:prstGeom xmlns:a="http://schemas.openxmlformats.org/drawingml/2006/main" prst="rect">
                    <a:avLst/>
                  </a:prstGeom>
                  <a:noFill xmlns:a="http://schemas.openxmlformats.org/drawingml/2006/main"/>
                  <a:ln xmlns:a="http://schemas.openxmlformats.org/drawingml/2006/main"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 w:val="0"/>
  <w:bordersDoNotSurroundFooter w:val="0"/>
  <w:documentProtection w:edit="none" w:formatting="off" w:enforcement="off"/>
  <w:defaultTabStop w:val="420"/>
  <w:drawingGridVerticalSpacing w:val="156"/>
  <w:displayHorizontalDrawingGridEvery w:val="1"/>
  <w:displayVerticalDrawingGridEvery w:val="1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rsids>
    <w:rsidRoot w:val="3EC62303"/>
    <w:rsid w:val="014450F4"/>
    <w:rsid w:val="01787C30"/>
    <w:rsid w:val="02B3708D"/>
    <w:rsid w:val="03194707"/>
    <w:rsid w:val="03652B20"/>
    <w:rsid w:val="036C0E7D"/>
    <w:rsid w:val="03BD5772"/>
    <w:rsid w:val="03E4446E"/>
    <w:rsid w:val="047633AA"/>
    <w:rsid w:val="067704A8"/>
    <w:rsid w:val="09121845"/>
    <w:rsid w:val="0A5823DD"/>
    <w:rsid w:val="0B5A4791"/>
    <w:rsid w:val="0B6C5C2F"/>
    <w:rsid w:val="0BC43A2B"/>
    <w:rsid w:val="0C9958E9"/>
    <w:rsid w:val="0C9B74BB"/>
    <w:rsid w:val="0CCC3212"/>
    <w:rsid w:val="0D684F59"/>
    <w:rsid w:val="0E370B89"/>
    <w:rsid w:val="0E5232CD"/>
    <w:rsid w:val="0E645353"/>
    <w:rsid w:val="0E840700"/>
    <w:rsid w:val="0EA35B89"/>
    <w:rsid w:val="10585E88"/>
    <w:rsid w:val="11122A4B"/>
    <w:rsid w:val="11391A19"/>
    <w:rsid w:val="11B84B99"/>
    <w:rsid w:val="133D6869"/>
    <w:rsid w:val="135F6B62"/>
    <w:rsid w:val="13A74D42"/>
    <w:rsid w:val="142C526D"/>
    <w:rsid w:val="149F1820"/>
    <w:rsid w:val="15812EE4"/>
    <w:rsid w:val="15B91E83"/>
    <w:rsid w:val="15F64E85"/>
    <w:rsid w:val="167D287C"/>
    <w:rsid w:val="16E60821"/>
    <w:rsid w:val="177922F0"/>
    <w:rsid w:val="17E84A62"/>
    <w:rsid w:val="18884BB8"/>
    <w:rsid w:val="18E24D83"/>
    <w:rsid w:val="194714E3"/>
    <w:rsid w:val="19497378"/>
    <w:rsid w:val="1A4A57A0"/>
    <w:rsid w:val="1C024584"/>
    <w:rsid w:val="1C07324F"/>
    <w:rsid w:val="1CB569BD"/>
    <w:rsid w:val="1D4328E6"/>
    <w:rsid w:val="1D6D6A55"/>
    <w:rsid w:val="1E323F34"/>
    <w:rsid w:val="1E8127FE"/>
    <w:rsid w:val="1EC33D6D"/>
    <w:rsid w:val="1ECF0F95"/>
    <w:rsid w:val="1F3B5E48"/>
    <w:rsid w:val="1F483918"/>
    <w:rsid w:val="1F5D2DBC"/>
    <w:rsid w:val="215734AC"/>
    <w:rsid w:val="229C4FEF"/>
    <w:rsid w:val="22FC75A6"/>
    <w:rsid w:val="230E51A7"/>
    <w:rsid w:val="239A7997"/>
    <w:rsid w:val="23AD3738"/>
    <w:rsid w:val="245E28FC"/>
    <w:rsid w:val="24A54324"/>
    <w:rsid w:val="24D942F0"/>
    <w:rsid w:val="251E652F"/>
    <w:rsid w:val="255E7762"/>
    <w:rsid w:val="2594046F"/>
    <w:rsid w:val="25F935E5"/>
    <w:rsid w:val="26644B2B"/>
    <w:rsid w:val="26B56708"/>
    <w:rsid w:val="27245B51"/>
    <w:rsid w:val="278463B4"/>
    <w:rsid w:val="281921D0"/>
    <w:rsid w:val="2B8A0F0C"/>
    <w:rsid w:val="2B9250E8"/>
    <w:rsid w:val="2CC94F92"/>
    <w:rsid w:val="2D151C3D"/>
    <w:rsid w:val="2D695ABA"/>
    <w:rsid w:val="2DCF272A"/>
    <w:rsid w:val="2EFE0CDA"/>
    <w:rsid w:val="31231933"/>
    <w:rsid w:val="312E2A15"/>
    <w:rsid w:val="31FA4DEC"/>
    <w:rsid w:val="3238073E"/>
    <w:rsid w:val="33C701BE"/>
    <w:rsid w:val="340071A3"/>
    <w:rsid w:val="343E50CC"/>
    <w:rsid w:val="358639B3"/>
    <w:rsid w:val="360E28A4"/>
    <w:rsid w:val="361839BC"/>
    <w:rsid w:val="36AD301F"/>
    <w:rsid w:val="37480135"/>
    <w:rsid w:val="38563E07"/>
    <w:rsid w:val="385E6B8E"/>
    <w:rsid w:val="39196D6A"/>
    <w:rsid w:val="394C3A5B"/>
    <w:rsid w:val="396B3610"/>
    <w:rsid w:val="39D61727"/>
    <w:rsid w:val="3B0F3CDA"/>
    <w:rsid w:val="3B92633A"/>
    <w:rsid w:val="3CF520FC"/>
    <w:rsid w:val="3DC053BD"/>
    <w:rsid w:val="3E0930F8"/>
    <w:rsid w:val="3E35171E"/>
    <w:rsid w:val="3E556F89"/>
    <w:rsid w:val="3E5A7DF8"/>
    <w:rsid w:val="3E671CB3"/>
    <w:rsid w:val="3EC62303"/>
    <w:rsid w:val="3FA46030"/>
    <w:rsid w:val="3FA60158"/>
    <w:rsid w:val="3FDA026D"/>
    <w:rsid w:val="40367695"/>
    <w:rsid w:val="409F4BF8"/>
    <w:rsid w:val="41004263"/>
    <w:rsid w:val="41521D61"/>
    <w:rsid w:val="423754B6"/>
    <w:rsid w:val="424469C5"/>
    <w:rsid w:val="4278084D"/>
    <w:rsid w:val="42A10889"/>
    <w:rsid w:val="43BB52D1"/>
    <w:rsid w:val="444301AF"/>
    <w:rsid w:val="458F4B97"/>
    <w:rsid w:val="45A65B49"/>
    <w:rsid w:val="46902262"/>
    <w:rsid w:val="471F5552"/>
    <w:rsid w:val="47FC782A"/>
    <w:rsid w:val="48E10D98"/>
    <w:rsid w:val="498722B3"/>
    <w:rsid w:val="49A17BFF"/>
    <w:rsid w:val="49ED3B56"/>
    <w:rsid w:val="4A536B4E"/>
    <w:rsid w:val="4BAB0008"/>
    <w:rsid w:val="4BBC77BD"/>
    <w:rsid w:val="4C073930"/>
    <w:rsid w:val="4C490064"/>
    <w:rsid w:val="4D105398"/>
    <w:rsid w:val="4D42394D"/>
    <w:rsid w:val="4D7A4C87"/>
    <w:rsid w:val="4DF66EAB"/>
    <w:rsid w:val="4E8640E7"/>
    <w:rsid w:val="4E950C9F"/>
    <w:rsid w:val="4EF128C8"/>
    <w:rsid w:val="4F0A6806"/>
    <w:rsid w:val="4FA92963"/>
    <w:rsid w:val="4FB11BB9"/>
    <w:rsid w:val="514C2985"/>
    <w:rsid w:val="53784979"/>
    <w:rsid w:val="54052E71"/>
    <w:rsid w:val="546F2B3D"/>
    <w:rsid w:val="554A7E27"/>
    <w:rsid w:val="56452334"/>
    <w:rsid w:val="56722C1A"/>
    <w:rsid w:val="5717647F"/>
    <w:rsid w:val="57BB573E"/>
    <w:rsid w:val="58F112C8"/>
    <w:rsid w:val="59523EB9"/>
    <w:rsid w:val="59B73633"/>
    <w:rsid w:val="5AA149DD"/>
    <w:rsid w:val="5C883E89"/>
    <w:rsid w:val="5CFA761A"/>
    <w:rsid w:val="5E016A77"/>
    <w:rsid w:val="5E3D18C8"/>
    <w:rsid w:val="5E7D44EB"/>
    <w:rsid w:val="5F2A380B"/>
    <w:rsid w:val="5F755FA6"/>
    <w:rsid w:val="5FA32CF0"/>
    <w:rsid w:val="5FB7017A"/>
    <w:rsid w:val="5FDE72FB"/>
    <w:rsid w:val="60C82B2E"/>
    <w:rsid w:val="60D93E42"/>
    <w:rsid w:val="61B01574"/>
    <w:rsid w:val="62D24E3D"/>
    <w:rsid w:val="6445152C"/>
    <w:rsid w:val="648B3F04"/>
    <w:rsid w:val="64C34ADC"/>
    <w:rsid w:val="650A10D3"/>
    <w:rsid w:val="66C87D7E"/>
    <w:rsid w:val="672B4E7B"/>
    <w:rsid w:val="68457FA1"/>
    <w:rsid w:val="688D49B5"/>
    <w:rsid w:val="696574CD"/>
    <w:rsid w:val="698D1E1C"/>
    <w:rsid w:val="69B64A66"/>
    <w:rsid w:val="69C27AA2"/>
    <w:rsid w:val="6BA75B7B"/>
    <w:rsid w:val="6C287B83"/>
    <w:rsid w:val="6C2F39E4"/>
    <w:rsid w:val="6C331CA0"/>
    <w:rsid w:val="6C7C33A1"/>
    <w:rsid w:val="6C912E3B"/>
    <w:rsid w:val="6D066F4D"/>
    <w:rsid w:val="6D285F68"/>
    <w:rsid w:val="6DAB4701"/>
    <w:rsid w:val="6DAF6342"/>
    <w:rsid w:val="6E6812C8"/>
    <w:rsid w:val="70131DA0"/>
    <w:rsid w:val="70976C9F"/>
    <w:rsid w:val="70A408DB"/>
    <w:rsid w:val="70AF61D6"/>
    <w:rsid w:val="716F0851"/>
    <w:rsid w:val="718E31EB"/>
    <w:rsid w:val="71972CDE"/>
    <w:rsid w:val="731A0B62"/>
    <w:rsid w:val="73353292"/>
    <w:rsid w:val="73731B91"/>
    <w:rsid w:val="73BC5F3C"/>
    <w:rsid w:val="744D1B82"/>
    <w:rsid w:val="74C640DE"/>
    <w:rsid w:val="75691D9E"/>
    <w:rsid w:val="7602797F"/>
    <w:rsid w:val="77342B45"/>
    <w:rsid w:val="77E749A5"/>
    <w:rsid w:val="77F67EB2"/>
    <w:rsid w:val="78143A37"/>
    <w:rsid w:val="78BA62B3"/>
    <w:rsid w:val="7A6443D9"/>
    <w:rsid w:val="7AA32958"/>
    <w:rsid w:val="7B701A5F"/>
    <w:rsid w:val="7C4266C8"/>
    <w:rsid w:val="7CCE0C68"/>
    <w:rsid w:val="7CD65754"/>
    <w:rsid w:val="7DED3849"/>
    <w:rsid w:val="7E3B793D"/>
    <w:rsid w:val="7F326D37"/>
    <w:rsid w:val="7F7C2B32"/>
    <w:rsid w:val="7F945EA8"/>
    <w:rsid w:val="7FFE4F66"/>
    <w:rsid w:val="D5FFC0D5"/>
    <w:rsid w:val="E9CF6A4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:docVars>
    <w:docVar w:name="commondata" w:val="eyJoZGlkIjoiNzNmZDZlMmMzNWMyMDAzM2IxNDY1YjdlM2RjNWE0NTQifQ=="/>
    <w:docVar w:name="KSO_WPS_MARK_KEY" w:val="a96d8d0e-d4b3-429d-9b84-a68d3309c9a5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uiPriority="0"/>
    <w:lsdException w:name="footnote text" w:uiPriority="0"/>
    <w:lsdException w:name="annotation text" w:uiPriority="0" w:qFormat="1"/>
    <w:lsdException w:name="header" w:uiPriority="0" w:qFormat="1"/>
    <w:lsdException w:name="footer" w:uiPriority="0" w:qFormat="1"/>
    <w:lsdException w:name="index heading" w:uiPriority="0"/>
    <w:lsdException w:name="caption" w:uiPriority="0" w:qFormat="1"/>
    <w:lsdException w:name="table of figures" w:uiPriority="0"/>
    <w:lsdException w:name="envelope address" w:uiPriority="0"/>
    <w:lsdException w:name="envelope return" w:uiPriority="0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uiPriority="0" w:qFormat="1"/>
    <w:lsdException w:name="Closing" w:uiPriority="0"/>
    <w:lsdException w:name="Signature" w:uiPriority="0"/>
    <w:lsdException w:name="Default Paragraph Font" w:uiPriority="0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uiPriority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Note Heading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uiPriority="0"/>
    <w:lsdException w:name="Normal (Web)" w:uiPriority="0" w:qFormat="1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uiPriority="0" w:qFormat="1"/>
    <w:lsdException w:name="annotation subject" w:uiPriority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uiPriority="0"/>
    <w:lsdException w:name="Table Grid" w:uiPriority="0"/>
    <w:lsdException w:name="Table Theme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</w:latentStyles>
  <w:style w:type="paragraph" w:default="1" w:styleId="1">
    <w:name w:val="Normal"/>
    <w:uiPriority w:val="0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iPriority w:val="0"/>
    <w:semiHidden/>
    <w:qFormat/>
  </w:style>
  <w:style w:type="table" w:default="1" w:styleId="6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qFormat/>
    <w:pPr>
      <w:jc w:val="left"/>
    </w:pPr>
  </w:style>
  <w:style w:type="paragraph" w:styleId="3">
    <w:name w:val="footer"/>
    <w:basedOn w:val="1"/>
    <w:uiPriority w:val="0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uiPriority w:val="0"/>
    <w:qFormat/>
    <w:pPr>
      <w:spacing w:before="0" w:beforeAutospacing="on" w:after="0" w:afterAutospacing="on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uiPriority w:val="0"/>
    <w:qFormat/>
    <w:rPr>
      <w:b/>
    </w:rPr>
  </w:style>
  <w:style w:type="character" w:styleId="9">
    <w:name w:val="FollowedHyperlink"/>
    <w:basedOn w:val="7"/>
    <w:uiPriority w:val="0"/>
    <w:qFormat/>
    <w:rPr>
      <w:color w:val="800080"/>
      <w:u w:val="single"/>
    </w:rPr>
  </w:style>
  <w:style w:type="character" w:styleId="10">
    <w:name w:val="Hyperlink"/>
    <w:basedOn w:val="7"/>
    <w:uiPriority w:val="0"/>
    <w:qFormat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header" Target="header1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fontTable" Target="fontTable.xml" /></Relationships>
</file>

<file path=word/_rels/header1.xml.rels>&#65279;<?xml version="1.0" encoding="utf-8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:vt="http://schemas.openxmlformats.org/officeDocument/2006/docPropsVTypes" xmlns="http://schemas.openxmlformats.org/officeDocument/2006/extended-properties">
  <Pages>1</Pages>
  <Words>117</Words>
  <Characters>117</Characters>
  <Lines>0</Lines>
  <Paragraphs>0</Paragraphs>
  <TotalTime>5</TotalTime>
  <ScaleCrop>false</ScaleCrop>
  <LinksUpToDate>false</LinksUpToDate>
  <CharactersWithSpaces>214</CharactersWithSpaces>
  <Application>WPS Office_12.1.0.24034_F1E327BC-269C-435d-A152-05C5408002CA</Applicat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2024-05-30T15:31:00Z</dcterms:created>
  <dc:creator>翁如钰</dc:creator>
  <cp:lastModifiedBy>遗憾</cp:lastModifiedBy>
  <dcterms:modified xsi:type="dcterms:W3CDTF">2025-12-15T09:08:29Z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KSOProductBuildVer">
    <lpwstr xmlns="http://schemas.openxmlformats.org/officeDocument/2006/docPropsVTypes">2052-12.1.0.24034</lpwstr>
  </property>
  <property fmtid="{D5CDD505-2E9C-101B-9397-08002B2CF9AE}" pid="3" name="ICV">
    <lpwstr xmlns="http://schemas.openxmlformats.org/officeDocument/2006/docPropsVTypes">7C5CA93D95D342E79D1AB00EB14A4076_13</lpwstr>
  </property>
  <property fmtid="{D5CDD505-2E9C-101B-9397-08002B2CF9AE}" pid="4" name="KSOTemplateDocerSaveRecord">
    <lpwstr xmlns="http://schemas.openxmlformats.org/officeDocument/2006/docPropsVTypes">eyJoZGlkIjoiNDgxOTM3MGEyMmFjZDczZWMwOWVkYWRjMmI0MGFlMWEiLCJ1c2VySWQiOiIzODgzNTI1ODAifQ==</lpwstr>
  </property>
  <property fmtid="{D5CDD505-2E9C-101B-9397-08002B2CF9AE}" pid="5" name="Generator">
    <lpwstr xmlns="http://schemas.openxmlformats.org/officeDocument/2006/docPropsVTypes">NPOI</lpwstr>
  </property>
  <property fmtid="{D5CDD505-2E9C-101B-9397-08002B2CF9AE}" pid="6" name="Generator Version">
    <lpwstr xmlns="http://schemas.openxmlformats.org/officeDocument/2006/docPropsVTypes">2.7.5</lpwstr>
  </property>
</Properties>
</file>