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1D" w:rsidRDefault="002E4F37" w:rsidP="002E4F37">
      <w:pPr>
        <w:pStyle w:val="1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1.</w:t>
      </w:r>
      <w:r w:rsidR="009B481D">
        <w:rPr>
          <w:rFonts w:ascii="宋体" w:eastAsia="宋体" w:hAnsi="宋体" w:cs="宋体" w:hint="eastAsia"/>
          <w:noProof/>
          <w:kern w:val="0"/>
          <w:sz w:val="24"/>
          <w:szCs w:val="24"/>
        </w:rPr>
        <w:t>下载jdk并安装，配置环境变量</w:t>
      </w:r>
    </w:p>
    <w:p w:rsidR="009B481D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31C2C" wp14:editId="06FC913D">
            <wp:simplePos x="0" y="0"/>
            <wp:positionH relativeFrom="column">
              <wp:posOffset>504190</wp:posOffset>
            </wp:positionH>
            <wp:positionV relativeFrom="paragraph">
              <wp:posOffset>163195</wp:posOffset>
            </wp:positionV>
            <wp:extent cx="3238500" cy="276161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9B481D" w:rsidRDefault="002E4F37" w:rsidP="002E4F37">
      <w:pPr>
        <w:pStyle w:val="1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2.</w:t>
      </w:r>
      <w:r w:rsidR="009B481D">
        <w:rPr>
          <w:rFonts w:ascii="宋体" w:eastAsia="宋体" w:hAnsi="宋体" w:cs="宋体" w:hint="eastAsia"/>
          <w:noProof/>
          <w:kern w:val="0"/>
          <w:sz w:val="24"/>
          <w:szCs w:val="24"/>
        </w:rPr>
        <w:t>下载maven</w:t>
      </w:r>
    </w:p>
    <w:p w:rsidR="002E4F37" w:rsidRDefault="002E4F37" w:rsidP="002E4F37">
      <w:hyperlink r:id="rId6" w:history="1">
        <w:r w:rsidRPr="004E40F7">
          <w:rPr>
            <w:rStyle w:val="a4"/>
          </w:rPr>
          <w:t>http://maven.apache.org/download.cgi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7" w:history="1">
        <w:r>
          <w:rPr>
            <w:rStyle w:val="a4"/>
          </w:rPr>
          <w:t>apache-maven-3.3.1-bin.zip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9B481D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建立maven环境变量</w:t>
      </w: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6ABBA4" wp14:editId="51AD4B08">
            <wp:simplePos x="0" y="0"/>
            <wp:positionH relativeFrom="column">
              <wp:posOffset>199390</wp:posOffset>
            </wp:positionH>
            <wp:positionV relativeFrom="paragraph">
              <wp:posOffset>128905</wp:posOffset>
            </wp:positionV>
            <wp:extent cx="3629025" cy="1461135"/>
            <wp:effectExtent l="0" t="0" r="9525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E4F37" w:rsidRDefault="002E4F37" w:rsidP="009B481D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t>把</w:t>
      </w:r>
      <w:r>
        <w:t>%M2_HOME%\bin;</w:t>
      </w:r>
      <w:r>
        <w:t>配置到</w:t>
      </w:r>
      <w:r>
        <w:rPr>
          <w:rFonts w:hint="eastAsia"/>
        </w:rPr>
        <w:t>path</w:t>
      </w:r>
      <w:r>
        <w:rPr>
          <w:rFonts w:hint="eastAsia"/>
        </w:rPr>
        <w:t>变量中</w:t>
      </w:r>
    </w:p>
    <w:p w:rsidR="002E4F37" w:rsidRDefault="002E4F37" w:rsidP="002E4F37">
      <w:r>
        <w:rPr>
          <w:rFonts w:hint="eastAsia"/>
        </w:rPr>
        <w:t>创建路径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A65319">
        <w:t>D:\m2\repository</w:t>
      </w:r>
    </w:p>
    <w:p w:rsidR="00BE4D64" w:rsidRDefault="00BE4D64" w:rsidP="00BE4D64">
      <w:pPr>
        <w:pStyle w:val="1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3.</w:t>
      </w: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apache-maven-3.2.3\conf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下的文件 </w:t>
      </w: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>settings.xml</w:t>
      </w:r>
    </w:p>
    <w:p w:rsidR="00BE4D64" w:rsidRDefault="00BE4D64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&lt;localRepository&gt;D:/m2/repository&lt;/localRepository&gt;</w:t>
      </w:r>
    </w:p>
    <w:p w:rsidR="00BE4D64" w:rsidRDefault="00BE4D64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E4D64" w:rsidRDefault="00BE4D64" w:rsidP="009B481D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E4D64" w:rsidRPr="00BE4D64" w:rsidRDefault="00BE4D64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&lt;mirror&gt;  </w:t>
      </w:r>
    </w:p>
    <w:p w:rsidR="00BE4D64" w:rsidRPr="00BE4D64" w:rsidRDefault="00BE4D64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&lt;id&gt;aliyun&lt;/id&gt;  </w:t>
      </w:r>
    </w:p>
    <w:p w:rsidR="00BE4D64" w:rsidRPr="00BE4D64" w:rsidRDefault="00BE4D64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&lt;name&gt;aliyun Maven&lt;/name&gt;  </w:t>
      </w:r>
    </w:p>
    <w:p w:rsidR="00BE4D64" w:rsidRPr="00BE4D64" w:rsidRDefault="00BE4D64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&lt;mirrorOf&gt;*&lt;/mirrorOf&gt;  </w:t>
      </w:r>
    </w:p>
    <w:p w:rsidR="00BE4D64" w:rsidRPr="00BE4D64" w:rsidRDefault="00BE4D64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&lt;url&gt;http://maven.aliyun.com/nexus/content/groups/public/&lt;/url&gt;  </w:t>
      </w:r>
    </w:p>
    <w:p w:rsidR="00BE4D64" w:rsidRPr="00BE4D64" w:rsidRDefault="00BE4D64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&lt;/mirror&gt;  </w:t>
      </w:r>
    </w:p>
    <w:p w:rsidR="00BE4D64" w:rsidRDefault="00BE4D64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BE4D64">
        <w:rPr>
          <w:rFonts w:ascii="宋体" w:eastAsia="宋体" w:hAnsi="宋体" w:cs="宋体"/>
          <w:noProof/>
          <w:kern w:val="0"/>
          <w:sz w:val="24"/>
          <w:szCs w:val="24"/>
        </w:rPr>
        <w:t xml:space="preserve">  &lt;/mirrors&gt;</w:t>
      </w: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Pr="00CC0EC6" w:rsidRDefault="00CC0EC6" w:rsidP="00CC0EC6">
      <w:pPr>
        <w:pStyle w:val="1"/>
        <w:rPr>
          <w:rFonts w:ascii="宋体" w:eastAsia="宋体" w:hAnsi="宋体" w:cs="宋体" w:hint="eastAsia"/>
          <w:b w:val="0"/>
          <w:bCs w:val="0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4</w:t>
      </w:r>
      <w:r w:rsidRPr="00CC0EC6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CC0EC6">
        <w:rPr>
          <w:rFonts w:ascii="宋体" w:eastAsia="宋体" w:hAnsi="宋体" w:cs="宋体"/>
          <w:b w:val="0"/>
          <w:bCs w:val="0"/>
          <w:noProof/>
          <w:kern w:val="0"/>
          <w:sz w:val="24"/>
          <w:szCs w:val="24"/>
        </w:rPr>
        <w:t>Eclipse中Maven的配置</w:t>
      </w: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5584C0" wp14:editId="59D2862D">
            <wp:simplePos x="0" y="0"/>
            <wp:positionH relativeFrom="column">
              <wp:posOffset>324485</wp:posOffset>
            </wp:positionH>
            <wp:positionV relativeFrom="paragraph">
              <wp:posOffset>62865</wp:posOffset>
            </wp:positionV>
            <wp:extent cx="3608705" cy="314896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Style w:val="a5"/>
          <w:rFonts w:hint="eastAsia"/>
          <w:shd w:val="clear" w:color="auto" w:fill="00FFFF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CC0EC6" w:rsidRDefault="00CC0EC6" w:rsidP="00BE4D64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B481D" w:rsidRDefault="00CC0EC6" w:rsidP="00664D7A">
      <w:pPr>
        <w:pStyle w:val="1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5</w:t>
      </w:r>
      <w:r w:rsidR="00664D7A">
        <w:rPr>
          <w:rFonts w:ascii="宋体" w:eastAsia="宋体" w:hAnsi="宋体" w:cs="宋体" w:hint="eastAsia"/>
          <w:noProof/>
          <w:kern w:val="0"/>
          <w:sz w:val="24"/>
          <w:szCs w:val="24"/>
        </w:rPr>
        <w:t>.Eclipse新建Maven项目</w:t>
      </w:r>
    </w:p>
    <w:p w:rsidR="00664D7A" w:rsidRDefault="00664D7A" w:rsidP="00664D7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5C3AFC" wp14:editId="3A4FA68C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4819650" cy="21983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664D7A" w:rsidRDefault="00664D7A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E0A6068" wp14:editId="1F2173D0">
            <wp:extent cx="3027238" cy="2913432"/>
            <wp:effectExtent l="0" t="0" r="1905" b="1270"/>
            <wp:docPr id="7" name="图片 7" descr="http://images2015.cnblogs.com/blog/779593/201701/779593-20170122212809879-1697753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9593/201701/779593-20170122212809879-16977533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63" cy="29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Default="00711B00" w:rsidP="00664D7A">
      <w:pPr>
        <w:rPr>
          <w:rFonts w:hint="eastAsia"/>
        </w:rPr>
      </w:pPr>
    </w:p>
    <w:p w:rsidR="00711B00" w:rsidRPr="00664D7A" w:rsidRDefault="00711B00" w:rsidP="00664D7A"/>
    <w:p w:rsidR="006F3841" w:rsidRDefault="00CC0EC6" w:rsidP="00664D7A">
      <w:pPr>
        <w:pStyle w:val="1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6</w:t>
      </w:r>
      <w:r w:rsidR="00664D7A" w:rsidRPr="00664D7A">
        <w:rPr>
          <w:rFonts w:ascii="宋体" w:eastAsia="宋体" w:hAnsi="宋体" w:cs="宋体" w:hint="eastAsia"/>
          <w:noProof/>
          <w:kern w:val="0"/>
          <w:sz w:val="24"/>
          <w:szCs w:val="24"/>
        </w:rPr>
        <w:t>.编辑 pom.xml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gram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dependency</w:t>
      </w:r>
      <w:proofErr w:type="gram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spell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groupId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  <w:proofErr w:type="spellStart"/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>org.apache.jmeter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proofErr w:type="spell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groupId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spellStart"/>
      <w:proofErr w:type="gram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artifactId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  <w:proofErr w:type="spellStart"/>
      <w:proofErr w:type="gramEnd"/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>ApacheJMeter_core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proofErr w:type="spell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artifactId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gram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version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  <w:proofErr w:type="gramEnd"/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>4.0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version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dependency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gram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dependency</w:t>
      </w:r>
      <w:proofErr w:type="gram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spell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groupId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  <w:proofErr w:type="spellStart"/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>org.apache.jmeter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proofErr w:type="spell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groupId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spellStart"/>
      <w:proofErr w:type="gram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artifactId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  <w:proofErr w:type="spellStart"/>
      <w:proofErr w:type="gramEnd"/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>ApacheJMeter_java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proofErr w:type="spell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artifactId</w:t>
      </w:r>
      <w:proofErr w:type="spellEnd"/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</w:t>
      </w:r>
      <w:proofErr w:type="gramStart"/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version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  <w:proofErr w:type="gramEnd"/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>4.0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version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Pr="00664D7A" w:rsidRDefault="00664D7A" w:rsidP="00664D7A">
      <w:pPr>
        <w:rPr>
          <w:rFonts w:hint="eastAsia"/>
          <w:sz w:val="15"/>
        </w:rPr>
      </w:pP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&lt;/</w:t>
      </w:r>
      <w:r w:rsidRPr="00664D7A">
        <w:rPr>
          <w:rFonts w:ascii="Courier New" w:hAnsi="Courier New" w:cs="Courier New"/>
          <w:color w:val="3F7F7F"/>
          <w:kern w:val="0"/>
          <w:sz w:val="28"/>
          <w:szCs w:val="44"/>
        </w:rPr>
        <w:t>dependency</w:t>
      </w:r>
      <w:r w:rsidRPr="00664D7A">
        <w:rPr>
          <w:rFonts w:ascii="Courier New" w:hAnsi="Courier New" w:cs="Courier New"/>
          <w:color w:val="008080"/>
          <w:kern w:val="0"/>
          <w:sz w:val="28"/>
          <w:szCs w:val="44"/>
        </w:rPr>
        <w:t>&gt;</w:t>
      </w:r>
    </w:p>
    <w:p w:rsidR="00664D7A" w:rsidRDefault="00664D7A" w:rsidP="00664D7A">
      <w:pPr>
        <w:rPr>
          <w:rFonts w:hint="eastAsia"/>
        </w:rPr>
      </w:pPr>
    </w:p>
    <w:p w:rsidR="00664D7A" w:rsidRPr="00664D7A" w:rsidRDefault="00664D7A" w:rsidP="00664D7A"/>
    <w:sectPr w:rsidR="00664D7A" w:rsidRPr="0066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B8"/>
    <w:rsid w:val="002E4F37"/>
    <w:rsid w:val="00664D7A"/>
    <w:rsid w:val="006F3841"/>
    <w:rsid w:val="00711B00"/>
    <w:rsid w:val="009727B8"/>
    <w:rsid w:val="009B481D"/>
    <w:rsid w:val="00A3554D"/>
    <w:rsid w:val="00BE4D64"/>
    <w:rsid w:val="00C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8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F3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E4F37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C0E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8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F3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E4F37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C0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ache.dataguru.cn/maven/maven-3/3.3.1/binaries/apache-maven-3.3.1-bin.zip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2018-04-10T02:43:00Z</dcterms:created>
  <dcterms:modified xsi:type="dcterms:W3CDTF">2018-04-10T05:56:00Z</dcterms:modified>
</cp:coreProperties>
</file>