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《人工智能课程设计》实验二：五子棋人机博弈问题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left"/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hint="eastAsia" w:ascii="Arial" w:hAnsi="Arial" w:cs="Arial"/>
          <w:b/>
          <w:color w:val="333333"/>
          <w:sz w:val="24"/>
          <w:szCs w:val="24"/>
        </w:rPr>
        <w:t>（一）</w:t>
      </w:r>
      <w:r>
        <w:rPr>
          <w:rFonts w:ascii="Arial" w:hAnsi="Arial" w:cs="Arial"/>
          <w:b/>
          <w:color w:val="333333"/>
          <w:sz w:val="24"/>
          <w:szCs w:val="24"/>
        </w:rPr>
        <w:t>实验目的</w:t>
      </w:r>
      <w:r>
        <w:rPr>
          <w:rFonts w:hint="eastAsia" w:ascii="Arial" w:hAnsi="Arial" w:cs="Arial"/>
          <w:b/>
          <w:color w:val="333333"/>
          <w:sz w:val="24"/>
          <w:szCs w:val="24"/>
        </w:rPr>
        <w:t>：</w:t>
      </w:r>
    </w:p>
    <w:p>
      <w:pPr>
        <w:spacing w:line="360" w:lineRule="auto"/>
        <w:ind w:firstLine="400" w:firstLineChars="2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 w:ascii="Arial" w:hAnsi="Arial" w:cs="Arial"/>
          <w:color w:val="333333"/>
          <w:sz w:val="20"/>
          <w:szCs w:val="20"/>
        </w:rPr>
        <w:t>熟悉和掌握博弈树的启发式搜索过程、</w:t>
      </w:r>
      <w:r>
        <w:rPr>
          <w:rFonts w:hint="eastAsia"/>
        </w:rPr>
        <w:t>α-β剪枝算法和</w:t>
      </w:r>
      <w:r>
        <w:rPr>
          <w:rFonts w:hint="eastAsia" w:ascii="Arial" w:hAnsi="Arial" w:cs="Arial"/>
          <w:color w:val="333333"/>
          <w:sz w:val="20"/>
          <w:szCs w:val="20"/>
        </w:rPr>
        <w:t>评价函数，并利用</w:t>
      </w:r>
      <w:r>
        <w:rPr>
          <w:rFonts w:hint="eastAsia"/>
        </w:rPr>
        <w:t>α-β剪枝算法开发一个</w:t>
      </w:r>
      <w:r>
        <w:rPr>
          <w:rFonts w:hint="eastAsia" w:ascii="Arial" w:hAnsi="Arial" w:cs="Arial"/>
          <w:color w:val="333333"/>
          <w:sz w:val="20"/>
          <w:szCs w:val="20"/>
        </w:rPr>
        <w:t>五子棋人机博弈游戏。</w:t>
      </w:r>
    </w:p>
    <w:p>
      <w:pPr>
        <w:spacing w:line="360" w:lineRule="auto"/>
        <w:ind w:firstLine="400" w:firstLineChars="200"/>
        <w:jc w:val="left"/>
        <w:rPr>
          <w:rFonts w:ascii="Arial" w:hAnsi="Arial" w:cs="Arial"/>
          <w:color w:val="333333"/>
          <w:sz w:val="20"/>
          <w:szCs w:val="20"/>
        </w:rPr>
      </w:pPr>
    </w:p>
    <w:p>
      <w:pPr>
        <w:spacing w:line="360" w:lineRule="auto"/>
        <w:jc w:val="left"/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hint="eastAsia" w:ascii="Arial" w:hAnsi="Arial" w:cs="Arial"/>
          <w:b/>
          <w:color w:val="333333"/>
          <w:sz w:val="24"/>
          <w:szCs w:val="24"/>
        </w:rPr>
        <w:t>（二）实验内容及要求</w:t>
      </w:r>
    </w:p>
    <w:p>
      <w:pPr>
        <w:spacing w:line="360" w:lineRule="auto"/>
        <w:ind w:firstLine="400" w:firstLineChars="2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 w:ascii="Arial" w:hAnsi="Arial" w:cs="Arial"/>
          <w:color w:val="333333"/>
          <w:sz w:val="20"/>
          <w:szCs w:val="20"/>
        </w:rPr>
        <w:t>1.以五子棋人机博弈问题为例，实现</w:t>
      </w:r>
      <w:r>
        <w:rPr>
          <w:rFonts w:hint="eastAsia"/>
          <w:b/>
          <w:bCs/>
        </w:rPr>
        <w:t>α-β剪枝</w:t>
      </w:r>
      <w:r>
        <w:rPr>
          <w:rFonts w:hint="eastAsia" w:ascii="Arial" w:hAnsi="Arial" w:cs="Arial"/>
          <w:b/>
          <w:bCs/>
          <w:color w:val="333333"/>
          <w:sz w:val="20"/>
          <w:szCs w:val="20"/>
        </w:rPr>
        <w:t>算法</w:t>
      </w:r>
      <w:r>
        <w:rPr>
          <w:rFonts w:hint="eastAsia" w:ascii="Arial" w:hAnsi="Arial" w:cs="Arial"/>
          <w:color w:val="333333"/>
          <w:sz w:val="20"/>
          <w:szCs w:val="20"/>
        </w:rPr>
        <w:t>的求解程序（编程语言不限），要求设计适合五子棋博弈的评估函数。</w:t>
      </w:r>
    </w:p>
    <w:p>
      <w:pPr>
        <w:spacing w:line="360" w:lineRule="auto"/>
        <w:ind w:firstLine="400" w:firstLineChars="2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 w:ascii="Arial" w:hAnsi="Arial" w:cs="Arial"/>
          <w:color w:val="333333"/>
          <w:sz w:val="20"/>
          <w:szCs w:val="20"/>
        </w:rPr>
        <w:t>2.要求初始界面显示</w:t>
      </w:r>
      <w:r>
        <w:rPr>
          <w:rFonts w:hint="eastAsia" w:ascii="Arial" w:hAnsi="Arial" w:cs="Arial"/>
          <w:b/>
          <w:bCs/>
          <w:color w:val="333333"/>
          <w:sz w:val="20"/>
          <w:szCs w:val="20"/>
        </w:rPr>
        <w:t>15*15的空白棋盘</w:t>
      </w:r>
      <w:r>
        <w:rPr>
          <w:rFonts w:hint="eastAsia" w:ascii="Arial" w:hAnsi="Arial" w:cs="Arial"/>
          <w:color w:val="333333"/>
          <w:sz w:val="20"/>
          <w:szCs w:val="20"/>
        </w:rPr>
        <w:t>，</w:t>
      </w:r>
      <w:r>
        <w:rPr>
          <w:rFonts w:hint="eastAsia" w:ascii="Arial" w:hAnsi="Arial" w:cs="Arial"/>
          <w:b/>
          <w:bCs/>
          <w:color w:val="333333"/>
          <w:sz w:val="20"/>
          <w:szCs w:val="20"/>
        </w:rPr>
        <w:t>电脑执白棋</w:t>
      </w:r>
      <w:r>
        <w:rPr>
          <w:rFonts w:hint="eastAsia" w:ascii="Arial" w:hAnsi="Arial" w:cs="Arial"/>
          <w:color w:val="333333"/>
          <w:sz w:val="20"/>
          <w:szCs w:val="20"/>
        </w:rPr>
        <w:t>，</w:t>
      </w:r>
      <w:r>
        <w:rPr>
          <w:rFonts w:hint="eastAsia" w:ascii="Arial" w:hAnsi="Arial" w:cs="Arial"/>
          <w:b/>
          <w:bCs/>
          <w:color w:val="333333"/>
          <w:sz w:val="20"/>
          <w:szCs w:val="20"/>
        </w:rPr>
        <w:t>人执黑棋</w:t>
      </w:r>
      <w:r>
        <w:rPr>
          <w:rFonts w:hint="eastAsia" w:ascii="Arial" w:hAnsi="Arial" w:cs="Arial"/>
          <w:color w:val="333333"/>
          <w:sz w:val="20"/>
          <w:szCs w:val="20"/>
        </w:rPr>
        <w:t>，界面置有</w:t>
      </w:r>
      <w:r>
        <w:rPr>
          <w:rFonts w:hint="eastAsia" w:ascii="Arial" w:hAnsi="Arial" w:cs="Arial"/>
          <w:b/>
          <w:bCs/>
          <w:color w:val="333333"/>
          <w:sz w:val="20"/>
          <w:szCs w:val="20"/>
        </w:rPr>
        <w:t>重新开始</w:t>
      </w:r>
      <w:r>
        <w:rPr>
          <w:rFonts w:hint="eastAsia" w:ascii="Arial" w:hAnsi="Arial" w:cs="Arial"/>
          <w:color w:val="333333"/>
          <w:sz w:val="20"/>
          <w:szCs w:val="20"/>
        </w:rPr>
        <w:t>、</w:t>
      </w:r>
      <w:r>
        <w:rPr>
          <w:rFonts w:hint="eastAsia" w:ascii="Arial" w:hAnsi="Arial" w:cs="Arial"/>
          <w:b/>
          <w:bCs/>
          <w:color w:val="333333"/>
          <w:sz w:val="20"/>
          <w:szCs w:val="20"/>
        </w:rPr>
        <w:t>悔棋</w:t>
      </w:r>
      <w:r>
        <w:rPr>
          <w:rFonts w:hint="eastAsia" w:ascii="Arial" w:hAnsi="Arial" w:cs="Arial"/>
          <w:color w:val="333333"/>
          <w:sz w:val="20"/>
          <w:szCs w:val="20"/>
        </w:rPr>
        <w:t>等操作。</w:t>
      </w:r>
    </w:p>
    <w:p>
      <w:pPr>
        <w:spacing w:line="360" w:lineRule="auto"/>
        <w:ind w:firstLine="420" w:firstLineChars="200"/>
        <w:jc w:val="left"/>
        <w:rPr>
          <w:b/>
          <w:sz w:val="28"/>
          <w:szCs w:val="28"/>
        </w:rPr>
      </w:pPr>
      <w:r>
        <w:rPr>
          <w:rFonts w:hint="eastAsia"/>
        </w:rPr>
        <w:t>3.设计</w:t>
      </w:r>
      <w:r>
        <w:rPr>
          <w:rFonts w:hint="eastAsia" w:ascii="Arial" w:hAnsi="Arial" w:cs="Arial"/>
          <w:color w:val="333333"/>
          <w:sz w:val="20"/>
          <w:szCs w:val="20"/>
        </w:rPr>
        <w:t>五子棋程序的数据结构，具有</w:t>
      </w:r>
      <w:r>
        <w:rPr>
          <w:rFonts w:hint="eastAsia" w:ascii="Arial" w:hAnsi="Arial" w:cs="Arial"/>
          <w:b/>
          <w:bCs/>
          <w:color w:val="333333"/>
          <w:sz w:val="20"/>
          <w:szCs w:val="20"/>
        </w:rPr>
        <w:t>评估棋势</w:t>
      </w:r>
      <w:r>
        <w:rPr>
          <w:rFonts w:hint="eastAsia" w:ascii="Arial" w:hAnsi="Arial" w:cs="Arial"/>
          <w:color w:val="333333"/>
          <w:sz w:val="20"/>
          <w:szCs w:val="20"/>
        </w:rPr>
        <w:t>、</w:t>
      </w:r>
      <w:r>
        <w:rPr>
          <w:rFonts w:hint="eastAsia" w:ascii="Arial" w:hAnsi="Arial" w:cs="Arial"/>
          <w:b/>
          <w:bCs/>
          <w:color w:val="333333"/>
          <w:sz w:val="20"/>
          <w:szCs w:val="20"/>
        </w:rPr>
        <w:t>选择落子</w:t>
      </w:r>
      <w:r>
        <w:rPr>
          <w:rFonts w:hint="eastAsia" w:ascii="Arial" w:hAnsi="Arial" w:cs="Arial"/>
          <w:color w:val="333333"/>
          <w:sz w:val="20"/>
          <w:szCs w:val="20"/>
        </w:rPr>
        <w:t>、</w:t>
      </w:r>
      <w:bookmarkStart w:id="0" w:name="_GoBack"/>
      <w:r>
        <w:rPr>
          <w:rFonts w:hint="eastAsia" w:ascii="Arial" w:hAnsi="Arial" w:cs="Arial"/>
          <w:b/>
          <w:bCs/>
          <w:color w:val="333333"/>
          <w:sz w:val="20"/>
          <w:szCs w:val="20"/>
        </w:rPr>
        <w:t>判断胜负</w:t>
      </w:r>
      <w:bookmarkEnd w:id="0"/>
      <w:r>
        <w:rPr>
          <w:rFonts w:hint="eastAsia" w:ascii="Arial" w:hAnsi="Arial" w:cs="Arial"/>
          <w:color w:val="333333"/>
          <w:sz w:val="20"/>
          <w:szCs w:val="20"/>
        </w:rPr>
        <w:t>等功能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4.撰写实验报告，提交</w:t>
      </w:r>
      <w:r>
        <w:rPr>
          <w:rFonts w:ascii="Times New Roman" w:hAnsi="Times New Roman" w:cs="Times New Roman"/>
          <w:szCs w:val="24"/>
        </w:rPr>
        <w:t>源代码（</w:t>
      </w:r>
      <w:r>
        <w:rPr>
          <w:rFonts w:ascii="Times New Roman" w:hAnsi="Times New Roman" w:cs="Times New Roman"/>
          <w:color w:val="FF0000"/>
          <w:szCs w:val="24"/>
        </w:rPr>
        <w:t>进行注释</w:t>
      </w:r>
      <w:r>
        <w:rPr>
          <w:rFonts w:ascii="Times New Roman" w:hAnsi="Times New Roman" w:cs="Times New Roman"/>
          <w:szCs w:val="24"/>
        </w:rPr>
        <w:t>）、实验报告、汇报PPT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jc w:val="left"/>
        <w:rPr>
          <w:szCs w:val="21"/>
        </w:rPr>
      </w:pPr>
      <w:r>
        <w:rPr>
          <w:rFonts w:hint="eastAsia" w:ascii="Arial" w:hAnsi="Arial" w:cs="Arial"/>
          <w:b/>
          <w:color w:val="333333"/>
          <w:sz w:val="24"/>
          <w:szCs w:val="24"/>
        </w:rPr>
        <w:t>（三）实验报告模板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实验</w:t>
      </w:r>
      <w:r>
        <w:rPr>
          <w:rFonts w:hint="eastAsia"/>
          <w:szCs w:val="21"/>
        </w:rPr>
        <w:t>报告模板要求如下（</w:t>
      </w:r>
      <w:r>
        <w:rPr>
          <w:rFonts w:ascii="Times New Roman" w:hAnsi="Times New Roman" w:cs="Times New Roman"/>
          <w:szCs w:val="24"/>
        </w:rPr>
        <w:t>报告</w:t>
      </w:r>
      <w:r>
        <w:rPr>
          <w:rFonts w:ascii="Times New Roman" w:hAnsi="Times New Roman" w:cs="Times New Roman"/>
          <w:color w:val="FF0000"/>
          <w:szCs w:val="24"/>
        </w:rPr>
        <w:t>必须包含</w:t>
      </w:r>
      <w:r>
        <w:rPr>
          <w:rFonts w:ascii="Times New Roman" w:hAnsi="Times New Roman" w:cs="Times New Roman"/>
          <w:szCs w:val="24"/>
        </w:rPr>
        <w:t>，但不限于以下内容</w:t>
      </w:r>
      <w:r>
        <w:rPr>
          <w:rFonts w:hint="eastAsia"/>
          <w:szCs w:val="21"/>
        </w:rPr>
        <w:t>）：</w:t>
      </w:r>
    </w:p>
    <w:p>
      <w:pPr>
        <w:pStyle w:val="9"/>
        <w:numPr>
          <w:ilvl w:val="0"/>
          <w:numId w:val="1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实验概述</w:t>
      </w: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实验目的</w:t>
      </w:r>
    </w:p>
    <w:p>
      <w:pPr>
        <w:pStyle w:val="9"/>
        <w:widowControl/>
        <w:numPr>
          <w:ilvl w:val="0"/>
          <w:numId w:val="2"/>
        </w:numPr>
        <w:adjustRightInd w:val="0"/>
        <w:snapToGrid w:val="0"/>
        <w:spacing w:before="156" w:beforeLines="50"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实验内容</w:t>
      </w:r>
    </w:p>
    <w:p>
      <w:pPr>
        <w:pStyle w:val="9"/>
        <w:numPr>
          <w:ilvl w:val="0"/>
          <w:numId w:val="1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实验方案设计</w:t>
      </w:r>
    </w:p>
    <w:p>
      <w:pPr>
        <w:pStyle w:val="9"/>
        <w:numPr>
          <w:ilvl w:val="0"/>
          <w:numId w:val="3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总体设计思路与总体架构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[可附加流程图描述]</w:t>
      </w:r>
    </w:p>
    <w:p>
      <w:pPr>
        <w:pStyle w:val="9"/>
        <w:numPr>
          <w:ilvl w:val="0"/>
          <w:numId w:val="3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核心算法及基本原理：详细说明核心算法以及其涉及的理论知识。</w:t>
      </w:r>
    </w:p>
    <w:p>
      <w:pPr>
        <w:pStyle w:val="9"/>
        <w:numPr>
          <w:ilvl w:val="0"/>
          <w:numId w:val="3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模块设计：</w:t>
      </w:r>
      <w:r>
        <w:rPr>
          <w:rFonts w:hint="eastAsia" w:ascii="Times New Roman" w:hAnsi="Times New Roman" w:cs="Times New Roman"/>
          <w:szCs w:val="21"/>
        </w:rPr>
        <w:t>本实验的具体模块设计</w:t>
      </w:r>
    </w:p>
    <w:p>
      <w:pPr>
        <w:pStyle w:val="9"/>
        <w:numPr>
          <w:ilvl w:val="0"/>
          <w:numId w:val="3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其他创新内容或优化算法</w:t>
      </w:r>
    </w:p>
    <w:p>
      <w:pPr>
        <w:pStyle w:val="9"/>
        <w:numPr>
          <w:ilvl w:val="0"/>
          <w:numId w:val="1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</w:t>
      </w:r>
      <w:r>
        <w:rPr>
          <w:rFonts w:hint="eastAsia" w:ascii="Times New Roman" w:hAnsi="Times New Roman" w:cs="Times New Roman"/>
          <w:szCs w:val="21"/>
        </w:rPr>
        <w:t>过程</w:t>
      </w:r>
    </w:p>
    <w:p>
      <w:pPr>
        <w:pStyle w:val="9"/>
        <w:numPr>
          <w:ilvl w:val="0"/>
          <w:numId w:val="4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环境说明：操作系统、开发语言、开发环境及具体版本、核心使用库等</w:t>
      </w:r>
    </w:p>
    <w:p>
      <w:pPr>
        <w:pStyle w:val="9"/>
        <w:numPr>
          <w:ilvl w:val="0"/>
          <w:numId w:val="4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源代码文件清单，</w:t>
      </w:r>
      <w:r>
        <w:rPr>
          <w:rFonts w:hint="eastAsia" w:ascii="Times New Roman" w:hAnsi="Times New Roman" w:cs="Times New Roman"/>
          <w:szCs w:val="21"/>
        </w:rPr>
        <w:t>主要函数清单</w:t>
      </w:r>
    </w:p>
    <w:p>
      <w:pPr>
        <w:pStyle w:val="9"/>
        <w:spacing w:before="156" w:beforeLines="50" w:line="360" w:lineRule="auto"/>
        <w:ind w:left="780" w:firstLine="0" w:firstLineChars="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Cs w:val="21"/>
        </w:rPr>
        <w:t>如：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***.cpp：评估器源文件，用于实现… </w:t>
      </w:r>
    </w:p>
    <w:p>
      <w:pPr>
        <w:pStyle w:val="9"/>
        <w:numPr>
          <w:ilvl w:val="0"/>
          <w:numId w:val="4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实验结果展示</w:t>
      </w:r>
    </w:p>
    <w:p>
      <w:pPr>
        <w:spacing w:line="360" w:lineRule="auto"/>
        <w:ind w:firstLine="420" w:firstLineChars="2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Times New Roman" w:hAnsi="Times New Roman" w:cs="Times New Roman"/>
          <w:szCs w:val="21"/>
        </w:rPr>
        <w:t>实验结论</w:t>
      </w:r>
    </w:p>
    <w:p>
      <w:pPr>
        <w:pStyle w:val="9"/>
        <w:numPr>
          <w:ilvl w:val="0"/>
          <w:numId w:val="1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总结</w:t>
      </w:r>
    </w:p>
    <w:p>
      <w:pPr>
        <w:pStyle w:val="9"/>
        <w:numPr>
          <w:ilvl w:val="0"/>
          <w:numId w:val="5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实验中存在的问题及解决方案</w:t>
      </w:r>
    </w:p>
    <w:p>
      <w:pPr>
        <w:pStyle w:val="9"/>
        <w:numPr>
          <w:ilvl w:val="0"/>
          <w:numId w:val="5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心得体会</w:t>
      </w:r>
    </w:p>
    <w:p>
      <w:pPr>
        <w:pStyle w:val="9"/>
        <w:numPr>
          <w:ilvl w:val="0"/>
          <w:numId w:val="5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后续改进方向</w:t>
      </w:r>
    </w:p>
    <w:p>
      <w:pPr>
        <w:pStyle w:val="9"/>
        <w:numPr>
          <w:ilvl w:val="0"/>
          <w:numId w:val="5"/>
        </w:numPr>
        <w:spacing w:before="156" w:beforeLines="50"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总结</w:t>
      </w:r>
    </w:p>
    <w:p>
      <w:pPr>
        <w:spacing w:before="156" w:beforeLines="50"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参考文献</w:t>
      </w:r>
    </w:p>
    <w:p>
      <w:pPr>
        <w:spacing w:before="156" w:beforeLines="50"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成员分工与自评（</w:t>
      </w:r>
      <w:r>
        <w:rPr>
          <w:rFonts w:hint="eastAsia" w:ascii="Times New Roman" w:hAnsi="Times New Roman" w:cs="Times New Roman"/>
          <w:szCs w:val="21"/>
        </w:rPr>
        <w:t>必须</w:t>
      </w:r>
      <w:r>
        <w:rPr>
          <w:rFonts w:ascii="Times New Roman" w:hAnsi="Times New Roman" w:cs="Times New Roman"/>
          <w:szCs w:val="21"/>
        </w:rPr>
        <w:t>写清楚）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格式要求：</w:t>
      </w:r>
      <w:r>
        <w:rPr>
          <w:rFonts w:hint="eastAsia" w:ascii="Times New Roman" w:hAnsi="Times New Roman" w:cs="Times New Roman"/>
        </w:rPr>
        <w:t>具体参见</w:t>
      </w:r>
      <w:r>
        <w:rPr>
          <w:rFonts w:hint="eastAsia" w:ascii="Times New Roman" w:hAnsi="Times New Roman" w:cs="Times New Roman"/>
          <w:color w:val="FF0000"/>
        </w:rPr>
        <w:t>同济大学毕业设计模板（理工类）</w:t>
      </w:r>
    </w:p>
    <w:p>
      <w:pPr>
        <w:pStyle w:val="9"/>
        <w:spacing w:line="360" w:lineRule="auto"/>
        <w:ind w:left="84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例：正文</w:t>
      </w:r>
      <w:r>
        <w:rPr>
          <w:rFonts w:ascii="Times New Roman" w:hAnsi="Times New Roman" w:cs="Times New Roman"/>
        </w:rPr>
        <w:t>宋体（英文-Times New Roman）；</w:t>
      </w:r>
      <w:r>
        <w:rPr>
          <w:rFonts w:hint="eastAsia" w:ascii="Times New Roman" w:hAnsi="Times New Roman" w:cs="Times New Roman"/>
        </w:rPr>
        <w:t>正文宋体五号行距18磅等。</w:t>
      </w:r>
    </w:p>
    <w:p>
      <w:pPr>
        <w:spacing w:before="156" w:beforeLines="50"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4073"/>
    <w:multiLevelType w:val="multilevel"/>
    <w:tmpl w:val="06C74073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168AA"/>
    <w:multiLevelType w:val="multilevel"/>
    <w:tmpl w:val="0CC168AA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F0699C"/>
    <w:multiLevelType w:val="multilevel"/>
    <w:tmpl w:val="48F0699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56799"/>
    <w:multiLevelType w:val="multilevel"/>
    <w:tmpl w:val="51F567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390207"/>
    <w:multiLevelType w:val="multilevel"/>
    <w:tmpl w:val="56390207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F9"/>
    <w:rsid w:val="000254CA"/>
    <w:rsid w:val="000B01C2"/>
    <w:rsid w:val="000B3244"/>
    <w:rsid w:val="000C271D"/>
    <w:rsid w:val="000F3759"/>
    <w:rsid w:val="0010771C"/>
    <w:rsid w:val="00135019"/>
    <w:rsid w:val="001E2EF9"/>
    <w:rsid w:val="00201E93"/>
    <w:rsid w:val="00285B7F"/>
    <w:rsid w:val="00285C63"/>
    <w:rsid w:val="00305418"/>
    <w:rsid w:val="00356810"/>
    <w:rsid w:val="00382040"/>
    <w:rsid w:val="003D5486"/>
    <w:rsid w:val="00437665"/>
    <w:rsid w:val="0045445D"/>
    <w:rsid w:val="004722C5"/>
    <w:rsid w:val="004828BC"/>
    <w:rsid w:val="004A7072"/>
    <w:rsid w:val="004B5549"/>
    <w:rsid w:val="004D5D01"/>
    <w:rsid w:val="004F7234"/>
    <w:rsid w:val="005256E0"/>
    <w:rsid w:val="00543569"/>
    <w:rsid w:val="0055267B"/>
    <w:rsid w:val="00557B6F"/>
    <w:rsid w:val="005B3F4D"/>
    <w:rsid w:val="005D6309"/>
    <w:rsid w:val="005E4910"/>
    <w:rsid w:val="005E5E0F"/>
    <w:rsid w:val="00616B94"/>
    <w:rsid w:val="00624C4A"/>
    <w:rsid w:val="00712883"/>
    <w:rsid w:val="00723400"/>
    <w:rsid w:val="00724A4B"/>
    <w:rsid w:val="00737DC1"/>
    <w:rsid w:val="007B6CB3"/>
    <w:rsid w:val="007D0C86"/>
    <w:rsid w:val="007F1D8E"/>
    <w:rsid w:val="007F458E"/>
    <w:rsid w:val="00806628"/>
    <w:rsid w:val="008A3B55"/>
    <w:rsid w:val="008A4420"/>
    <w:rsid w:val="009026B3"/>
    <w:rsid w:val="00902B85"/>
    <w:rsid w:val="00903349"/>
    <w:rsid w:val="00950B97"/>
    <w:rsid w:val="00982522"/>
    <w:rsid w:val="0098314A"/>
    <w:rsid w:val="00A1416D"/>
    <w:rsid w:val="00A56FA0"/>
    <w:rsid w:val="00A91776"/>
    <w:rsid w:val="00B32061"/>
    <w:rsid w:val="00B70276"/>
    <w:rsid w:val="00B85567"/>
    <w:rsid w:val="00B90FFB"/>
    <w:rsid w:val="00BC4EB0"/>
    <w:rsid w:val="00BF159F"/>
    <w:rsid w:val="00C04C38"/>
    <w:rsid w:val="00CA4EA5"/>
    <w:rsid w:val="00CF2534"/>
    <w:rsid w:val="00D67806"/>
    <w:rsid w:val="00DA3980"/>
    <w:rsid w:val="00DB6A2F"/>
    <w:rsid w:val="00DC79A6"/>
    <w:rsid w:val="00DE2434"/>
    <w:rsid w:val="00E0043A"/>
    <w:rsid w:val="00EA3926"/>
    <w:rsid w:val="00EA4681"/>
    <w:rsid w:val="00EE28DC"/>
    <w:rsid w:val="00F17529"/>
    <w:rsid w:val="00F44C6E"/>
    <w:rsid w:val="00F64D00"/>
    <w:rsid w:val="00FA52A9"/>
    <w:rsid w:val="00FC5875"/>
    <w:rsid w:val="2DA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color w:val="CC000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4"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204</TotalTime>
  <ScaleCrop>false</ScaleCrop>
  <LinksUpToDate>false</LinksUpToDate>
  <CharactersWithSpaces>626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2020-04-11T12:00:00Z</dcterms:created>
  <dc:creator>hongyun zhang</dc:creator>
  <cp:lastModifiedBy>sunshine</cp:lastModifiedBy>
  <dcterms:modified xsi:type="dcterms:W3CDTF">2020-04-30T16:37:50Z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